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0284C7"/>
          <w:sz w:val="20"/>
        </w:rPr>
        <w:t>HỆ THỐNG SMART CAMPUS BMS · AIoT &amp; 3D DIGITAL TWIN</w:t>
      </w:r>
    </w:p>
    <w:p>
      <w:pPr>
        <w:spacing w:before="40" w:after="120"/>
        <w:jc w:val="center"/>
      </w:pPr>
      <w:r>
        <w:rPr>
          <w:rFonts w:ascii="Segoe UI" w:hAnsi="Segoe UI"/>
          <w:b/>
          <w:color w:val="1E3A8A"/>
          <w:sz w:val="40"/>
        </w:rPr>
        <w:t>KỊCH BẢN THUYẾT TRÌNH &amp; DEMO TỪ ĐẦU ĐẾN CUỐI</w:t>
      </w:r>
    </w:p>
    <w:p>
      <w:pPr>
        <w:spacing w:before="0" w:after="280"/>
        <w:jc w:val="center"/>
      </w:pPr>
      <w:r>
        <w:rPr>
          <w:rFonts w:ascii="Segoe UI" w:hAnsi="Segoe UI"/>
          <w:i/>
          <w:color w:val="4B5563"/>
          <w:sz w:val="22"/>
        </w:rPr>
        <w:t>Hướng dẫn thực chiến bảo vệ đồ án / thuyết trình Hội đồng (Thời lượng 10 – 15 phút)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264"/>
        <w:gridCol w:w="3264"/>
        <w:gridCol w:w="3264"/>
      </w:tblGrid>
      <w:tr>
        <w:tc>
          <w:tcPr>
            <w:tcW w:type="dxa" w:w="3264"/>
            <w:shd w:fill="F8FAFC"/>
            <w:tcMar>
              <w:top w:w="100" w:type="dxa"/>
              <w:bottom w:w="100" w:type="dxa"/>
              <w:left w:w="120" w:type="dxa"/>
              <w:right w:w="120" w:type="dxa"/>
            </w:tcMar>
          </w:tcPr>
          <w:p>
            <w:pPr>
              <w:jc w:val="center"/>
            </w:pPr>
            <w:r>
              <w:rPr>
                <w:rFonts w:ascii="Segoe UI" w:hAnsi="Segoe UI"/>
                <w:color w:val="64748B"/>
                <w:sz w:val="18"/>
              </w:rPr>
              <w:t>Tác giả / Nhóm đề tài:</w:t>
              <w:br/>
            </w:r>
            <w:r>
              <w:rPr>
                <w:rFonts w:ascii="Segoe UI" w:hAnsi="Segoe UI"/>
                <w:b/>
                <w:color w:val="0F172A"/>
                <w:sz w:val="19"/>
              </w:rPr>
              <w:t>Khoa CNTT - ATTT (KMA)</w:t>
            </w:r>
          </w:p>
        </w:tc>
        <w:tc>
          <w:tcPr>
            <w:tcW w:type="dxa" w:w="3264"/>
            <w:shd w:fill="F8FAFC"/>
            <w:tcMar>
              <w:top w:w="100" w:type="dxa"/>
              <w:bottom w:w="100" w:type="dxa"/>
              <w:left w:w="120" w:type="dxa"/>
              <w:right w:w="120" w:type="dxa"/>
            </w:tcMar>
          </w:tcPr>
          <w:p>
            <w:pPr>
              <w:jc w:val="center"/>
            </w:pPr>
            <w:r>
              <w:rPr>
                <w:rFonts w:ascii="Segoe UI" w:hAnsi="Segoe UI"/>
                <w:color w:val="64748B"/>
                <w:sz w:val="18"/>
              </w:rPr>
              <w:t>Giao diện Demo:</w:t>
              <w:br/>
            </w:r>
            <w:r>
              <w:rPr>
                <w:rFonts w:ascii="Segoe UI" w:hAnsi="Segoe UI"/>
                <w:b/>
                <w:color w:val="0284C7"/>
                <w:sz w:val="19"/>
              </w:rPr>
              <w:t>http://localhost:3001</w:t>
            </w:r>
          </w:p>
        </w:tc>
        <w:tc>
          <w:tcPr>
            <w:tcW w:type="dxa" w:w="3264"/>
            <w:shd w:fill="F8FAFC"/>
            <w:tcMar>
              <w:top w:w="100" w:type="dxa"/>
              <w:bottom w:w="100" w:type="dxa"/>
              <w:left w:w="120" w:type="dxa"/>
              <w:right w:w="120" w:type="dxa"/>
            </w:tcMar>
          </w:tcPr>
          <w:p>
            <w:pPr>
              <w:jc w:val="center"/>
            </w:pPr>
            <w:r>
              <w:rPr>
                <w:rFonts w:ascii="Segoe UI" w:hAnsi="Segoe UI"/>
                <w:color w:val="64748B"/>
                <w:sz w:val="18"/>
              </w:rPr>
              <w:t>Tài khoản Quản trị:</w:t>
              <w:br/>
            </w:r>
            <w:r>
              <w:rPr>
                <w:rFonts w:ascii="Segoe UI" w:hAnsi="Segoe UI"/>
                <w:b/>
                <w:color w:val="0F172A"/>
                <w:sz w:val="19"/>
              </w:rPr>
              <w:t>admin / admin123456</w:t>
            </w:r>
          </w:p>
        </w:tc>
      </w:tr>
    </w:tbl>
    <w:p>
      <w:pPr>
        <w:spacing w:after="200"/>
      </w:pPr>
    </w:p>
    <w:p>
      <w:pPr>
        <w:pStyle w:val="Heading1"/>
        <w:spacing w:before="240" w:after="120"/>
      </w:pPr>
      <w:r>
        <w:t>📋 PHẦN 0: CHECKLIST CHUẨN BỊ TRƯỚC GIỜ G (2 PHÚT)</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top w:val="none"/>
              <w:left w:val="single" w:sz="24" w:space="0" w:color="0284C7"/>
              <w:bottom w:val="none"/>
              <w:right w:val="none"/>
            </w:tcBorders>
          </w:tcPr>
          <w:p>
            <w:pPr>
              <w:spacing w:before="40" w:after="60" w:line="276" w:lineRule="auto"/>
            </w:pPr>
            <w:r>
              <w:rPr>
                <w:rFonts w:ascii="Segoe UI" w:hAnsi="Segoe UI"/>
                <w:b/>
                <w:color w:val="0284C7"/>
                <w:sz w:val="21"/>
              </w:rPr>
              <w:t>⚡ BƯỚC 1: KIỂM TRA TRẠNG THÁI SERVICES DOCKER</w:t>
              <w:br/>
            </w:r>
            <w:r>
              <w:rPr>
                <w:rFonts w:ascii="Segoe UI" w:hAnsi="Segoe UI"/>
                <w:color w:val="2D3748"/>
                <w:sz w:val="20"/>
              </w:rPr>
              <w:t>Mở terminal chạy lệnh: make status</w:t>
              <w:br/>
              <w:t>Đảm bảo toàn bộ 7 container đang ở trạng thái UP (healthy):</w:t>
              <w:br/>
              <w:t>• smartcampus-frontend (Port 3001) - Giao diện 3D Digital Twin</w:t>
              <w:br/>
              <w:t>• smartcampus-api (Port 8000) - Edge Gateway FastAPI</w:t>
              <w:br/>
              <w:t>• smartcampus-ai (Port 8001) - AI ReAct Agent Backend</w:t>
              <w:br/>
              <w:t>• smartcampus-mqtt (Port 1883) - Eclipse Mosquitto Broker</w:t>
              <w:br/>
              <w:t>• smartcampus-db (Port 5434) - TimescaleDB (PostgreSQL 17)</w:t>
              <w:br/>
              <w:t>• smartcampus-pgvector (Port 5433) - Vector Database RAG</w:t>
              <w:br/>
              <w:t>• smartcampus-ollama (Port 11434) - Local SLM (Qwen2:1.5b)</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24" w:space="0" w:color="475569"/>
              <w:bottom w:val="none"/>
              <w:right w:val="none"/>
            </w:tcBorders>
          </w:tcPr>
          <w:p>
            <w:pPr>
              <w:spacing w:before="40" w:after="60" w:line="276" w:lineRule="auto"/>
            </w:pPr>
            <w:r>
              <w:rPr>
                <w:rFonts w:ascii="Segoe UI" w:hAnsi="Segoe UI"/>
                <w:b/>
                <w:color w:val="475569"/>
                <w:sz w:val="21"/>
              </w:rPr>
              <w:t>💻 BƯỚC 2: MỞ SẴN GIAO DIỆN VÀ TERMINAL HỖ TRỢ</w:t>
              <w:br/>
            </w:r>
            <w:r>
              <w:rPr>
                <w:rFonts w:ascii="Segoe UI" w:hAnsi="Segoe UI"/>
                <w:color w:val="2D3748"/>
                <w:sz w:val="20"/>
              </w:rPr>
              <w:t>1. Trình duyệt Web: Mở sẵn http://localhost:3001 trên Google Chrome/Edge, phóng to toàn màn hình (F11).</w:t>
              <w:br/>
              <w:t>2. Đăng nhập sẵn tài khoản Quản trị: admin / admin123456.</w:t>
              <w:br/>
              <w:t>3. Mở sẵn 1 cửa sổ Terminal thu nhỏ ở thư mục edge/experiment/ để sẵn sàng kích hoạt các sự kiện mô phỏng.</w:t>
            </w:r>
          </w:p>
        </w:tc>
      </w:tr>
    </w:tbl>
    <w:p>
      <w:pPr>
        <w:spacing w:after="40"/>
      </w:pPr>
    </w:p>
    <w:p>
      <w:pPr>
        <w:pStyle w:val="Heading1"/>
        <w:spacing w:before="280"/>
      </w:pPr>
      <w:r>
        <w:t>🎯 PHẦN 1: LỜI MỞ ĐẦU &amp; ĐẶT VẤN ĐỀ (1.5 PHÚT)</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HÀNH ĐỘNG TRÊN MÀN HÌNH (ACTION)</w:t>
              <w:br/>
            </w:r>
            <w:r>
              <w:rPr>
                <w:rFonts w:ascii="Segoe UI" w:hAnsi="Segoe UI"/>
                <w:color w:val="2D3748"/>
                <w:sz w:val="20"/>
              </w:rPr>
              <w:t>Giữ màn hình trình duyệt ở trang Dashboard chính với Bản sao số 3D Digital Twin đang hiển thị khối giảng đường A.</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 (SPEECH SCRIPT)</w:t>
              <w:br/>
            </w:r>
            <w:r>
              <w:rPr>
                <w:rFonts w:ascii="Segoe UI" w:hAnsi="Segoe UI"/>
                <w:color w:val="2D3748"/>
                <w:sz w:val="20"/>
              </w:rPr>
              <w:t>"Kính thưa Thầy Cô trong Hội đồng và toàn thể các bạn,</w:t>
              <w:br/>
              <w:br/>
              <w:t>Hiện nay tại các trường đại học, công tác quản lý tòa nhà và vận hành phòng học đang đối mặt với 3 thách thức lớn:</w:t>
              <w:br/>
              <w:t>1. Lãng phí năng lượng: Thiết bị chiếu sáng, quạt, điều hòa thường xuyên bị bỏ quên khi phòng không có người.</w:t>
              <w:br/>
              <w:t>2. Bất cập trong điểm danh: Điểm danh thủ công tốn thời gian học, dễ điểm danh hộ và nhà trường không nắm được quân số thực tế trong phòng.</w:t>
              <w:br/>
              <w:t>3. Ứng phó sự cố thụ động: Khi xảy ra chập cháy, nồng độ khói hay CO2 tăng cao, ban quản lý thường chỉ phát hiện khi sự cố đã nghiêm trọng.</w:t>
              <w:br/>
              <w:br/>
              <w:t>Để giải quyết triệt để các bài toán này, nhóm em đã phát triển hệ sinh thái Smart Campus BMS — Hệ thống Quản lý Tòa nhà Thông minh AIoT Toàn diện, tích hợp Phần cứng nhúng ESP32, Edge Computing Gateway, Trí tuệ nhân tạo ReAct Agent có cơ chế an toàn Human-in-the-Loop, và Bản sao số không gian 3D Digital Twin thời gian thực."</w:t>
            </w:r>
          </w:p>
        </w:tc>
      </w:tr>
    </w:tbl>
    <w:p>
      <w:pPr>
        <w:spacing w:after="40"/>
      </w:pPr>
    </w:p>
    <w:p>
      <w:pPr>
        <w:pStyle w:val="Heading1"/>
        <w:spacing w:before="280"/>
      </w:pPr>
      <w:r>
        <w:t>🗺️ PHẦN 2: KIẾN TRÚC TỔNG THỂ 4 TẦNG &amp; QUY CHUẨN VI KHÍ HẬU (2 PHÚT)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264"/>
        <w:gridCol w:w="3264"/>
        <w:gridCol w:w="3264"/>
      </w:tblGrid>
      <w:tr>
        <w:tc>
          <w:tcPr>
            <w:tcW w:type="dxa" w:w="3264"/>
            <w:shd w:fill="1E3A8A"/>
            <w:tcMar>
              <w:top w:w="140" w:type="dxa"/>
              <w:bottom w:w="140" w:type="dxa"/>
              <w:left w:w="140" w:type="dxa"/>
              <w:right w:w="140" w:type="dxa"/>
            </w:tcMar>
          </w:tcPr>
          <w:p>
            <w:r>
              <w:rPr>
                <w:rFonts w:ascii="Segoe UI" w:hAnsi="Segoe UI"/>
                <w:b/>
                <w:color w:val="FFFFFF"/>
                <w:sz w:val="20"/>
              </w:rPr>
              <w:t>Phân hệ (Layer)</w:t>
            </w:r>
          </w:p>
        </w:tc>
        <w:tc>
          <w:tcPr>
            <w:tcW w:type="dxa" w:w="3264"/>
            <w:shd w:fill="1E3A8A"/>
            <w:tcMar>
              <w:top w:w="140" w:type="dxa"/>
              <w:bottom w:w="140" w:type="dxa"/>
              <w:left w:w="140" w:type="dxa"/>
              <w:right w:w="140" w:type="dxa"/>
            </w:tcMar>
          </w:tcPr>
          <w:p>
            <w:r>
              <w:rPr>
                <w:rFonts w:ascii="Segoe UI" w:hAnsi="Segoe UI"/>
                <w:b/>
                <w:color w:val="FFFFFF"/>
                <w:sz w:val="20"/>
              </w:rPr>
              <w:t>Công nghệ sử dụng</w:t>
            </w:r>
          </w:p>
        </w:tc>
        <w:tc>
          <w:tcPr>
            <w:tcW w:type="dxa" w:w="3264"/>
            <w:shd w:fill="1E3A8A"/>
            <w:tcMar>
              <w:top w:w="140" w:type="dxa"/>
              <w:bottom w:w="140" w:type="dxa"/>
              <w:left w:w="140" w:type="dxa"/>
              <w:right w:w="140" w:type="dxa"/>
            </w:tcMar>
          </w:tcPr>
          <w:p>
            <w:r>
              <w:rPr>
                <w:rFonts w:ascii="Segoe UI" w:hAnsi="Segoe UI"/>
                <w:b/>
                <w:color w:val="FFFFFF"/>
                <w:sz w:val="20"/>
              </w:rPr>
              <w:t>Vai trò và Tính năng chính</w:t>
            </w:r>
          </w:p>
        </w:tc>
      </w:tr>
      <w:tr>
        <w:tc>
          <w:tcPr>
            <w:tcW w:type="dxa" w:w="3264"/>
            <w:shd w:fill="F8FAFC"/>
            <w:tcMar>
              <w:top w:w="100" w:type="dxa"/>
              <w:bottom w:w="100" w:type="dxa"/>
              <w:left w:w="120" w:type="dxa"/>
              <w:right w:w="120" w:type="dxa"/>
            </w:tcMar>
          </w:tcPr>
          <w:p>
            <w:pPr>
              <w:spacing w:line="276" w:lineRule="auto"/>
            </w:pPr>
            <w:r>
              <w:rPr>
                <w:rFonts w:ascii="Segoe UI" w:hAnsi="Segoe UI"/>
                <w:b/>
                <w:color w:val="1E3A8A"/>
                <w:sz w:val="18"/>
              </w:rPr>
              <w:t>1. Embedded IoT Nodes (firmware)</w:t>
            </w:r>
          </w:p>
        </w:tc>
        <w:tc>
          <w:tcPr>
            <w:tcW w:type="dxa" w:w="3264"/>
            <w:shd w:fill="F8FAFC"/>
            <w:tcMar>
              <w:top w:w="100" w:type="dxa"/>
              <w:bottom w:w="100" w:type="dxa"/>
              <w:left w:w="120" w:type="dxa"/>
              <w:right w:w="120" w:type="dxa"/>
            </w:tcMar>
          </w:tcPr>
          <w:p>
            <w:pPr>
              <w:spacing w:line="276" w:lineRule="auto"/>
            </w:pPr>
            <w:r>
              <w:rPr>
                <w:rFonts w:ascii="Segoe UI" w:hAnsi="Segoe UI"/>
                <w:color w:val="334155"/>
                <w:sz w:val="18"/>
              </w:rPr>
              <w:t>ESP32, FreeRTOS, ESP-IDF, DHT22, MQ-2, MQ-135, Dual IR, RC522, Servo, OLED SSD1306, RGB LED</w:t>
            </w:r>
          </w:p>
        </w:tc>
        <w:tc>
          <w:tcPr>
            <w:tcW w:type="dxa" w:w="3264"/>
            <w:shd w:fill="F8FAFC"/>
            <w:tcMar>
              <w:top w:w="100" w:type="dxa"/>
              <w:bottom w:w="100" w:type="dxa"/>
              <w:left w:w="120" w:type="dxa"/>
              <w:right w:w="120" w:type="dxa"/>
            </w:tcMar>
          </w:tcPr>
          <w:p>
            <w:pPr>
              <w:spacing w:line="276" w:lineRule="auto"/>
            </w:pPr>
            <w:r>
              <w:rPr>
                <w:rFonts w:ascii="Segoe UI" w:hAnsi="Segoe UI"/>
                <w:color w:val="334155"/>
                <w:sz w:val="18"/>
              </w:rPr>
              <w:t>Thu thập đa cảm biến vi khí hậu, đếm người 2 chiều, quẹt thẻ RFID điểm danh/hành lang, hiển thị trạng thái và chấp hành phần cứng.</w:t>
            </w:r>
          </w:p>
        </w:tc>
      </w:tr>
      <w:tr>
        <w:tc>
          <w:tcPr>
            <w:tcW w:type="dxa" w:w="3264"/>
            <w:shd w:fill="FFFFFF"/>
            <w:tcMar>
              <w:top w:w="100" w:type="dxa"/>
              <w:bottom w:w="100" w:type="dxa"/>
              <w:left w:w="120" w:type="dxa"/>
              <w:right w:w="120" w:type="dxa"/>
            </w:tcMar>
          </w:tcPr>
          <w:p>
            <w:pPr>
              <w:spacing w:line="276" w:lineRule="auto"/>
            </w:pPr>
            <w:r>
              <w:rPr>
                <w:rFonts w:ascii="Segoe UI" w:hAnsi="Segoe UI"/>
                <w:b/>
                <w:color w:val="1E3A8A"/>
                <w:sz w:val="18"/>
              </w:rPr>
              <w:t>2. Edge Computing Gateway (edge)</w:t>
            </w:r>
          </w:p>
        </w:tc>
        <w:tc>
          <w:tcPr>
            <w:tcW w:type="dxa" w:w="3264"/>
            <w:shd w:fill="FFFFFF"/>
            <w:tcMar>
              <w:top w:w="100" w:type="dxa"/>
              <w:bottom w:w="100" w:type="dxa"/>
              <w:left w:w="120" w:type="dxa"/>
              <w:right w:w="120" w:type="dxa"/>
            </w:tcMar>
          </w:tcPr>
          <w:p>
            <w:pPr>
              <w:spacing w:line="276" w:lineRule="auto"/>
            </w:pPr>
            <w:r>
              <w:rPr>
                <w:rFonts w:ascii="Segoe UI" w:hAnsi="Segoe UI"/>
                <w:color w:val="334155"/>
                <w:sz w:val="18"/>
              </w:rPr>
              <w:t>FastAPI, Mosquitto MQTT QoS 1, TimescaleDB Hypertables (PostgreSQL 17)</w:t>
            </w:r>
          </w:p>
        </w:tc>
        <w:tc>
          <w:tcPr>
            <w:tcW w:type="dxa" w:w="3264"/>
            <w:shd w:fill="FFFFFF"/>
            <w:tcMar>
              <w:top w:w="100" w:type="dxa"/>
              <w:bottom w:w="100" w:type="dxa"/>
              <w:left w:w="120" w:type="dxa"/>
              <w:right w:w="120" w:type="dxa"/>
            </w:tcMar>
          </w:tcPr>
          <w:p>
            <w:pPr>
              <w:spacing w:line="276" w:lineRule="auto"/>
            </w:pPr>
            <w:r>
              <w:rPr>
                <w:rFonts w:ascii="Segoe UI" w:hAnsi="Segoe UI"/>
                <w:color w:val="334155"/>
                <w:sz w:val="18"/>
              </w:rPr>
              <w:t>Máy trạng thái FSM 7 chế độ, xử lý LWT, lưu trữ chuỗi thời gian, thuật toán đối soát chênh lệch quân số Discrepancy Engine.</w:t>
            </w:r>
          </w:p>
        </w:tc>
      </w:tr>
      <w:tr>
        <w:tc>
          <w:tcPr>
            <w:tcW w:type="dxa" w:w="3264"/>
            <w:shd w:fill="F8FAFC"/>
            <w:tcMar>
              <w:top w:w="100" w:type="dxa"/>
              <w:bottom w:w="100" w:type="dxa"/>
              <w:left w:w="120" w:type="dxa"/>
              <w:right w:w="120" w:type="dxa"/>
            </w:tcMar>
          </w:tcPr>
          <w:p>
            <w:pPr>
              <w:spacing w:line="276" w:lineRule="auto"/>
            </w:pPr>
            <w:r>
              <w:rPr>
                <w:rFonts w:ascii="Segoe UI" w:hAnsi="Segoe UI"/>
                <w:b/>
                <w:color w:val="1E3A8A"/>
                <w:sz w:val="18"/>
              </w:rPr>
              <w:t>3. AI Agent &amp; Central Backend (AI + Backend)</w:t>
            </w:r>
          </w:p>
        </w:tc>
        <w:tc>
          <w:tcPr>
            <w:tcW w:type="dxa" w:w="3264"/>
            <w:shd w:fill="F8FAFC"/>
            <w:tcMar>
              <w:top w:w="100" w:type="dxa"/>
              <w:bottom w:w="100" w:type="dxa"/>
              <w:left w:w="120" w:type="dxa"/>
              <w:right w:w="120" w:type="dxa"/>
            </w:tcMar>
          </w:tcPr>
          <w:p>
            <w:pPr>
              <w:spacing w:line="276" w:lineRule="auto"/>
            </w:pPr>
            <w:r>
              <w:rPr>
                <w:rFonts w:ascii="Segoe UI" w:hAnsi="Segoe UI"/>
                <w:color w:val="334155"/>
                <w:sz w:val="18"/>
              </w:rPr>
              <w:t>FastAPI, PostgreSQL 16 + pgvector, ReActXenAgent, Ollama Qwen2:1.5b / Gemini</w:t>
            </w:r>
          </w:p>
        </w:tc>
        <w:tc>
          <w:tcPr>
            <w:tcW w:type="dxa" w:w="3264"/>
            <w:shd w:fill="F8FAFC"/>
            <w:tcMar>
              <w:top w:w="100" w:type="dxa"/>
              <w:bottom w:w="100" w:type="dxa"/>
              <w:left w:w="120" w:type="dxa"/>
              <w:right w:w="120" w:type="dxa"/>
            </w:tcMar>
          </w:tcPr>
          <w:p>
            <w:pPr>
              <w:spacing w:line="276" w:lineRule="auto"/>
            </w:pPr>
            <w:r>
              <w:rPr>
                <w:rFonts w:ascii="Segoe UI" w:hAnsi="Segoe UI"/>
                <w:color w:val="334155"/>
                <w:sz w:val="18"/>
              </w:rPr>
              <w:t>Suy luận ReAct (Observe-Think-Act), cơ chế an toàn Human-in-the-Loop (HITL), RAG SOP và bộ nhớ ngữ cảnh, WebSocket Tunnel &lt; 100ms.</w:t>
            </w:r>
          </w:p>
        </w:tc>
      </w:tr>
      <w:tr>
        <w:tc>
          <w:tcPr>
            <w:tcW w:type="dxa" w:w="3264"/>
            <w:shd w:fill="FFFFFF"/>
            <w:tcMar>
              <w:top w:w="100" w:type="dxa"/>
              <w:bottom w:w="100" w:type="dxa"/>
              <w:left w:w="120" w:type="dxa"/>
              <w:right w:w="120" w:type="dxa"/>
            </w:tcMar>
          </w:tcPr>
          <w:p>
            <w:pPr>
              <w:spacing w:line="276" w:lineRule="auto"/>
            </w:pPr>
            <w:r>
              <w:rPr>
                <w:rFonts w:ascii="Segoe UI" w:hAnsi="Segoe UI"/>
                <w:b/>
                <w:color w:val="1E3A8A"/>
                <w:sz w:val="18"/>
              </w:rPr>
              <w:t>4. 3D Digital Twin Web App (frontend)</w:t>
            </w:r>
          </w:p>
        </w:tc>
        <w:tc>
          <w:tcPr>
            <w:tcW w:type="dxa" w:w="3264"/>
            <w:shd w:fill="FFFFFF"/>
            <w:tcMar>
              <w:top w:w="100" w:type="dxa"/>
              <w:bottom w:w="100" w:type="dxa"/>
              <w:left w:w="120" w:type="dxa"/>
              <w:right w:w="120" w:type="dxa"/>
            </w:tcMar>
          </w:tcPr>
          <w:p>
            <w:pPr>
              <w:spacing w:line="276" w:lineRule="auto"/>
            </w:pPr>
            <w:r>
              <w:rPr>
                <w:rFonts w:ascii="Segoe UI" w:hAnsi="Segoe UI"/>
                <w:color w:val="334155"/>
                <w:sz w:val="18"/>
              </w:rPr>
              <w:t>React 19, Three.js, Tailwind CSS, Lucide Icons, WebSocket</w:t>
            </w:r>
          </w:p>
        </w:tc>
        <w:tc>
          <w:tcPr>
            <w:tcW w:type="dxa" w:w="3264"/>
            <w:shd w:fill="FFFFFF"/>
            <w:tcMar>
              <w:top w:w="100" w:type="dxa"/>
              <w:bottom w:w="100" w:type="dxa"/>
              <w:left w:w="120" w:type="dxa"/>
              <w:right w:w="120" w:type="dxa"/>
            </w:tcMar>
          </w:tcPr>
          <w:p>
            <w:pPr>
              <w:spacing w:line="276" w:lineRule="auto"/>
            </w:pPr>
            <w:r>
              <w:rPr>
                <w:rFonts w:ascii="Segoe UI" w:hAnsi="Segoe UI"/>
                <w:color w:val="334155"/>
                <w:sz w:val="18"/>
              </w:rPr>
              <w:t>Bản đồ khuôn viên 3D tương tác thời gian thực, Drawer điều khiển phòng học, Quầy duyệt thẻ hành lang, Trung tâm phê duyệt AI.</w:t>
            </w:r>
          </w:p>
        </w:tc>
      </w:tr>
    </w:tbl>
    <w:p>
      <w:pPr>
        <w:spacing w:after="240"/>
      </w:pPr>
    </w:p>
    <w:p>
      <w:pPr>
        <w:pStyle w:val="Heading2"/>
        <w:spacing w:before="240" w:after="120"/>
      </w:pPr>
      <w:r>
        <w:t>📊 BẢNG QUY CHUẨN VI KHÍ HẬU &amp; NGƯỠNG CẢNH BÁO AN TOÀN (SOP MATRIX)</w:t>
      </w:r>
    </w:p>
    <w:p>
      <w:pPr>
        <w:spacing w:after="120"/>
      </w:pPr>
      <w:r>
        <w:rPr>
          <w:rFonts w:ascii="Segoe UI" w:hAnsi="Segoe UI"/>
          <w:i/>
          <w:color w:val="4B5563"/>
          <w:sz w:val="19"/>
        </w:rPr>
        <w:t>Bảng thông số dưới đây được chuẩn hóa và áp dụng đồng bộ xuyên suốt từ Cảm biến phần cứng ESP32, Cơ sở dữ liệu TimescaleDB, Quy trình SOP của AI Agent đến Giao diện điều khiển 3D Digital Twin: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632"/>
        <w:gridCol w:w="1632"/>
        <w:gridCol w:w="1632"/>
        <w:gridCol w:w="1632"/>
        <w:gridCol w:w="1632"/>
        <w:gridCol w:w="1632"/>
      </w:tblGrid>
      <w:tr>
        <w:tc>
          <w:tcPr>
            <w:tcW w:type="dxa" w:w="1632"/>
            <w:shd w:fill="0F766E"/>
            <w:tcMar>
              <w:top w:w="140" w:type="dxa"/>
              <w:bottom w:w="140" w:type="dxa"/>
              <w:left w:w="100" w:type="dxa"/>
              <w:right w:w="100" w:type="dxa"/>
            </w:tcMar>
          </w:tcPr>
          <w:p>
            <w:r>
              <w:rPr>
                <w:rFonts w:ascii="Segoe UI" w:hAnsi="Segoe UI"/>
                <w:b/>
                <w:color w:val="FFFFFF"/>
                <w:sz w:val="19"/>
              </w:rPr>
              <w:t>Thông số (Metric)</w:t>
            </w:r>
          </w:p>
        </w:tc>
        <w:tc>
          <w:tcPr>
            <w:tcW w:type="dxa" w:w="1632"/>
            <w:shd w:fill="0F766E"/>
            <w:tcMar>
              <w:top w:w="140" w:type="dxa"/>
              <w:bottom w:w="140" w:type="dxa"/>
              <w:left w:w="100" w:type="dxa"/>
              <w:right w:w="100" w:type="dxa"/>
            </w:tcMar>
          </w:tcPr>
          <w:p>
            <w:r>
              <w:rPr>
                <w:rFonts w:ascii="Segoe UI" w:hAnsi="Segoe UI"/>
                <w:b/>
                <w:color w:val="FFFFFF"/>
                <w:sz w:val="19"/>
              </w:rPr>
              <w:t>Cảm biến &amp; Đơn vị</w:t>
            </w:r>
          </w:p>
        </w:tc>
        <w:tc>
          <w:tcPr>
            <w:tcW w:type="dxa" w:w="1632"/>
            <w:shd w:fill="0F766E"/>
            <w:tcMar>
              <w:top w:w="140" w:type="dxa"/>
              <w:bottom w:w="140" w:type="dxa"/>
              <w:left w:w="100" w:type="dxa"/>
              <w:right w:w="100" w:type="dxa"/>
            </w:tcMar>
          </w:tcPr>
          <w:p>
            <w:r>
              <w:rPr>
                <w:rFonts w:ascii="Segoe UI" w:hAnsi="Segoe UI"/>
                <w:b/>
                <w:color w:val="FFFFFF"/>
                <w:sz w:val="19"/>
              </w:rPr>
              <w:t>Ngưỡng Lý tưởng (Normal)</w:t>
            </w:r>
          </w:p>
        </w:tc>
        <w:tc>
          <w:tcPr>
            <w:tcW w:type="dxa" w:w="1632"/>
            <w:shd w:fill="0F766E"/>
            <w:tcMar>
              <w:top w:w="140" w:type="dxa"/>
              <w:bottom w:w="140" w:type="dxa"/>
              <w:left w:w="100" w:type="dxa"/>
              <w:right w:w="100" w:type="dxa"/>
            </w:tcMar>
          </w:tcPr>
          <w:p>
            <w:r>
              <w:rPr>
                <w:rFonts w:ascii="Segoe UI" w:hAnsi="Segoe UI"/>
                <w:b/>
                <w:color w:val="FFFFFF"/>
                <w:sz w:val="19"/>
              </w:rPr>
              <w:t>Ngưỡng Cảnh báo (Warning)</w:t>
            </w:r>
          </w:p>
        </w:tc>
        <w:tc>
          <w:tcPr>
            <w:tcW w:type="dxa" w:w="1632"/>
            <w:shd w:fill="0F766E"/>
            <w:tcMar>
              <w:top w:w="140" w:type="dxa"/>
              <w:bottom w:w="140" w:type="dxa"/>
              <w:left w:w="100" w:type="dxa"/>
              <w:right w:w="100" w:type="dxa"/>
            </w:tcMar>
          </w:tcPr>
          <w:p>
            <w:r>
              <w:rPr>
                <w:rFonts w:ascii="Segoe UI" w:hAnsi="Segoe UI"/>
                <w:b/>
                <w:color w:val="FFFFFF"/>
                <w:sz w:val="19"/>
              </w:rPr>
              <w:t>Ngưỡng Khẩn cấp (Critical)</w:t>
            </w:r>
          </w:p>
        </w:tc>
        <w:tc>
          <w:tcPr>
            <w:tcW w:type="dxa" w:w="1632"/>
            <w:shd w:fill="0F766E"/>
            <w:tcMar>
              <w:top w:w="140" w:type="dxa"/>
              <w:bottom w:w="140" w:type="dxa"/>
              <w:left w:w="100" w:type="dxa"/>
              <w:right w:w="100" w:type="dxa"/>
            </w:tcMar>
          </w:tcPr>
          <w:p>
            <w:r>
              <w:rPr>
                <w:rFonts w:ascii="Segoe UI" w:hAnsi="Segoe UI"/>
                <w:b/>
                <w:color w:val="FFFFFF"/>
                <w:sz w:val="19"/>
              </w:rPr>
              <w:t>Hành động &amp; Phản hồi AI</w:t>
            </w:r>
          </w:p>
        </w:tc>
      </w:tr>
      <w:tr>
        <w:tc>
          <w:tcPr>
            <w:tcW w:type="dxa" w:w="1632"/>
            <w:shd w:fill="F0FDFA"/>
            <w:tcMar>
              <w:top w:w="100" w:type="dxa"/>
              <w:bottom w:w="100" w:type="dxa"/>
              <w:left w:w="100" w:type="dxa"/>
              <w:right w:w="100" w:type="dxa"/>
            </w:tcMar>
          </w:tcPr>
          <w:p>
            <w:pPr>
              <w:spacing w:line="276" w:lineRule="auto"/>
            </w:pPr>
            <w:r>
              <w:rPr>
                <w:rFonts w:ascii="Segoe UI" w:hAnsi="Segoe UI"/>
                <w:b/>
                <w:color w:val="0F766E"/>
                <w:sz w:val="17"/>
              </w:rPr>
              <w:t>Nhiệt độ (Temperature)</w:t>
            </w:r>
          </w:p>
        </w:tc>
        <w:tc>
          <w:tcPr>
            <w:tcW w:type="dxa" w:w="1632"/>
            <w:shd w:fill="F0FDFA"/>
            <w:tcMar>
              <w:top w:w="100" w:type="dxa"/>
              <w:bottom w:w="100" w:type="dxa"/>
              <w:left w:w="100" w:type="dxa"/>
              <w:right w:w="100" w:type="dxa"/>
            </w:tcMar>
          </w:tcPr>
          <w:p>
            <w:pPr>
              <w:spacing w:line="276" w:lineRule="auto"/>
            </w:pPr>
            <w:r>
              <w:rPr>
                <w:rFonts w:ascii="Segoe UI" w:hAnsi="Segoe UI"/>
                <w:b/>
                <w:color w:val="0369A1"/>
                <w:sz w:val="17"/>
              </w:rPr>
              <w:t>DHT22</w:t>
              <w:br/>
              <w:t>(°C)</w:t>
            </w:r>
          </w:p>
        </w:tc>
        <w:tc>
          <w:tcPr>
            <w:tcW w:type="dxa" w:w="1632"/>
            <w:shd w:fill="F0FDFA"/>
            <w:tcMar>
              <w:top w:w="100" w:type="dxa"/>
              <w:bottom w:w="100" w:type="dxa"/>
              <w:left w:w="100" w:type="dxa"/>
              <w:right w:w="100" w:type="dxa"/>
            </w:tcMar>
          </w:tcPr>
          <w:p>
            <w:pPr>
              <w:spacing w:line="276" w:lineRule="auto"/>
            </w:pPr>
            <w:r>
              <w:rPr>
                <w:rFonts w:ascii="Segoe UI" w:hAnsi="Segoe UI"/>
                <w:color w:val="334155"/>
                <w:sz w:val="17"/>
              </w:rPr>
              <w:t>22.0°C – 26.0°C</w:t>
              <w:br/>
              <w:t>(Mát mẻ, tập trung)</w:t>
            </w:r>
          </w:p>
        </w:tc>
        <w:tc>
          <w:tcPr>
            <w:tcW w:type="dxa" w:w="1632"/>
            <w:shd w:fill="F0FDFA"/>
            <w:tcMar>
              <w:top w:w="100" w:type="dxa"/>
              <w:bottom w:w="100" w:type="dxa"/>
              <w:left w:w="100" w:type="dxa"/>
              <w:right w:w="100" w:type="dxa"/>
            </w:tcMar>
          </w:tcPr>
          <w:p>
            <w:pPr>
              <w:spacing w:line="276" w:lineRule="auto"/>
            </w:pPr>
            <w:r>
              <w:rPr>
                <w:rFonts w:ascii="Segoe UI" w:hAnsi="Segoe UI"/>
                <w:color w:val="B45309"/>
                <w:sz w:val="17"/>
              </w:rPr>
              <w:t>&gt; 28.0°C</w:t>
              <w:br/>
              <w:t>(Bí khí, đông người)</w:t>
            </w:r>
          </w:p>
        </w:tc>
        <w:tc>
          <w:tcPr>
            <w:tcW w:type="dxa" w:w="1632"/>
            <w:shd w:fill="F0FDFA"/>
            <w:tcMar>
              <w:top w:w="100" w:type="dxa"/>
              <w:bottom w:w="100" w:type="dxa"/>
              <w:left w:w="100" w:type="dxa"/>
              <w:right w:w="100" w:type="dxa"/>
            </w:tcMar>
          </w:tcPr>
          <w:p>
            <w:pPr>
              <w:spacing w:line="276" w:lineRule="auto"/>
            </w:pPr>
            <w:r>
              <w:rPr>
                <w:rFonts w:ascii="Segoe UI" w:hAnsi="Segoe UI"/>
                <w:b/>
                <w:color w:val="DC2626"/>
                <w:sz w:val="17"/>
              </w:rPr>
              <w:t>&gt; 38.0°C – 40.0°C</w:t>
              <w:br/>
              <w:t>(Quá nhiệt nghiêm trọng)</w:t>
            </w:r>
          </w:p>
        </w:tc>
        <w:tc>
          <w:tcPr>
            <w:tcW w:type="dxa" w:w="1632"/>
            <w:shd w:fill="F0FDFA"/>
            <w:tcMar>
              <w:top w:w="100" w:type="dxa"/>
              <w:bottom w:w="100" w:type="dxa"/>
              <w:left w:w="100" w:type="dxa"/>
              <w:right w:w="100" w:type="dxa"/>
            </w:tcMar>
          </w:tcPr>
          <w:p>
            <w:pPr>
              <w:spacing w:line="276" w:lineRule="auto"/>
            </w:pPr>
            <w:r>
              <w:rPr>
                <w:rFonts w:ascii="Segoe UI" w:hAnsi="Segoe UI"/>
                <w:color w:val="334155"/>
                <w:sz w:val="17"/>
              </w:rPr>
              <w:t>AI đề xuất set_fan: on làm mát.</w:t>
              <w:br/>
              <w:t>Nếu &gt; 40°C kích hoạt buzzer + send_alert.</w:t>
            </w:r>
          </w:p>
        </w:tc>
      </w:tr>
      <w:tr>
        <w:tc>
          <w:tcPr>
            <w:tcW w:type="dxa" w:w="1632"/>
            <w:shd w:fill="FFFFFF"/>
            <w:tcMar>
              <w:top w:w="100" w:type="dxa"/>
              <w:bottom w:w="100" w:type="dxa"/>
              <w:left w:w="100" w:type="dxa"/>
              <w:right w:w="100" w:type="dxa"/>
            </w:tcMar>
          </w:tcPr>
          <w:p>
            <w:pPr>
              <w:spacing w:line="276" w:lineRule="auto"/>
            </w:pPr>
            <w:r>
              <w:rPr>
                <w:rFonts w:ascii="Segoe UI" w:hAnsi="Segoe UI"/>
                <w:b/>
                <w:color w:val="0F766E"/>
                <w:sz w:val="17"/>
              </w:rPr>
              <w:t>Độ ẩm (Humidity)</w:t>
            </w:r>
          </w:p>
        </w:tc>
        <w:tc>
          <w:tcPr>
            <w:tcW w:type="dxa" w:w="1632"/>
            <w:shd w:fill="FFFFFF"/>
            <w:tcMar>
              <w:top w:w="100" w:type="dxa"/>
              <w:bottom w:w="100" w:type="dxa"/>
              <w:left w:w="100" w:type="dxa"/>
              <w:right w:w="100" w:type="dxa"/>
            </w:tcMar>
          </w:tcPr>
          <w:p>
            <w:pPr>
              <w:spacing w:line="276" w:lineRule="auto"/>
            </w:pPr>
            <w:r>
              <w:rPr>
                <w:rFonts w:ascii="Segoe UI" w:hAnsi="Segoe UI"/>
                <w:b/>
                <w:color w:val="0369A1"/>
                <w:sz w:val="17"/>
              </w:rPr>
              <w:t>DHT22</w:t>
              <w:br/>
              <w:t>(%)</w:t>
            </w:r>
          </w:p>
        </w:tc>
        <w:tc>
          <w:tcPr>
            <w:tcW w:type="dxa" w:w="1632"/>
            <w:shd w:fill="FFFFFF"/>
            <w:tcMar>
              <w:top w:w="100" w:type="dxa"/>
              <w:bottom w:w="100" w:type="dxa"/>
              <w:left w:w="100" w:type="dxa"/>
              <w:right w:w="100" w:type="dxa"/>
            </w:tcMar>
          </w:tcPr>
          <w:p>
            <w:pPr>
              <w:spacing w:line="276" w:lineRule="auto"/>
            </w:pPr>
            <w:r>
              <w:rPr>
                <w:rFonts w:ascii="Segoe UI" w:hAnsi="Segoe UI"/>
                <w:color w:val="334155"/>
                <w:sz w:val="17"/>
              </w:rPr>
              <w:t>50.0% – 65.0%</w:t>
              <w:br/>
              <w:t>(Dễ chịu, thoáng)</w:t>
            </w:r>
          </w:p>
        </w:tc>
        <w:tc>
          <w:tcPr>
            <w:tcW w:type="dxa" w:w="1632"/>
            <w:shd w:fill="FFFFFF"/>
            <w:tcMar>
              <w:top w:w="100" w:type="dxa"/>
              <w:bottom w:w="100" w:type="dxa"/>
              <w:left w:w="100" w:type="dxa"/>
              <w:right w:w="100" w:type="dxa"/>
            </w:tcMar>
          </w:tcPr>
          <w:p>
            <w:pPr>
              <w:spacing w:line="276" w:lineRule="auto"/>
            </w:pPr>
            <w:r>
              <w:rPr>
                <w:rFonts w:ascii="Segoe UI" w:hAnsi="Segoe UI"/>
                <w:color w:val="B45309"/>
                <w:sz w:val="17"/>
              </w:rPr>
              <w:t>&lt; 40% (Khô hanh)</w:t>
              <w:br/>
              <w:t>hoặc &gt; 75% (Ẩm ướt)</w:t>
            </w:r>
          </w:p>
        </w:tc>
        <w:tc>
          <w:tcPr>
            <w:tcW w:type="dxa" w:w="1632"/>
            <w:shd w:fill="FFFFFF"/>
            <w:tcMar>
              <w:top w:w="100" w:type="dxa"/>
              <w:bottom w:w="100" w:type="dxa"/>
              <w:left w:w="100" w:type="dxa"/>
              <w:right w:w="100" w:type="dxa"/>
            </w:tcMar>
          </w:tcPr>
          <w:p>
            <w:pPr>
              <w:spacing w:line="276" w:lineRule="auto"/>
            </w:pPr>
            <w:r>
              <w:rPr>
                <w:rFonts w:ascii="Segoe UI" w:hAnsi="Segoe UI"/>
                <w:b/>
                <w:color w:val="DC2626"/>
                <w:sz w:val="17"/>
              </w:rPr>
              <w:t>&gt; 85.0%</w:t>
              <w:br/>
              <w:t>(Nguy cơ đọng sương/hỏng mạch)</w:t>
            </w:r>
          </w:p>
        </w:tc>
        <w:tc>
          <w:tcPr>
            <w:tcW w:type="dxa" w:w="1632"/>
            <w:shd w:fill="FFFFFF"/>
            <w:tcMar>
              <w:top w:w="100" w:type="dxa"/>
              <w:bottom w:w="100" w:type="dxa"/>
              <w:left w:w="100" w:type="dxa"/>
              <w:right w:w="100" w:type="dxa"/>
            </w:tcMar>
          </w:tcPr>
          <w:p>
            <w:pPr>
              <w:spacing w:line="276" w:lineRule="auto"/>
            </w:pPr>
            <w:r>
              <w:rPr>
                <w:rFonts w:ascii="Segoe UI" w:hAnsi="Segoe UI"/>
                <w:color w:val="334155"/>
                <w:sz w:val="17"/>
              </w:rPr>
              <w:t>AI phân tích tương quan với nhiệt độ để đề xuất thông gió, chống nồm ẩm.</w:t>
            </w:r>
          </w:p>
        </w:tc>
      </w:tr>
      <w:tr>
        <w:tc>
          <w:tcPr>
            <w:tcW w:type="dxa" w:w="1632"/>
            <w:shd w:fill="F0FDFA"/>
            <w:tcMar>
              <w:top w:w="100" w:type="dxa"/>
              <w:bottom w:w="100" w:type="dxa"/>
              <w:left w:w="100" w:type="dxa"/>
              <w:right w:w="100" w:type="dxa"/>
            </w:tcMar>
          </w:tcPr>
          <w:p>
            <w:pPr>
              <w:spacing w:line="276" w:lineRule="auto"/>
            </w:pPr>
            <w:r>
              <w:rPr>
                <w:rFonts w:ascii="Segoe UI" w:hAnsi="Segoe UI"/>
                <w:b/>
                <w:color w:val="0F766E"/>
                <w:sz w:val="17"/>
              </w:rPr>
              <w:t>Khí CO₂ (Carbon Dioxide)</w:t>
            </w:r>
          </w:p>
        </w:tc>
        <w:tc>
          <w:tcPr>
            <w:tcW w:type="dxa" w:w="1632"/>
            <w:shd w:fill="F0FDFA"/>
            <w:tcMar>
              <w:top w:w="100" w:type="dxa"/>
              <w:bottom w:w="100" w:type="dxa"/>
              <w:left w:w="100" w:type="dxa"/>
              <w:right w:w="100" w:type="dxa"/>
            </w:tcMar>
          </w:tcPr>
          <w:p>
            <w:pPr>
              <w:spacing w:line="276" w:lineRule="auto"/>
            </w:pPr>
            <w:r>
              <w:rPr>
                <w:rFonts w:ascii="Segoe UI" w:hAnsi="Segoe UI"/>
                <w:b/>
                <w:color w:val="0369A1"/>
                <w:sz w:val="17"/>
              </w:rPr>
              <w:t>MQ-135</w:t>
              <w:br/>
              <w:t>(ppm)</w:t>
            </w:r>
          </w:p>
        </w:tc>
        <w:tc>
          <w:tcPr>
            <w:tcW w:type="dxa" w:w="1632"/>
            <w:shd w:fill="F0FDFA"/>
            <w:tcMar>
              <w:top w:w="100" w:type="dxa"/>
              <w:bottom w:w="100" w:type="dxa"/>
              <w:left w:w="100" w:type="dxa"/>
              <w:right w:w="100" w:type="dxa"/>
            </w:tcMar>
          </w:tcPr>
          <w:p>
            <w:pPr>
              <w:spacing w:line="276" w:lineRule="auto"/>
            </w:pPr>
            <w:r>
              <w:rPr>
                <w:rFonts w:ascii="Segoe UI" w:hAnsi="Segoe UI"/>
                <w:color w:val="334155"/>
                <w:sz w:val="17"/>
              </w:rPr>
              <w:t>400 – 700 ppm</w:t>
              <w:br/>
              <w:t>(Khí quyển trong lành)</w:t>
            </w:r>
          </w:p>
        </w:tc>
        <w:tc>
          <w:tcPr>
            <w:tcW w:type="dxa" w:w="1632"/>
            <w:shd w:fill="F0FDFA"/>
            <w:tcMar>
              <w:top w:w="100" w:type="dxa"/>
              <w:bottom w:w="100" w:type="dxa"/>
              <w:left w:w="100" w:type="dxa"/>
              <w:right w:w="100" w:type="dxa"/>
            </w:tcMar>
          </w:tcPr>
          <w:p>
            <w:pPr>
              <w:spacing w:line="276" w:lineRule="auto"/>
            </w:pPr>
            <w:r>
              <w:rPr>
                <w:rFonts w:ascii="Segoe UI" w:hAnsi="Segoe UI"/>
                <w:color w:val="B45309"/>
                <w:sz w:val="17"/>
              </w:rPr>
              <w:t>&gt; 1,000 ppm</w:t>
              <w:br/>
              <w:t>(Ngột ngạt, buồn ngủ)</w:t>
            </w:r>
          </w:p>
        </w:tc>
        <w:tc>
          <w:tcPr>
            <w:tcW w:type="dxa" w:w="1632"/>
            <w:shd w:fill="F0FDFA"/>
            <w:tcMar>
              <w:top w:w="100" w:type="dxa"/>
              <w:bottom w:w="100" w:type="dxa"/>
              <w:left w:w="100" w:type="dxa"/>
              <w:right w:w="100" w:type="dxa"/>
            </w:tcMar>
          </w:tcPr>
          <w:p>
            <w:pPr>
              <w:spacing w:line="276" w:lineRule="auto"/>
            </w:pPr>
            <w:r>
              <w:rPr>
                <w:rFonts w:ascii="Segoe UI" w:hAnsi="Segoe UI"/>
                <w:b/>
                <w:color w:val="DC2626"/>
                <w:sz w:val="17"/>
              </w:rPr>
              <w:t>&gt; 1,500 ppm</w:t>
              <w:br/>
              <w:t>(Ngạt khí, thiếu oxy nặng)</w:t>
            </w:r>
          </w:p>
        </w:tc>
        <w:tc>
          <w:tcPr>
            <w:tcW w:type="dxa" w:w="1632"/>
            <w:shd w:fill="F0FDFA"/>
            <w:tcMar>
              <w:top w:w="100" w:type="dxa"/>
              <w:bottom w:w="100" w:type="dxa"/>
              <w:left w:w="100" w:type="dxa"/>
              <w:right w:w="100" w:type="dxa"/>
            </w:tcMar>
          </w:tcPr>
          <w:p>
            <w:pPr>
              <w:spacing w:line="276" w:lineRule="auto"/>
            </w:pPr>
            <w:r>
              <w:rPr>
                <w:rFonts w:ascii="Segoe UI" w:hAnsi="Segoe UI"/>
                <w:color w:val="334155"/>
                <w:sz w:val="17"/>
              </w:rPr>
              <w:t>AI đề xuất set_fan: on hút xả cấp khí tươi, cảnh báo mở cửa thông khí.</w:t>
            </w:r>
          </w:p>
        </w:tc>
      </w:tr>
      <w:tr>
        <w:tc>
          <w:tcPr>
            <w:tcW w:type="dxa" w:w="1632"/>
            <w:shd w:fill="FFFFFF"/>
            <w:tcMar>
              <w:top w:w="100" w:type="dxa"/>
              <w:bottom w:w="100" w:type="dxa"/>
              <w:left w:w="100" w:type="dxa"/>
              <w:right w:w="100" w:type="dxa"/>
            </w:tcMar>
          </w:tcPr>
          <w:p>
            <w:pPr>
              <w:spacing w:line="276" w:lineRule="auto"/>
            </w:pPr>
            <w:r>
              <w:rPr>
                <w:rFonts w:ascii="Segoe UI" w:hAnsi="Segoe UI"/>
                <w:b/>
                <w:color w:val="0F766E"/>
                <w:sz w:val="17"/>
              </w:rPr>
              <w:t>Khói MQ-2 (Smoke)</w:t>
            </w:r>
          </w:p>
        </w:tc>
        <w:tc>
          <w:tcPr>
            <w:tcW w:type="dxa" w:w="1632"/>
            <w:shd w:fill="FFFFFF"/>
            <w:tcMar>
              <w:top w:w="100" w:type="dxa"/>
              <w:bottom w:w="100" w:type="dxa"/>
              <w:left w:w="100" w:type="dxa"/>
              <w:right w:w="100" w:type="dxa"/>
            </w:tcMar>
          </w:tcPr>
          <w:p>
            <w:pPr>
              <w:spacing w:line="276" w:lineRule="auto"/>
            </w:pPr>
            <w:r>
              <w:rPr>
                <w:rFonts w:ascii="Segoe UI" w:hAnsi="Segoe UI"/>
                <w:b/>
                <w:color w:val="0369A1"/>
                <w:sz w:val="17"/>
              </w:rPr>
              <w:t>MQ-2</w:t>
              <w:br/>
              <w:t>(ppm / ADC)</w:t>
            </w:r>
          </w:p>
        </w:tc>
        <w:tc>
          <w:tcPr>
            <w:tcW w:type="dxa" w:w="1632"/>
            <w:shd w:fill="FFFFFF"/>
            <w:tcMar>
              <w:top w:w="100" w:type="dxa"/>
              <w:bottom w:w="100" w:type="dxa"/>
              <w:left w:w="100" w:type="dxa"/>
              <w:right w:w="100" w:type="dxa"/>
            </w:tcMar>
          </w:tcPr>
          <w:p>
            <w:pPr>
              <w:spacing w:line="276" w:lineRule="auto"/>
            </w:pPr>
            <w:r>
              <w:rPr>
                <w:rFonts w:ascii="Segoe UI" w:hAnsi="Segoe UI"/>
                <w:color w:val="334155"/>
                <w:sz w:val="17"/>
              </w:rPr>
              <w:t>&lt; 300 ppm</w:t>
              <w:br/>
              <w:t>(Môi trường an toàn)</w:t>
            </w:r>
          </w:p>
        </w:tc>
        <w:tc>
          <w:tcPr>
            <w:tcW w:type="dxa" w:w="1632"/>
            <w:shd w:fill="FFFFFF"/>
            <w:tcMar>
              <w:top w:w="100" w:type="dxa"/>
              <w:bottom w:w="100" w:type="dxa"/>
              <w:left w:w="100" w:type="dxa"/>
              <w:right w:w="100" w:type="dxa"/>
            </w:tcMar>
          </w:tcPr>
          <w:p>
            <w:pPr>
              <w:spacing w:line="276" w:lineRule="auto"/>
            </w:pPr>
            <w:r>
              <w:rPr>
                <w:rFonts w:ascii="Segoe UI" w:hAnsi="Segoe UI"/>
                <w:color w:val="B45309"/>
                <w:sz w:val="17"/>
              </w:rPr>
              <w:t>300 – 600 ppm</w:t>
              <w:br/>
              <w:t>(FSM: SUSPECTED)</w:t>
            </w:r>
          </w:p>
        </w:tc>
        <w:tc>
          <w:tcPr>
            <w:tcW w:type="dxa" w:w="1632"/>
            <w:shd w:fill="FFFFFF"/>
            <w:tcMar>
              <w:top w:w="100" w:type="dxa"/>
              <w:bottom w:w="100" w:type="dxa"/>
              <w:left w:w="100" w:type="dxa"/>
              <w:right w:w="100" w:type="dxa"/>
            </w:tcMar>
          </w:tcPr>
          <w:p>
            <w:pPr>
              <w:spacing w:line="276" w:lineRule="auto"/>
            </w:pPr>
            <w:r>
              <w:rPr>
                <w:rFonts w:ascii="Segoe UI" w:hAnsi="Segoe UI"/>
                <w:b/>
                <w:color w:val="DC2626"/>
                <w:sz w:val="17"/>
              </w:rPr>
              <w:t>&gt; 600 ppm (duy trì &gt; 5s)</w:t>
              <w:br/>
              <w:t>(FSM: EMERGENCY)</w:t>
            </w:r>
          </w:p>
        </w:tc>
        <w:tc>
          <w:tcPr>
            <w:tcW w:type="dxa" w:w="1632"/>
            <w:shd w:fill="FFFFFF"/>
            <w:tcMar>
              <w:top w:w="100" w:type="dxa"/>
              <w:bottom w:w="100" w:type="dxa"/>
              <w:left w:w="100" w:type="dxa"/>
              <w:right w:w="100" w:type="dxa"/>
            </w:tcMar>
          </w:tcPr>
          <w:p>
            <w:pPr>
              <w:spacing w:line="276" w:lineRule="auto"/>
            </w:pPr>
            <w:r>
              <w:rPr>
                <w:rFonts w:ascii="Segoe UI" w:hAnsi="Segoe UI"/>
                <w:color w:val="334155"/>
                <w:sz w:val="17"/>
              </w:rPr>
              <w:t>FSM leo thang EMERGENCY: Bung chốt servo UNLOCKED, còi hú, LED đỏ Strobe.</w:t>
            </w:r>
          </w:p>
        </w:tc>
      </w:tr>
      <w:tr>
        <w:tc>
          <w:tcPr>
            <w:tcW w:type="dxa" w:w="1632"/>
            <w:shd w:fill="F0FDFA"/>
            <w:tcMar>
              <w:top w:w="100" w:type="dxa"/>
              <w:bottom w:w="100" w:type="dxa"/>
              <w:left w:w="100" w:type="dxa"/>
              <w:right w:w="100" w:type="dxa"/>
            </w:tcMar>
          </w:tcPr>
          <w:p>
            <w:pPr>
              <w:spacing w:line="276" w:lineRule="auto"/>
            </w:pPr>
            <w:r>
              <w:rPr>
                <w:rFonts w:ascii="Segoe UI" w:hAnsi="Segoe UI"/>
                <w:b/>
                <w:color w:val="0F766E"/>
                <w:sz w:val="17"/>
              </w:rPr>
              <w:t>Chất lượng KK (Indoor AQI)</w:t>
            </w:r>
          </w:p>
        </w:tc>
        <w:tc>
          <w:tcPr>
            <w:tcW w:type="dxa" w:w="1632"/>
            <w:shd w:fill="F0FDFA"/>
            <w:tcMar>
              <w:top w:w="100" w:type="dxa"/>
              <w:bottom w:w="100" w:type="dxa"/>
              <w:left w:w="100" w:type="dxa"/>
              <w:right w:w="100" w:type="dxa"/>
            </w:tcMar>
          </w:tcPr>
          <w:p>
            <w:pPr>
              <w:spacing w:line="276" w:lineRule="auto"/>
            </w:pPr>
            <w:r>
              <w:rPr>
                <w:rFonts w:ascii="Segoe UI" w:hAnsi="Segoe UI"/>
                <w:b/>
                <w:color w:val="0369A1"/>
                <w:sz w:val="17"/>
              </w:rPr>
              <w:t>MQ-135</w:t>
              <w:br/>
              <w:t>(Chỉ số Index)</w:t>
            </w:r>
          </w:p>
        </w:tc>
        <w:tc>
          <w:tcPr>
            <w:tcW w:type="dxa" w:w="1632"/>
            <w:shd w:fill="F0FDFA"/>
            <w:tcMar>
              <w:top w:w="100" w:type="dxa"/>
              <w:bottom w:w="100" w:type="dxa"/>
              <w:left w:w="100" w:type="dxa"/>
              <w:right w:w="100" w:type="dxa"/>
            </w:tcMar>
          </w:tcPr>
          <w:p>
            <w:pPr>
              <w:spacing w:line="276" w:lineRule="auto"/>
            </w:pPr>
            <w:r>
              <w:rPr>
                <w:rFonts w:ascii="Segoe UI" w:hAnsi="Segoe UI"/>
                <w:color w:val="334155"/>
                <w:sz w:val="17"/>
              </w:rPr>
              <w:t>0 – 50</w:t>
              <w:br/>
              <w:t>(Tốt / Xanh lá)</w:t>
            </w:r>
          </w:p>
        </w:tc>
        <w:tc>
          <w:tcPr>
            <w:tcW w:type="dxa" w:w="1632"/>
            <w:shd w:fill="F0FDFA"/>
            <w:tcMar>
              <w:top w:w="100" w:type="dxa"/>
              <w:bottom w:w="100" w:type="dxa"/>
              <w:left w:w="100" w:type="dxa"/>
              <w:right w:w="100" w:type="dxa"/>
            </w:tcMar>
          </w:tcPr>
          <w:p>
            <w:pPr>
              <w:spacing w:line="276" w:lineRule="auto"/>
            </w:pPr>
            <w:r>
              <w:rPr>
                <w:rFonts w:ascii="Segoe UI" w:hAnsi="Segoe UI"/>
                <w:color w:val="B45309"/>
                <w:sz w:val="17"/>
              </w:rPr>
              <w:t>101 – 200</w:t>
              <w:br/>
              <w:t>(Trung bình / Vàng cam)</w:t>
            </w:r>
          </w:p>
        </w:tc>
        <w:tc>
          <w:tcPr>
            <w:tcW w:type="dxa" w:w="1632"/>
            <w:shd w:fill="F0FDFA"/>
            <w:tcMar>
              <w:top w:w="100" w:type="dxa"/>
              <w:bottom w:w="100" w:type="dxa"/>
              <w:left w:w="100" w:type="dxa"/>
              <w:right w:w="100" w:type="dxa"/>
            </w:tcMar>
          </w:tcPr>
          <w:p>
            <w:pPr>
              <w:spacing w:line="276" w:lineRule="auto"/>
            </w:pPr>
            <w:r>
              <w:rPr>
                <w:rFonts w:ascii="Segoe UI" w:hAnsi="Segoe UI"/>
                <w:b/>
                <w:color w:val="DC2626"/>
                <w:sz w:val="17"/>
              </w:rPr>
              <w:t>&gt; 300</w:t>
              <w:br/>
              <w:t>(Nguy hại / Đỏ tím)</w:t>
            </w:r>
          </w:p>
        </w:tc>
        <w:tc>
          <w:tcPr>
            <w:tcW w:type="dxa" w:w="1632"/>
            <w:shd w:fill="F0FDFA"/>
            <w:tcMar>
              <w:top w:w="100" w:type="dxa"/>
              <w:bottom w:w="100" w:type="dxa"/>
              <w:left w:w="100" w:type="dxa"/>
              <w:right w:w="100" w:type="dxa"/>
            </w:tcMar>
          </w:tcPr>
          <w:p>
            <w:pPr>
              <w:spacing w:line="276" w:lineRule="auto"/>
            </w:pPr>
            <w:r>
              <w:rPr>
                <w:rFonts w:ascii="Segoe UI" w:hAnsi="Segoe UI"/>
                <w:color w:val="334155"/>
                <w:sz w:val="17"/>
              </w:rPr>
              <w:t>Đổi màu chỉ báo LED phòng, gửi cảnh báo chất lượng không khí lên Dashboard.</w:t>
            </w:r>
          </w:p>
        </w:tc>
      </w:tr>
    </w:tbl>
    <w:p>
      <w:pPr>
        <w:spacing w:after="16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NÓI VỀ BẢNG TIÊU CHUẨN VI KHÍ HẬU</w:t>
              <w:br/>
            </w:r>
            <w:r>
              <w:rPr>
                <w:rFonts w:ascii="Segoe UI" w:hAnsi="Segoe UI"/>
                <w:color w:val="2D3748"/>
                <w:sz w:val="20"/>
              </w:rPr>
              <w:t>"Kính thưa Thầy Cô, toàn bộ dữ liệu vi khí hậu trong hệ thống đều tuân thủ ma trận quy chuẩn thống nhất:</w:t>
              <w:br/>
              <w:t>• Nhiệt độ đo bằng DHT22 (°C), ngưỡng lý tưởng 22–26°C. Khi vượt quá 28°C trong giờ học, AI sẽ kích hoạt quạt làm mát.</w:t>
              <w:br/>
              <w:t>• Khí CO₂ đo bằng MQ-135 (ppm), dưới 700 ppm là khí tươi. Khi vượt 1,000 ppm là dấu hiệu phòng ngột ngạt cần cấp gió tươi.</w:t>
              <w:br/>
              <w:t>• Nồng độ Khói đo bằng MQ-2 (ppm), dưới 300 ppm là an toàn. Nếu vượt 600 ppm trong 5 giây, FSM lập tức leo thang EMERGENCY bung chốt cửa thoát hiểm.</w:t>
              <w:br/>
              <w:t>Sự nhất quán về đơn vị và ngưỡng kích hoạt giúp hệ thống vận hành chính xác và tránh hoàn toàn các báo động giả."</w:t>
            </w:r>
          </w:p>
        </w:tc>
      </w:tr>
    </w:tbl>
    <w:p>
      <w:pPr>
        <w:spacing w:after="40"/>
      </w:pPr>
    </w:p>
    <w:p>
      <w:pPr>
        <w:pStyle w:val="Heading1"/>
        <w:spacing w:before="280"/>
      </w:pPr>
      <w:r>
        <w:t>🚀 PHẦN 3: TRÌNH DIỄN DEMO THỰC CHIẾN TỪNG BƯỚC (8 PHÚT)</w:t>
      </w:r>
    </w:p>
    <w:p>
      <w:pPr>
        <w:pStyle w:val="Heading2"/>
        <w:spacing w:before="200"/>
      </w:pPr>
      <w:r>
        <w:t>Kịch bản 1: Bản sao số 3D Digital Twin &amp; Giám sát Vi khí hậu Thời gian thực</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 (ACTION)</w:t>
              <w:br/>
            </w:r>
            <w:r>
              <w:rPr>
                <w:rFonts w:ascii="Segoe UI" w:hAnsi="Segoe UI"/>
                <w:color w:val="2D3748"/>
                <w:sz w:val="20"/>
              </w:rPr>
              <w:t>1. Dùng chuột xoay, nghiêng, zoom mô hình 3D trên Dashboard.</w:t>
              <w:br/>
              <w:t>2. Click chuột trực tiếp vào Phòng A101 trên mô hình 3D để mở Drawer chi tiết phòng.</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w:t>
              <w:br/>
            </w:r>
            <w:r>
              <w:rPr>
                <w:rFonts w:ascii="Segoe UI" w:hAnsi="Segoe UI"/>
                <w:color w:val="2D3748"/>
                <w:sz w:val="20"/>
              </w:rPr>
              <w:t>"Trước mắt chúng ta là Bản sao số 3D Digital Twin của Khối giảng đường A. Mỗi phòng học được tô màu thời gian thực tương ứng với trạng thái vận hành hiện hành.</w:t>
              <w:br/>
              <w:br/>
              <w:t>(Click vào phòng A101 mở Drawer)</w:t>
              <w:br/>
              <w:t>Khi click vào phòng A101, Drawer điều khiển chuyên sâu sẽ hiển thị toàn bộ bảng telemetry vi khí hậu chuẩn hóa:</w:t>
              <w:br/>
              <w:t>• Nhiệt độ (°C): 28.5°C</w:t>
              <w:br/>
              <w:t>• Độ ẩm (%): 60%</w:t>
              <w:br/>
              <w:t>• Khí CO₂ (ppm): 720 ppm</w:t>
              <w:br/>
              <w:t>• Khói MQ-2 (ppm): 120 ppm · Bình thường</w:t>
              <w:br/>
              <w:t>Mỗi chỉ số đều đi kèm giá trị MIN, MAX, AVG được tổng hợp trong sliding window 15 phút từ TimescaleDB.</w:t>
              <w:br/>
              <w:t>Hiện tại phòng đang ở trạng thái SAVING (Tiết kiệm năng lượng): Đèn tắt, quạt tắt, chốt cửa khóa và số người trong phòng là 0."</w:t>
            </w:r>
          </w:p>
        </w:tc>
      </w:tr>
    </w:tbl>
    <w:p>
      <w:pPr>
        <w:spacing w:after="40"/>
      </w:pPr>
    </w:p>
    <w:tbl>
      <w:tblPr>
        <w:tblW w:type="auto" w:w="0"/>
        <w:jc w:val="center"/>
        <w:tblLook w:firstColumn="1" w:firstRow="1" w:lastColumn="0" w:lastRow="0" w:noHBand="0" w:noVBand="1" w:val="04A0"/>
      </w:tblPr>
      <w:tblGrid>
        <w:gridCol w:w="9792"/>
      </w:tblGrid>
      <w:tr>
        <w:tc>
          <w:tcPr>
            <w:tcW w:type="dxa" w:w="9792"/>
            <w:shd w:fill="FEF3C7"/>
            <w:tcMar>
              <w:top w:w="140" w:type="dxa"/>
              <w:bottom w:w="140" w:type="dxa"/>
              <w:left w:w="200" w:type="dxa"/>
              <w:right w:w="200" w:type="dxa"/>
            </w:tcMar>
            <w:tcBorders>
              <w:top w:val="none"/>
              <w:left w:val="single" w:sz="24" w:space="0" w:color="D97706"/>
              <w:bottom w:val="none"/>
              <w:right w:val="none"/>
            </w:tcBorders>
          </w:tcPr>
          <w:p>
            <w:pPr>
              <w:spacing w:before="40" w:after="60" w:line="276" w:lineRule="auto"/>
            </w:pPr>
            <w:r>
              <w:rPr>
                <w:rFonts w:ascii="Segoe UI" w:hAnsi="Segoe UI"/>
                <w:b/>
                <w:color w:val="D97706"/>
                <w:sz w:val="21"/>
              </w:rPr>
              <w:t>💡 ĐIỂM SÁNG KỸ THUẬT (TECH HIGHLIGHT)</w:t>
              <w:br/>
            </w:r>
            <w:r>
              <w:rPr>
                <w:rFonts w:ascii="Segoe UI" w:hAnsi="Segoe UI"/>
                <w:color w:val="2D3748"/>
                <w:sz w:val="20"/>
              </w:rPr>
              <w:t>Three.js Canvas render với 60 FPS, liên kết trực tiếp với luồng WebSocket /ws/campus hai chiều dưới 100ms. Bảng telemetry-grid trong Drawer được chuẩn hóa đơn vị nhất quán (°C, %, ppm) đồng bộ 1:1 với TimescaleDB.</w:t>
            </w:r>
          </w:p>
        </w:tc>
      </w:tr>
    </w:tbl>
    <w:p>
      <w:pPr>
        <w:spacing w:after="40"/>
      </w:pPr>
    </w:p>
    <w:p>
      <w:pPr>
        <w:pStyle w:val="Heading2"/>
        <w:spacing w:before="240"/>
      </w:pPr>
      <w:r>
        <w:t>Kịch bản 2: Vòng đời Phiên học &amp; Động cơ Đối soát Quân số (Discrepancy Engine)</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 &amp; TERMINAL</w:t>
              <w:br/>
            </w:r>
            <w:r>
              <w:rPr>
                <w:rFonts w:ascii="Segoe UI" w:hAnsi="Segoe UI"/>
                <w:color w:val="2D3748"/>
                <w:sz w:val="20"/>
              </w:rPr>
              <w:t>1. Terminal: Giả lập Giảng viên quẹt thẻ mở lớp:</w:t>
              <w:br/>
              <w:t xml:space="preserve">   python edge/experiment/simulate_attendance.py gv</w:t>
              <w:br/>
              <w:t>2. Web: Chỉ vào phòng A101 trên 3D đổi màu sang Trắng sáng (LECTURE), quạt bật, cửa mở.</w:t>
              <w:br/>
              <w:t>3. Terminal: Giả lập 2 người bước qua cửa:</w:t>
              <w:br/>
              <w:t xml:space="preserve">   python edge/experiment/publish_telemetry.py in</w:t>
              <w:br/>
              <w:t xml:space="preserve">   python edge/experiment/publish_telemetry.py in</w:t>
              <w:br/>
              <w:t>4. Terminal: Giả lập 1 sinh viên quẹt thẻ điểm danh:</w:t>
              <w:br/>
              <w:t xml:space="preserve">   python edge/experiment/simulate_attendance.py sv1</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w:t>
              <w:br/>
            </w:r>
            <w:r>
              <w:rPr>
                <w:rFonts w:ascii="Segoe UI" w:hAnsi="Segoe UI"/>
                <w:color w:val="2D3748"/>
                <w:sz w:val="20"/>
              </w:rPr>
              <w:t>"Bây giờ là giờ học, Giảng viên đến phòng và quẹt thẻ RFID tại cửa.</w:t>
              <w:br/>
              <w:br/>
              <w:t>Ngay lập tức, Edge Gateway xác thực vai trò LECTURER:</w:t>
              <w:br/>
              <w:t>• Khởi tạo RoomSession mới với cửa sổ điểm danh 15 phút.</w:t>
              <w:br/>
              <w:t>• Máy trạng thái FSM chuyển sang LECTURE: Quạt bật, chốt cửa mở đón sinh viên và LED chuyển màu trắng sáng.</w:t>
              <w:br/>
              <w:br/>
              <w:t>Tiếp theo, 2 sinh viên bước qua cửa. Cảm biến hồng ngoại kép Dual IR nhận diện hướng vào và ghi nhận Occupancy = 2.</w:t>
              <w:br/>
              <w:t>Sinh viên 1 tiến hành quẹt thẻ điểm danh. Lúc này Động cơ đối soát lệch quân số (Discrepancy Engine) kích hoạt:</w:t>
              <w:br/>
              <w:t xml:space="preserve">   Δ = Occupancy (2 người) - Attendance (1 sinh viên) = 1 người lệch!</w:t>
              <w:br/>
              <w:t>Hệ thống phát hiện ngay có 1 người trong phòng chưa quẹt thẻ hoặc trốn điểm danh, gắn cờ cảnh báo trên giao diện điều hành. Đây là giải pháp chống gian lận điểm danh triệt để."</w:t>
            </w:r>
          </w:p>
        </w:tc>
      </w:tr>
    </w:tbl>
    <w:p>
      <w:pPr>
        <w:spacing w:after="40"/>
      </w:pPr>
    </w:p>
    <w:tbl>
      <w:tblPr>
        <w:tblW w:type="auto" w:w="0"/>
        <w:jc w:val="center"/>
        <w:tblLook w:firstColumn="1" w:firstRow="1" w:lastColumn="0" w:lastRow="0" w:noHBand="0" w:noVBand="1" w:val="04A0"/>
      </w:tblPr>
      <w:tblGrid>
        <w:gridCol w:w="9792"/>
      </w:tblGrid>
      <w:tr>
        <w:tc>
          <w:tcPr>
            <w:tcW w:type="dxa" w:w="9792"/>
            <w:shd w:fill="FEF3C7"/>
            <w:tcMar>
              <w:top w:w="140" w:type="dxa"/>
              <w:bottom w:w="140" w:type="dxa"/>
              <w:left w:w="200" w:type="dxa"/>
              <w:right w:w="200" w:type="dxa"/>
            </w:tcMar>
            <w:tcBorders>
              <w:top w:val="none"/>
              <w:left w:val="single" w:sz="24" w:space="0" w:color="D97706"/>
              <w:bottom w:val="none"/>
              <w:right w:val="none"/>
            </w:tcBorders>
          </w:tcPr>
          <w:p>
            <w:pPr>
              <w:spacing w:before="40" w:after="60" w:line="276" w:lineRule="auto"/>
            </w:pPr>
            <w:r>
              <w:rPr>
                <w:rFonts w:ascii="Segoe UI" w:hAnsi="Segoe UI"/>
                <w:b/>
                <w:color w:val="D97706"/>
                <w:sz w:val="21"/>
              </w:rPr>
              <w:t>💡 ĐIỂM SÁNG KỸ THUẬT (TECH HIGHLIGHT)</w:t>
              <w:br/>
            </w:r>
            <w:r>
              <w:rPr>
                <w:rFonts w:ascii="Segoe UI" w:hAnsi="Segoe UI"/>
                <w:color w:val="2D3748"/>
                <w:sz w:val="20"/>
              </w:rPr>
              <w:t>Sử dụng khóa hàng nguyên tử SELECT ... FOR UPDATE trên TimescaleDB nhằm ngăn chặn race condition khi nhiều người cùng đi qua cửa. Tự động kiểm tra danh sách ghi danh lớp học (class_enrollments) để tính toán đi muộn sau 15 phút.</w:t>
            </w:r>
          </w:p>
        </w:tc>
      </w:tr>
    </w:tbl>
    <w:p>
      <w:pPr>
        <w:spacing w:after="40"/>
      </w:pPr>
    </w:p>
    <w:p>
      <w:pPr>
        <w:pStyle w:val="Heading2"/>
        <w:spacing w:before="240"/>
      </w:pPr>
      <w:r>
        <w:t>Kịch bản 3: Đăng ký Thẻ lạ tại Hành lang (Corridor Registration Desk)</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 &amp; TERMINAL</w:t>
              <w:br/>
            </w:r>
            <w:r>
              <w:rPr>
                <w:rFonts w:ascii="Segoe UI" w:hAnsi="Segoe UI"/>
                <w:color w:val="2D3748"/>
                <w:sz w:val="20"/>
              </w:rPr>
              <w:t>1. Terminal: Giả lập quẹt thẻ lạ chưa đăng ký tại bo mạch hành lang:</w:t>
              <w:br/>
              <w:t xml:space="preserve">   python edge/experiment/simulate_attendance.py unknown</w:t>
              <w:br/>
              <w:t>2. Web: Chỉ vào thanh thông báo nổi Corridor Toast Banner vừa nhảy ra ở đầu màn hình.</w:t>
              <w:br/>
              <w:t>3. Bấm nút 'Xem ngay' (chuyển sang tab Corridor RFID) -&gt; Bấm 'Phê duyệt thẻ' -&gt; Chọn Sinh viên -&gt; Xác nhận.</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w:t>
              <w:br/>
            </w:r>
            <w:r>
              <w:rPr>
                <w:rFonts w:ascii="Segoe UI" w:hAnsi="Segoe UI"/>
                <w:color w:val="2D3748"/>
                <w:sz w:val="20"/>
              </w:rPr>
              <w:t>"Một tình huống thực tế rất phổ biến: Tân sinh viên mới nhận thẻ RFID hoặc khách tới trường, thẻ chưa có trong hệ thống.</w:t>
              <w:br/>
              <w:br/>
              <w:t>Khi quẹt thẻ tại Bo mạch Hành lang:</w:t>
              <w:br/>
              <w:t>• Màn hình OLED của bo mạch phần cứng hiện ngay 'ST: CHO DUYET' và LED chuyển màu cam.</w:t>
              <w:br/>
              <w:t>• Đồng thời, qua WebSocket Tunnel, trên màn hình Web của Admin lập tức nhảy ra thông báo đẩy thời gian thực kèm UID thẻ lạ.</w:t>
              <w:br/>
              <w:br/>
              <w:t>(Bấm Phê duyệt trên Web)</w:t>
              <w:br/>
              <w:t>Người quản trị chỉ cần 1 click để gán thẻ cho Sinh viên. Ngay lập tức, bản tin phản hồi MQTT được gửi trả lại: OLED trên bo mạch hành lang đổi sang 'DA DUYET' và LED chuyển xanh lá. Quy trình cấp phát thẻ diễn ra hoàn toàn tự động và không dây."</w:t>
            </w:r>
          </w:p>
        </w:tc>
      </w:tr>
    </w:tbl>
    <w:p>
      <w:pPr>
        <w:spacing w:after="40"/>
      </w:pPr>
    </w:p>
    <w:tbl>
      <w:tblPr>
        <w:tblW w:type="auto" w:w="0"/>
        <w:jc w:val="center"/>
        <w:tblLook w:firstColumn="1" w:firstRow="1" w:lastColumn="0" w:lastRow="0" w:noHBand="0" w:noVBand="1" w:val="04A0"/>
      </w:tblPr>
      <w:tblGrid>
        <w:gridCol w:w="9792"/>
      </w:tblGrid>
      <w:tr>
        <w:tc>
          <w:tcPr>
            <w:tcW w:type="dxa" w:w="9792"/>
            <w:shd w:fill="FEF3C7"/>
            <w:tcMar>
              <w:top w:w="140" w:type="dxa"/>
              <w:bottom w:w="140" w:type="dxa"/>
              <w:left w:w="200" w:type="dxa"/>
              <w:right w:w="200" w:type="dxa"/>
            </w:tcMar>
            <w:tcBorders>
              <w:top w:val="none"/>
              <w:left w:val="single" w:sz="24" w:space="0" w:color="D97706"/>
              <w:bottom w:val="none"/>
              <w:right w:val="none"/>
            </w:tcBorders>
          </w:tcPr>
          <w:p>
            <w:pPr>
              <w:spacing w:before="40" w:after="60" w:line="276" w:lineRule="auto"/>
            </w:pPr>
            <w:r>
              <w:rPr>
                <w:rFonts w:ascii="Segoe UI" w:hAnsi="Segoe UI"/>
                <w:b/>
                <w:color w:val="D97706"/>
                <w:sz w:val="21"/>
              </w:rPr>
              <w:t>💡 ĐIỂM SÁNG KỸ THUẬT (TECH HIGHLIGHT)</w:t>
              <w:br/>
            </w:r>
            <w:r>
              <w:rPr>
                <w:rFonts w:ascii="Segoe UI" w:hAnsi="Segoe UI"/>
                <w:color w:val="2D3748"/>
                <w:sz w:val="20"/>
              </w:rPr>
              <w:t>Gói tin phản hồi MQTT QoS 1 tới smartcampus/v1/card/registration/response/{mac_address}. Tự động đồng bộ đồng thời vào bảng users (card_uid) và bảng card_registration_requests của TimescaleDB.</w:t>
            </w:r>
          </w:p>
        </w:tc>
      </w:tr>
    </w:tbl>
    <w:p>
      <w:pPr>
        <w:spacing w:after="40"/>
      </w:pPr>
    </w:p>
    <w:p>
      <w:pPr>
        <w:pStyle w:val="Heading2"/>
        <w:spacing w:before="240"/>
      </w:pPr>
      <w:r>
        <w:t>Kịch bản 4: An toàn Cháy nổ &amp; Cơ chế Ghi đè Khẩn cấp (Emergency Override)</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 &amp; TERMINAL</w:t>
              <w:br/>
            </w:r>
            <w:r>
              <w:rPr>
                <w:rFonts w:ascii="Segoe UI" w:hAnsi="Segoe UI"/>
                <w:color w:val="2D3748"/>
                <w:sz w:val="20"/>
              </w:rPr>
              <w:t>1. Terminal: Giả lập cảm biến khói MQ-2 phát hiện nồng độ vượt ngưỡng an toàn (850 ppm &gt; 600 ppm):</w:t>
              <w:br/>
              <w:t xml:space="preserve">   python edge/experiment/publish_telemetry.py smoke</w:t>
              <w:br/>
              <w:t>2. Web: Popup Cảnh báo Khẩn cấp (Emergency Alert Modal) bật lên trung tâm màn hình.</w:t>
              <w:br/>
              <w:t>3. Phòng A101 trên 3D đổi màu đỏ Strobe nhấp nháy, chốt cửa servo tự động chuyển sang UNLOCKED.</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w:t>
              <w:br/>
            </w:r>
            <w:r>
              <w:rPr>
                <w:rFonts w:ascii="Segoe UI" w:hAnsi="Segoe UI"/>
                <w:color w:val="2D3748"/>
                <w:sz w:val="20"/>
              </w:rPr>
              <w:t>"Bây giờ là tình huống an toàn tối quan trọng: Nguy cơ cháy nổ trong phòng học.</w:t>
              <w:br/>
              <w:br/>
              <w:t>Khi cảm biến MQ-2 đo được khói đạt 850 ppm (vượt ngưỡng cảnh báo 600 ppm theo Bảng quy chuẩn SOP), FSM lập tức leo thang trạng thái:</w:t>
              <w:br/>
              <w:t>• Khói vượt ngưỡng lần 1 -&gt; Phòng vào chế độ SUSPECTED (Nghi ngờ).</w:t>
              <w:br/>
              <w:t>• Khói tiếp tục xuất hiện trong 5 giây -&gt; Kích hoạt chế độ EMERGENCY (Khẩn cấp).</w:t>
              <w:br/>
              <w:br/>
              <w:t>Trong ma trận FSM, EMERGENCY có độ ưu tiên cao nhất (Priority 100):</w:t>
              <w:br/>
              <w:t>1. Chốt khóa cửa servo tự động bung mở (UNLOCKED) ngay lập tức để tạo lối thoát hiểm theo quy chuẩn PCCC.</w:t>
              <w:br/>
              <w:t>2. Còi hú liên tục, LED phòng nhấp nháy đỏ dồn dập (Strobe).</w:t>
              <w:br/>
              <w:t>3. Trên Web xuất hiện Popup khẩn cấp toàn màn hình để người trực điều phối cứu nạn.</w:t>
              <w:br/>
              <w:t>Khi sự cố được giải tỏa, hệ thống có cơ chế Auto-Recovery tự khôi phục về trạng thái hợp lệ trước đó mà không cần can thiệp thủ công."</w:t>
            </w:r>
          </w:p>
        </w:tc>
      </w:tr>
    </w:tbl>
    <w:p>
      <w:pPr>
        <w:spacing w:after="40"/>
      </w:pPr>
    </w:p>
    <w:tbl>
      <w:tblPr>
        <w:tblW w:type="auto" w:w="0"/>
        <w:jc w:val="center"/>
        <w:tblLook w:firstColumn="1" w:firstRow="1" w:lastColumn="0" w:lastRow="0" w:noHBand="0" w:noVBand="1" w:val="04A0"/>
      </w:tblPr>
      <w:tblGrid>
        <w:gridCol w:w="9792"/>
      </w:tblGrid>
      <w:tr>
        <w:tc>
          <w:tcPr>
            <w:tcW w:type="dxa" w:w="9792"/>
            <w:shd w:fill="FEF3C7"/>
            <w:tcMar>
              <w:top w:w="140" w:type="dxa"/>
              <w:bottom w:w="140" w:type="dxa"/>
              <w:left w:w="200" w:type="dxa"/>
              <w:right w:w="200" w:type="dxa"/>
            </w:tcMar>
            <w:tcBorders>
              <w:top w:val="none"/>
              <w:left w:val="single" w:sz="24" w:space="0" w:color="D97706"/>
              <w:bottom w:val="none"/>
              <w:right w:val="none"/>
            </w:tcBorders>
          </w:tcPr>
          <w:p>
            <w:pPr>
              <w:spacing w:before="40" w:after="60" w:line="276" w:lineRule="auto"/>
            </w:pPr>
            <w:r>
              <w:rPr>
                <w:rFonts w:ascii="Segoe UI" w:hAnsi="Segoe UI"/>
                <w:b/>
                <w:color w:val="D97706"/>
                <w:sz w:val="21"/>
              </w:rPr>
              <w:t>💡 ĐIỂM SÁNG KỸ THUẬT (TECH HIGHLIGHT)</w:t>
              <w:br/>
            </w:r>
            <w:r>
              <w:rPr>
                <w:rFonts w:ascii="Segoe UI" w:hAnsi="Segoe UI"/>
                <w:color w:val="2D3748"/>
                <w:sz w:val="20"/>
              </w:rPr>
              <w:t>Emergency Override Priority 100 ghi đè toàn bộ trạng thái khác (trừ phòng LOCK bảo an). Khóa cửa thoát hiểm được bảo đảm an toàn ở cả cấp độ phần cứng (FreeRTOS task) và cấp độ phần mềm.</w:t>
            </w:r>
          </w:p>
        </w:tc>
      </w:tr>
    </w:tbl>
    <w:p>
      <w:pPr>
        <w:spacing w:after="40"/>
      </w:pPr>
    </w:p>
    <w:p>
      <w:pPr>
        <w:pStyle w:val="Heading2"/>
        <w:spacing w:before="240"/>
      </w:pPr>
      <w:r>
        <w:t>Kịch bản 5: AI ReAct Agent &amp; Phê duyệt Quyết định Con người (HITL vs Autopilot)</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w:t>
              <w:br/>
            </w:r>
            <w:r>
              <w:rPr>
                <w:rFonts w:ascii="Segoe UI" w:hAnsi="Segoe UI"/>
                <w:color w:val="2D3748"/>
                <w:sz w:val="20"/>
              </w:rPr>
              <w:t>1. Trên Web: Chuyển sang menu 'Alerts &amp; Decisions'.</w:t>
              <w:br/>
              <w:t>2. Mở một khuyến nghị AI đang ở trạng thái PENDING.</w:t>
              <w:br/>
              <w:t>3. Giới thiệu: Tool đề xuất (ví dụ set_fan), Lý do suy luận ReAct, Độ tin cậy (Confidence 92%).</w:t>
              <w:br/>
              <w:t>4. Bấm nút 'Phê duyệt' (Execute) -&gt; Lệnh được gửi xuống Edge Gateway thi hành.</w:t>
              <w:br/>
              <w:t>5. Chỉ vào công tắc gạt 'HITL / Autopilot' ở góc trên cùng bên phải.</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w:t>
              <w:br/>
            </w:r>
            <w:r>
              <w:rPr>
                <w:rFonts w:ascii="Segoe UI" w:hAnsi="Segoe UI"/>
                <w:color w:val="2D3748"/>
                <w:sz w:val="20"/>
              </w:rPr>
              <w:t>"Trái tim thông minh của hệ thống là AI ReActXenAgent.</w:t>
              <w:br/>
              <w:br/>
              <w:t>Thay vì các luật if-else tĩnh, AI agent của chúng em tiếp nhận bối cảnh vận hành sliding window 15 phút và thực hiện chu trình suy luận ReAct: Observe -&gt; Think -&gt; Act.</w:t>
              <w:br/>
              <w:t>Ví dụ: Khi phòng 40 sinh viên, nhiệt độ tăng lên 36.2°C (vượt ngưỡng 28.0°C) và nồng độ CO₂ tăng vọt lên 1,450 ppm (vượt ngưỡng 1,000 ppm), AI suy luận: 'Không khí ngột ngạt và quá nhiệt, cần kích hoạt quạt thông gió để cấp gió tươi và hạ nhiệt'.</w:t>
              <w:br/>
              <w:br/>
              <w:t>Tuy nhiên, điểm mấu chốt của Responsible AI trong hạ tầng giáo dục là An toàn. AI có thể bị ảo giác (hallucination).</w:t>
              <w:br/>
              <w:t>Do đó, nhóm em xây dựng cơ chế Human-in-the-Loop (HITL):</w:t>
              <w:br/>
              <w:t>• Mặc định, AI chỉ đề xuất khuyến nghị kèm lý do và độ tin cậy, không tự tiện ra lệnh cho thiết bị.</w:t>
              <w:br/>
              <w:t>• Quản trị viên bấm [Phê duyệt] thì lệnh mới được gửi xuống phần cứng.</w:t>
              <w:br/>
              <w:br/>
              <w:t>(Chỉ vào nút Autopilot)</w:t>
              <w:br/>
              <w:t>Hệ thống cũng hỗ trợ chế độ Autopilot tự hành cho ca trực đêm, nhưng có rào chắn an toàn: Chỉ tự thi hành lệnh thông gió với confidence &gt;= 80%, còn các lệnh can thiệp an ninh cửa bắt buộc phải có xác nhận của con người."</w:t>
            </w:r>
          </w:p>
        </w:tc>
      </w:tr>
    </w:tbl>
    <w:p>
      <w:pPr>
        <w:spacing w:after="40"/>
      </w:pPr>
    </w:p>
    <w:tbl>
      <w:tblPr>
        <w:tblW w:type="auto" w:w="0"/>
        <w:jc w:val="center"/>
        <w:tblLook w:firstColumn="1" w:firstRow="1" w:lastColumn="0" w:lastRow="0" w:noHBand="0" w:noVBand="1" w:val="04A0"/>
      </w:tblPr>
      <w:tblGrid>
        <w:gridCol w:w="9792"/>
      </w:tblGrid>
      <w:tr>
        <w:tc>
          <w:tcPr>
            <w:tcW w:type="dxa" w:w="9792"/>
            <w:shd w:fill="FEF3C7"/>
            <w:tcMar>
              <w:top w:w="140" w:type="dxa"/>
              <w:bottom w:w="140" w:type="dxa"/>
              <w:left w:w="200" w:type="dxa"/>
              <w:right w:w="200" w:type="dxa"/>
            </w:tcMar>
            <w:tcBorders>
              <w:top w:val="none"/>
              <w:left w:val="single" w:sz="24" w:space="0" w:color="D97706"/>
              <w:bottom w:val="none"/>
              <w:right w:val="none"/>
            </w:tcBorders>
          </w:tcPr>
          <w:p>
            <w:pPr>
              <w:spacing w:before="40" w:after="60" w:line="276" w:lineRule="auto"/>
            </w:pPr>
            <w:r>
              <w:rPr>
                <w:rFonts w:ascii="Segoe UI" w:hAnsi="Segoe UI"/>
                <w:b/>
                <w:color w:val="D97706"/>
                <w:sz w:val="21"/>
              </w:rPr>
              <w:t>💡 ĐIỂM SÁNG KỸ THUẬT (TECH HIGHLIGHT)</w:t>
              <w:br/>
            </w:r>
            <w:r>
              <w:rPr>
                <w:rFonts w:ascii="Segoe UI" w:hAnsi="Segoe UI"/>
                <w:color w:val="2D3748"/>
                <w:sz w:val="20"/>
              </w:rPr>
              <w:t>Hỗ trợ Hybrid LLM: Chạy mô hình nội bộ Ollama Qwen2:1.5b (Local SLM dưới 2s latency) hoặc Google Gemini Cloud. Lưu vết toàn bộ chu trình suy luận vào pgvector agent_experience_logs phục vụ Dynamic Few-Shot learning.</w:t>
            </w:r>
          </w:p>
        </w:tc>
      </w:tr>
    </w:tbl>
    <w:p>
      <w:pPr>
        <w:spacing w:after="40"/>
      </w:pPr>
    </w:p>
    <w:p>
      <w:pPr>
        <w:pStyle w:val="Heading2"/>
        <w:spacing w:before="240"/>
      </w:pPr>
      <w:r>
        <w:t>Kịch bản 6: Trợ lý Thông minh RAG Chatbot (Campus Assistant)</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w:t>
              <w:br/>
            </w:r>
            <w:r>
              <w:rPr>
                <w:rFonts w:ascii="Segoe UI" w:hAnsi="Segoe UI"/>
                <w:color w:val="2D3748"/>
                <w:sz w:val="20"/>
              </w:rPr>
              <w:t>1. Trên Web: Chuyển sang menu 'AI Assistant'.</w:t>
              <w:br/>
              <w:t>2. Nhập câu hỏi mẫu vào ô chat:</w:t>
              <w:br/>
              <w:t xml:space="preserve">   'Phòng A101 hiện trạng thế nào và quy chuẩn nồng độ CO2 phòng học là bao nhiêu?'</w:t>
              <w:br/>
              <w:t>3. Chờ 1-2 giây xem AI trích xuất câu trả lời kết hợp dữ liệu live và tài liệu SOP.</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THUYẾT TRÌNH</w:t>
              <w:br/>
            </w:r>
            <w:r>
              <w:rPr>
                <w:rFonts w:ascii="Segoe UI" w:hAnsi="Segoe UI"/>
                <w:color w:val="2D3748"/>
                <w:sz w:val="20"/>
              </w:rPr>
              <w:t>"Cuối cùng, hệ thống cung cấp Trợ lý AI Campus Assistant hỗ trợ trực tiếp người quản trị tòa nhà.</w:t>
              <w:br/>
              <w:br/>
              <w:t>Trợ lý tích hợp công nghệ RAG trên pgvector lưu trữ toàn bộ Sổ tay quy chuẩn vận hành SOP của trường và lịch sử sự cố.</w:t>
              <w:br/>
              <w:t>Khi quản trị viên đặt câu hỏi tự nhiên bằng tiếng Việt, AI sẽ kết hợp dữ liệu cảm biến thời gian thực và văn bản quy chuẩn để đưa ra câu trả lời chính xác, giúp việc tra cứu thông tin diễn ra trong vài giây."</w:t>
            </w:r>
          </w:p>
        </w:tc>
      </w:tr>
    </w:tbl>
    <w:p>
      <w:pPr>
        <w:spacing w:after="40"/>
      </w:pPr>
    </w:p>
    <w:p>
      <w:pPr>
        <w:pStyle w:val="Heading1"/>
        <w:spacing w:before="280"/>
      </w:pPr>
      <w:r>
        <w:t>🏁 PHẦN 4: TỔNG KẾT &amp; KẾT LUẬN (1.5 PHÚT)</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top w:val="none"/>
              <w:left w:val="single" w:sz="24" w:space="0" w:color="2563EB"/>
              <w:bottom w:val="none"/>
              <w:right w:val="none"/>
            </w:tcBorders>
          </w:tcPr>
          <w:p>
            <w:pPr>
              <w:spacing w:before="40" w:after="60" w:line="276" w:lineRule="auto"/>
            </w:pPr>
            <w:r>
              <w:rPr>
                <w:rFonts w:ascii="Segoe UI" w:hAnsi="Segoe UI"/>
                <w:b/>
                <w:color w:val="2563EB"/>
                <w:sz w:val="21"/>
              </w:rPr>
              <w:t>🎬 THAO TÁC TRÊN GIAO DIỆN (ACTION)</w:t>
              <w:br/>
            </w:r>
            <w:r>
              <w:rPr>
                <w:rFonts w:ascii="Segoe UI" w:hAnsi="Segoe UI"/>
                <w:color w:val="2D3748"/>
                <w:sz w:val="20"/>
              </w:rPr>
              <w:t>Quay trở lại màn hình Dashboard 3D Digital Twin tổng quan với góc nhìn toàn cảnh.</w:t>
            </w:r>
          </w:p>
        </w:tc>
      </w:tr>
    </w:tbl>
    <w:p>
      <w:pPr>
        <w:spacing w:after="4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60" w:line="276" w:lineRule="auto"/>
            </w:pPr>
            <w:r>
              <w:rPr>
                <w:rFonts w:ascii="Segoe UI" w:hAnsi="Segoe UI"/>
                <w:b/>
                <w:color w:val="16A34A"/>
                <w:sz w:val="21"/>
              </w:rPr>
              <w:t>🎙️ LỜI THOẠI TỔNG KẾT</w:t>
              <w:br/>
            </w:r>
            <w:r>
              <w:rPr>
                <w:rFonts w:ascii="Segoe UI" w:hAnsi="Segoe UI"/>
                <w:color w:val="2D3748"/>
                <w:sz w:val="20"/>
              </w:rPr>
              <w:t>"Kính thưa Thầy Cô trong Hội đồng,</w:t>
              <w:br/>
              <w:br/>
              <w:t>Tóm lại, dự án Smart Campus BMS của nhóm em đã hiện thực hóa thành công một giải pháp trọn vẹn từ phần cứng đến phần mềm với 3 giá trị cốt lõi:</w:t>
              <w:br/>
              <w:t>1. Tự động hóa &amp; Tiết kiệm năng lượng: Vận hành thông minh theo 7 trạng thái FSM, cắt giảm tối đa điện năng lãng phí.</w:t>
              <w:br/>
              <w:t>2. Minh bạch &amp; An ninh trường học: Kết hợp RFID và cụm hồng ngoại kép Dual IR đối soát quân số, phát hiện gian lận và người lạ.</w:t>
              <w:br/>
              <w:t>3. Trí tuệ nhân tạo có kiểm soát (Responsible AI): Ứng dụng mô hình ReAct và RAG mạnh mẽ nhưng luôn nằm dưới sự phê duyệt an toàn của con người (Human-in-the-Loop).</w:t>
              <w:br/>
              <w:br/>
              <w:t>Toàn bộ hệ thống đã được kiểm thử, đóng gói Docker hoàn chỉnh và đang vận hành ổn định.</w:t>
              <w:br/>
              <w:t>Em xin chân thành cảm ơn Thầy Cô đã chú ý lắng nghe bài thuyết trình của nhóm em!"</w:t>
            </w:r>
          </w:p>
        </w:tc>
      </w:tr>
    </w:tbl>
    <w:p>
      <w:pPr>
        <w:spacing w:after="40"/>
      </w:pPr>
    </w:p>
    <w:p>
      <w:pPr>
        <w:pStyle w:val="Heading1"/>
        <w:spacing w:before="280"/>
      </w:pPr>
      <w:r>
        <w:t>🛡️ PHẦN 5: BÍ KÍP TRẢ LỜI CÂU HỎI PHẢN BIỆN CỦA HỘI ĐỒNG (Q&amp;A)</w:t>
      </w: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24" w:space="0" w:color="475569"/>
              <w:bottom w:val="none"/>
              <w:right w:val="none"/>
            </w:tcBorders>
          </w:tcPr>
          <w:p>
            <w:pPr>
              <w:spacing w:before="40" w:after="60" w:line="276" w:lineRule="auto"/>
            </w:pPr>
            <w:r>
              <w:rPr>
                <w:rFonts w:ascii="Segoe UI" w:hAnsi="Segoe UI"/>
                <w:b/>
                <w:color w:val="475569"/>
                <w:sz w:val="21"/>
              </w:rPr>
              <w:t>❓ Câu hỏi 1: Tại sao hệ thống dùng 2 CSDL riêng biệt (TimescaleDB và pgvector) thay vì gom làm 1?</w:t>
              <w:br/>
            </w:r>
            <w:r>
              <w:rPr>
                <w:rFonts w:ascii="Segoe UI" w:hAnsi="Segoe UI"/>
                <w:color w:val="2D3748"/>
                <w:sz w:val="20"/>
              </w:rPr>
              <w:t>Dạ thưa Thầy Cô, đây là kiến trúc tách biệt chuyên biệt hóa dữ liệu (Polyglot Persistence):</w:t>
              <w:br/>
              <w:t>• TimescaleDB tối ưu riêng cho chuỗi thời gian (time-series hypertable) ở tầng Edge: tốc độ ghi cảm biến cực lớn, nén tự động và truy vấn rolling window nhanh.</w:t>
              <w:br/>
              <w:t>• PostgreSQL + pgvector ở tầng Central Backend phục vụ lưu trữ vector nhúng 768 chiều cho RAG và bộ nhớ dài hạn của AI.</w:t>
              <w:br/>
              <w:t>Việc tách rời giúp Edge Gateway vẫn hoạt động độc lập kể cả khi Backend AI bảo trì hoặc quá tải.</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24" w:space="0" w:color="475569"/>
              <w:bottom w:val="none"/>
              <w:right w:val="none"/>
            </w:tcBorders>
          </w:tcPr>
          <w:p>
            <w:pPr>
              <w:spacing w:before="40" w:after="60" w:line="276" w:lineRule="auto"/>
            </w:pPr>
            <w:r>
              <w:rPr>
                <w:rFonts w:ascii="Segoe UI" w:hAnsi="Segoe UI"/>
                <w:b/>
                <w:color w:val="475569"/>
                <w:sz w:val="21"/>
              </w:rPr>
              <w:t>❓ Câu hỏi 2: Nếu mất kết nối Internet hoặc mất kết nối MQTT Broker thì hệ thống xử lý ra sao?</w:t>
              <w:br/>
            </w:r>
            <w:r>
              <w:rPr>
                <w:rFonts w:ascii="Segoe UI" w:hAnsi="Segoe UI"/>
                <w:color w:val="2D3748"/>
                <w:sz w:val="20"/>
              </w:rPr>
              <w:t>Dạ, hệ thống có 2 lớp bảo vệ dự phòng:</w:t>
              <w:br/>
              <w:t>1. Cấp độ Node ESP32: FSM cơ bản và cấu hình phòng được lưu trong bộ nhớ Flash NVS. Ngay cả khi mất WiFi, nút bấm cơ học và logic bảo vệ cơ bản vẫn hoạt động.</w:t>
              <w:br/>
              <w:t>2. Cấp độ MQTT Broker: Mosquitto được cấu hình cơ chế LWT (Last Will and Testament). Khi một node bị ngắt kết nối đột ngột, broker tự phát bản tin offline lên topic status để toàn hệ thống nhận biết tức thì.</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24" w:space="0" w:color="475569"/>
              <w:bottom w:val="none"/>
              <w:right w:val="none"/>
            </w:tcBorders>
          </w:tcPr>
          <w:p>
            <w:pPr>
              <w:spacing w:before="40" w:after="60" w:line="276" w:lineRule="auto"/>
            </w:pPr>
            <w:r>
              <w:rPr>
                <w:rFonts w:ascii="Segoe UI" w:hAnsi="Segoe UI"/>
                <w:b/>
                <w:color w:val="475569"/>
                <w:sz w:val="21"/>
              </w:rPr>
              <w:t>❓ Câu hỏi 3: Cảm biến Dual IR đếm người có thể bị sai số không, và xử lý thế nào?</w:t>
              <w:br/>
            </w:r>
            <w:r>
              <w:rPr>
                <w:rFonts w:ascii="Segoe UI" w:hAnsi="Segoe UI"/>
                <w:color w:val="2D3748"/>
                <w:sz w:val="20"/>
              </w:rPr>
              <w:t>Dạ, cảm biến IR luôn có tỷ lệ nhiễu khi nhiều người chen nhau. Nhóm em giải quyết ở 3 tầng:</w:t>
              <w:br/>
              <w:t>1. Khóa nguyên tử database: Dùng SELECT ... FOR UPDATE chặn race condition và chặn giá trị âm (occupancy &gt;= 0).</w:t>
              <w:br/>
              <w:t>2. Động cơ Discrepancy: So sánh với số thẻ RFID điểm danh thực tế để cảnh báo sai lệch.</w:t>
              <w:br/>
              <w:t>3. Tự động cân chỉnh (Auto-Reset): Khi FSM chuyển về SAVING sau buổi học, hệ thống tự động reset số đếm về 0.</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24" w:space="0" w:color="475569"/>
              <w:bottom w:val="none"/>
              <w:right w:val="none"/>
            </w:tcBorders>
          </w:tcPr>
          <w:p>
            <w:pPr>
              <w:spacing w:before="40" w:after="60" w:line="276" w:lineRule="auto"/>
            </w:pPr>
            <w:r>
              <w:rPr>
                <w:rFonts w:ascii="Segoe UI" w:hAnsi="Segoe UI"/>
                <w:b/>
                <w:color w:val="475569"/>
                <w:sz w:val="21"/>
              </w:rPr>
              <w:t>❓ Câu hỏi 4: AI Agent sử dụng mô hình gì? Thời gian phản hồi có bị chậm không?</w:t>
              <w:br/>
            </w:r>
            <w:r>
              <w:rPr>
                <w:rFonts w:ascii="Segoe UI" w:hAnsi="Segoe UI"/>
                <w:color w:val="2D3748"/>
                <w:sz w:val="20"/>
              </w:rPr>
              <w:t>Dạ, hệ thống hỗ trợ kiến trúc Hybrid LLM:</w:t>
              <w:br/>
              <w:t>• Chế độ Local: Sử dụng mô hình thu nhỏ Ollama Qwen2:1.5b chạy nội bộ, thời gian sinh reasoning chỉ khoảng 1–2 giây, không tốn chi phí API, bảo mật dữ liệu tuyệt đối.</w:t>
              <w:br/>
              <w:t>• Chế độ Cloud: Hỗ trợ chuyển sang Google Gemini khi cần năng lực suy luận phức tạp hơn.</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24" w:space="0" w:color="475569"/>
              <w:bottom w:val="none"/>
              <w:right w:val="none"/>
            </w:tcBorders>
          </w:tcPr>
          <w:p>
            <w:pPr>
              <w:spacing w:before="40" w:after="60" w:line="276" w:lineRule="auto"/>
            </w:pPr>
            <w:r>
              <w:rPr>
                <w:rFonts w:ascii="Segoe UI" w:hAnsi="Segoe UI"/>
                <w:b/>
                <w:color w:val="475569"/>
                <w:sz w:val="21"/>
              </w:rPr>
              <w:t>❓ Câu hỏi 5: Cơ chế bảo mật và phân quyền của hệ thống được thiết kế như thế nào?</w:t>
              <w:br/>
            </w:r>
            <w:r>
              <w:rPr>
                <w:rFonts w:ascii="Segoe UI" w:hAnsi="Segoe UI"/>
                <w:color w:val="2D3748"/>
                <w:sz w:val="20"/>
              </w:rPr>
              <w:t>Dạ, bảo mật được áp dụng đa tầng:</w:t>
              <w:br/>
              <w:t>• Xác thực &amp; Phân quyền: Sử dụng JWT Token kết hợp RBAC 3 vai trò (Admin, Lecturer, Student).</w:t>
              <w:br/>
              <w:t>• Nhật ký kiểm toán (Audit Logs): Bảng audit_logs ghi nhận mọi thao tác đổi trạng thái, duyệt thẻ và can thiệp phần cứng.</w:t>
              <w:br/>
              <w:t>• An toàn AI: Bắt buộc Human-in-the-Loop cho mọi hành động can thiệp vào cửa và trạng thái khẩn cấp.</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