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color w:val="C90031"/>
          <w:sz w:val="84"/>
        </w:rPr>
        <w:t>CMMS</w:t>
      </w:r>
    </w:p>
    <w:p>
      <w:pPr>
        <w:jc w:val="center"/>
      </w:pPr>
      <w:r>
        <w:rPr>
          <w:b/>
          <w:i w:val="0"/>
          <w:color w:val="111827"/>
          <w:sz w:val="44"/>
        </w:rPr>
        <w:t>Course Mark Management System</w:t>
      </w:r>
    </w:p>
    <w:p>
      <w:pPr>
        <w:jc w:val="center"/>
      </w:pPr>
      <w:r>
        <w:rPr>
          <w:b w:val="0"/>
          <w:i w:val="0"/>
          <w:color w:val="6B7280"/>
          <w:sz w:val="26"/>
        </w:rPr>
        <w:t>User Manual  ·  Version 5.0  ·  May 2026</w:t>
      </w:r>
    </w:p>
    <w:p>
      <w:pPr>
        <w:jc w:val="center"/>
      </w:pPr>
      <w:r>
        <w:rPr>
          <w:b w:val="0"/>
          <w:i/>
          <w:color w:val="6B7280"/>
          <w:sz w:val="24"/>
        </w:rPr>
        <w:t>Universiti Teknologi Malaysia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Table of Contents</w:t>
      </w:r>
    </w:p>
    <w:p>
      <w:pPr>
        <w:spacing w:after="60"/>
      </w:pPr>
      <w:r>
        <w:rPr>
          <w:b w:val="0"/>
          <w:i w:val="0"/>
          <w:sz w:val="22"/>
        </w:rPr>
        <w:t xml:space="preserve">  1.  System Overview</w:t>
      </w:r>
    </w:p>
    <w:p>
      <w:pPr>
        <w:spacing w:after="60"/>
      </w:pPr>
      <w:r>
        <w:rPr>
          <w:b w:val="0"/>
          <w:i w:val="0"/>
          <w:sz w:val="22"/>
        </w:rPr>
        <w:t xml:space="preserve">  2.  Getting Started — Login &amp; Account Approval</w:t>
      </w:r>
    </w:p>
    <w:p>
      <w:pPr>
        <w:spacing w:after="60"/>
      </w:pPr>
      <w:r>
        <w:rPr>
          <w:b w:val="0"/>
          <w:i w:val="0"/>
          <w:sz w:val="22"/>
        </w:rPr>
        <w:t xml:space="preserve">  3.  Role Guide: Student</w:t>
      </w:r>
    </w:p>
    <w:p>
      <w:pPr>
        <w:spacing w:after="60"/>
      </w:pPr>
      <w:r>
        <w:rPr>
          <w:b w:val="0"/>
          <w:i w:val="0"/>
          <w:sz w:val="22"/>
        </w:rPr>
        <w:t xml:space="preserve">  4.  Role Guide: Lecturer</w:t>
      </w:r>
    </w:p>
    <w:p>
      <w:pPr>
        <w:spacing w:after="60"/>
      </w:pPr>
      <w:r>
        <w:rPr>
          <w:b w:val="0"/>
          <w:i w:val="0"/>
          <w:sz w:val="22"/>
        </w:rPr>
        <w:t xml:space="preserve">  5.  Role Guide: Coordinator</w:t>
      </w:r>
    </w:p>
    <w:p>
      <w:pPr>
        <w:spacing w:after="60"/>
      </w:pPr>
      <w:r>
        <w:rPr>
          <w:b w:val="0"/>
          <w:i w:val="0"/>
          <w:sz w:val="22"/>
        </w:rPr>
        <w:t xml:space="preserve">  6.  Role Guide: Head of Department (HOD)</w:t>
      </w:r>
    </w:p>
    <w:p>
      <w:pPr>
        <w:spacing w:after="60"/>
      </w:pPr>
      <w:r>
        <w:rPr>
          <w:b w:val="0"/>
          <w:i w:val="0"/>
          <w:sz w:val="22"/>
        </w:rPr>
        <w:t xml:space="preserve">  7.  Role Guide: Administrator</w:t>
      </w:r>
    </w:p>
    <w:p>
      <w:pPr>
        <w:spacing w:after="60"/>
      </w:pPr>
      <w:r>
        <w:rPr>
          <w:b w:val="0"/>
          <w:i w:val="0"/>
          <w:sz w:val="22"/>
        </w:rPr>
        <w:t xml:space="preserve">  8.  Feature Reference</w:t>
      </w:r>
    </w:p>
    <w:p>
      <w:pPr>
        <w:spacing w:after="60"/>
      </w:pPr>
      <w:r>
        <w:rPr>
          <w:b w:val="0"/>
          <w:i w:val="0"/>
          <w:sz w:val="22"/>
        </w:rPr>
        <w:t xml:space="preserve">  9.  Frequently Asked Questions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1. System Overview</w:t>
      </w:r>
    </w:p>
    <w:p>
      <w:pPr>
        <w:spacing w:after="80"/>
      </w:pPr>
      <w:r>
        <w:rPr>
          <w:b w:val="0"/>
          <w:i w:val="0"/>
          <w:sz w:val="22"/>
        </w:rPr>
        <w:t>CMMS (Course Mark Management System) is a web-based application developed for Universiti Teknologi Malaysia to streamline the management of coursework marks, assessments, student queries, and semester timelines across all academic departments.</w:t>
      </w:r>
    </w:p>
    <w:p>
      <w:pPr>
        <w:spacing w:after="80"/>
      </w:pPr>
      <w:r>
        <w:rPr>
          <w:b w:val="0"/>
          <w:i w:val="0"/>
          <w:sz w:val="22"/>
        </w:rPr>
        <w:t>The system serves five distinct user roles:</w:t>
      </w:r>
    </w:p>
    <w:p>
      <w:pPr>
        <w:spacing w:after="60"/>
        <w:ind w:left="432"/>
      </w:pPr>
      <w:r>
        <w:rPr>
          <w:b/>
          <w:i w:val="0"/>
          <w:sz w:val="22"/>
        </w:rPr>
        <w:t xml:space="preserve">Student: </w:t>
      </w:r>
      <w:r>
        <w:rPr>
          <w:b w:val="0"/>
          <w:i w:val="0"/>
          <w:sz w:val="22"/>
        </w:rPr>
        <w:t>Views enrolled courses, marks, and grade progress; submits queries about marks.</w:t>
      </w:r>
    </w:p>
    <w:p>
      <w:pPr>
        <w:spacing w:after="60"/>
        <w:ind w:left="432"/>
      </w:pPr>
      <w:r>
        <w:rPr>
          <w:b/>
          <w:i w:val="0"/>
          <w:sz w:val="22"/>
        </w:rPr>
        <w:t xml:space="preserve">Lecturer: </w:t>
      </w:r>
      <w:r>
        <w:rPr>
          <w:b w:val="0"/>
          <w:i w:val="0"/>
          <w:sz w:val="22"/>
        </w:rPr>
        <w:t>Enters and publishes marks; configures assessments; responds to student queries; imports marks from Excel.</w:t>
      </w:r>
    </w:p>
    <w:p>
      <w:pPr>
        <w:spacing w:after="60"/>
        <w:ind w:left="432"/>
      </w:pPr>
      <w:r>
        <w:rPr>
          <w:b/>
          <w:i w:val="0"/>
          <w:sz w:val="22"/>
        </w:rPr>
        <w:t xml:space="preserve">Coordinator: </w:t>
      </w:r>
      <w:r>
        <w:rPr>
          <w:b w:val="0"/>
          <w:i w:val="0"/>
          <w:sz w:val="22"/>
        </w:rPr>
        <w:t>Manages courses and lecturer assignments; configures semester timelines; oversees flagged marks and reports.</w:t>
      </w:r>
    </w:p>
    <w:p>
      <w:pPr>
        <w:spacing w:after="60"/>
        <w:ind w:left="432"/>
      </w:pPr>
      <w:r>
        <w:rPr>
          <w:b/>
          <w:i w:val="0"/>
          <w:sz w:val="22"/>
        </w:rPr>
        <w:t xml:space="preserve">HOD: </w:t>
      </w:r>
      <w:r>
        <w:rPr>
          <w:b w:val="0"/>
          <w:i w:val="0"/>
          <w:sz w:val="22"/>
        </w:rPr>
        <w:t>Reviews departmental analytics, course management, teaching workloads, and audit logs.</w:t>
      </w:r>
    </w:p>
    <w:p>
      <w:pPr>
        <w:spacing w:after="60"/>
        <w:ind w:left="432"/>
      </w:pPr>
      <w:r>
        <w:rPr>
          <w:b/>
          <w:i w:val="0"/>
          <w:sz w:val="22"/>
        </w:rPr>
        <w:t xml:space="preserve">Admin: </w:t>
      </w:r>
      <w:r>
        <w:rPr>
          <w:b w:val="0"/>
          <w:i w:val="0"/>
          <w:sz w:val="22"/>
        </w:rPr>
        <w:t>Manages user accounts, approvals, roles, and system configuration.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40" w:after="80"/>
      </w:pPr>
      <w:r>
        <w:rPr>
          <w:b/>
          <w:i w:val="0"/>
          <w:color w:val="111827"/>
          <w:sz w:val="28"/>
        </w:rPr>
        <w:t>Technology Stack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Frontend: Next.js 14 (React 18, TypeScript 5.3, Tailwind CSS)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Backend: FastAPI (Python) — deployed on Render.com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Database: Supabase PostgreSQL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Authentication: JWT-based with role claims</w:t>
      </w:r>
    </w:p>
    <w:p>
      <w:pPr>
        <w:spacing w:after="80"/>
      </w:pPr>
      <w:r>
        <w:rPr>
          <w:b w:val="0"/>
          <w:i w:val="0"/>
          <w:sz w:val="22"/>
        </w:rPr>
        <w:t>Access the application at your institution's deployment URL.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2. Getting Started — Login &amp; Account Approval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2.1  Signing Up</w:t>
      </w:r>
    </w:p>
    <w:p>
      <w:pPr>
        <w:spacing w:after="80"/>
      </w:pPr>
      <w:r>
        <w:rPr>
          <w:b w:val="0"/>
          <w:i w:val="0"/>
          <w:sz w:val="22"/>
        </w:rPr>
        <w:t>New users must register before accessing the system. Only Students and Lecturers can self-register; Coordinators, HODs, and Admins are created by an existing Administrator.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Navigate to the CMMS login page and click Create Account.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Select your role: Student or Lecturer.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Enter your full name, institutional email address, and a secure password (minimum 8 characters, at least one uppercase letter and one number).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Students must use @graduate.utm.my; Lecturers must use @utm.my.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Submit the form. Your account will be placed in Pending Approval status.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6.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Wait for an Administrator to approve your account. You will be notified on next login.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Your account is not active until an Administrator approves it. The system polls for approval status every 30 seconds after login.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2.2  Logging 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the CMMS home page.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Select your role from the role picker.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Enter your email address and password.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Sign In.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If approved, you are redirected to your role-specific Dashboard.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6.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If pending or rejected, you will see the corresponding status screen.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111827"/>
          <w:sz w:val="28"/>
        </w:rPr>
        <w:t>2.3  Resetting Your Password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On the login page, click Forgot Password.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Enter your registered email address and click Send Reset Link.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Check your email for the reset link (valid for 10 minutes).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Follow the link, enter and confirm your new password, then submit.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3. Role Guide: Student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3.1  Dashboard</w:t>
      </w:r>
    </w:p>
    <w:p>
      <w:pPr>
        <w:spacing w:after="80"/>
      </w:pPr>
      <w:r>
        <w:rPr>
          <w:b w:val="0"/>
          <w:i w:val="0"/>
          <w:sz w:val="22"/>
        </w:rPr>
        <w:t>After login, students land on the Student Dashboard which shows a summary of enrolled courses and any outstanding queries.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3.2  My Courses</w:t>
      </w:r>
    </w:p>
    <w:p>
      <w:pPr>
        <w:spacing w:after="80"/>
      </w:pPr>
      <w:r>
        <w:rPr>
          <w:b w:val="0"/>
          <w:i w:val="0"/>
          <w:sz w:val="22"/>
        </w:rPr>
        <w:t>The My Courses page lists all courses the student is enrolled in for the current semester.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a course name to view its details.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Each course card shows the course code, section, semester, and assigned lecturer.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3.3  My Marks</w:t>
      </w:r>
    </w:p>
    <w:p>
      <w:pPr>
        <w:spacing w:after="80"/>
      </w:pPr>
      <w:r>
        <w:rPr>
          <w:b w:val="0"/>
          <w:i w:val="0"/>
          <w:sz w:val="22"/>
        </w:rPr>
        <w:t>The My Marks page displays the student's published scores for all assessments across all enrolled courses.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Only published marks are visible. Draft marks are not shown until the lecturer publishes them.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The Carry % column shows the running weighted contribution of published marks toward the final grade.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A colour indicator shows performance: green (≥ 70%), amber (50–69%), red (&lt; 50%).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3.4  Queries</w:t>
      </w:r>
    </w:p>
    <w:p>
      <w:pPr>
        <w:spacing w:after="80"/>
      </w:pPr>
      <w:r>
        <w:rPr>
          <w:b w:val="0"/>
          <w:i w:val="0"/>
          <w:sz w:val="22"/>
        </w:rPr>
        <w:t>Students can submit questions or concerns about their published marks.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Queries in the sidebar and click New Query.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Select the course and then the assessment you are querying.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Write a clear description of your question or concern.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Submit.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You will see the query listed with status OPEN.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6.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When a lecturer responds, the query status changes to RESOLVED and a red dot appears on the Queries sidebar link.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7.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the query to expand it and read the staff response.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8.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If unsatisfied, click Reopen Query to escalate.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A red dot badge on the Queries sidebar link means you have an unread staff response.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3.5  Filtering &amp; Sorting Queries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Use the All / Open / Resolved filter tabs to narrow the list.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the Newest first / Oldest first button to toggle sort order.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Each query card shows the full submission date and time.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4. Role Guide: Lecturer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4.1  Dashboard</w:t>
      </w:r>
    </w:p>
    <w:p>
      <w:pPr>
        <w:spacing w:after="80"/>
      </w:pPr>
      <w:r>
        <w:rPr>
          <w:b w:val="0"/>
          <w:i w:val="0"/>
          <w:sz w:val="22"/>
        </w:rPr>
        <w:t>The Lecturer Dashboard displays the courses you are assigned to this semester and quick-access statistics: total students, pending marks, and unread queries.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4.2  My Courses</w:t>
      </w:r>
    </w:p>
    <w:p>
      <w:pPr>
        <w:spacing w:after="80"/>
      </w:pPr>
      <w:r>
        <w:rPr>
          <w:b w:val="0"/>
          <w:i w:val="0"/>
          <w:sz w:val="22"/>
        </w:rPr>
        <w:t>Lists all courses assigned to you. Click a course to view its details, enrolled students, and assessment setup.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4.3  Import Students (Roster Upload)</w:t>
      </w:r>
    </w:p>
    <w:p>
      <w:pPr>
        <w:spacing w:after="80"/>
      </w:pPr>
      <w:r>
        <w:rPr>
          <w:b w:val="0"/>
          <w:i w:val="0"/>
          <w:sz w:val="22"/>
        </w:rPr>
        <w:t>Upload a CSV or Excel file of students to bulk-enrol them into a course.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Import Students in the sidebar.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Select the target course from the dropdown.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Choose File and select a CSV or XLSX file containing student matric numbers or email addresses.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Preview to review the import before committing.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Confirm Import to finalise enrolment.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The upload file should have one student per row. The first row is treated as a header and ignored.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4.4  Mark Entry (Grade Sheet)</w:t>
      </w:r>
    </w:p>
    <w:p>
      <w:pPr>
        <w:spacing w:after="80"/>
      </w:pPr>
      <w:r>
        <w:rPr>
          <w:b w:val="0"/>
          <w:i w:val="0"/>
          <w:sz w:val="22"/>
        </w:rPr>
        <w:t>The Mark Entry (Grade Sheet) page is the central place for entering and managing student marks.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4.4.1  Selecting a Course</w:t>
      </w:r>
    </w:p>
    <w:p>
      <w:pPr>
        <w:spacing w:after="80"/>
      </w:pPr>
      <w:r>
        <w:rPr>
          <w:b w:val="0"/>
          <w:i w:val="0"/>
          <w:sz w:val="22"/>
        </w:rPr>
        <w:t>Choose a course from the course dropdown at the top of the page. The grade grid will load automatically.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4.4.2  Entering Marks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Each cell in the grid corresponds to one student's score for one assessment.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Type a numeric score in the cell. Cells turn amber when a change has not been saved yet.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A cell turns red if the score exceeds the assessment's maximum score.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Save All Changes to persist all unsaved marks to the database.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4.4.3  Publishing Marks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Draft marks are only visible to the lecturer. Students see marks only after they are published.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Publish in the column header to publish all draft marks for that assessment.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Publish All Drafts in the action bar to publish every draft mark across all assessments.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Published marks are shown in green with a ✓ indicator. They cannot be edited until unpublished.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Unpublish in the column header to revert published marks to draft for correction.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4.4.4  Importing Marks from Excel</w:t>
      </w:r>
    </w:p>
    <w:p>
      <w:pPr>
        <w:spacing w:after="80"/>
      </w:pPr>
      <w:r>
        <w:rPr>
          <w:b w:val="0"/>
          <w:i w:val="0"/>
          <w:sz w:val="22"/>
        </w:rPr>
        <w:t>You can bulk-import student marks from a prepared Excel file.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Open the Grade Sheet for the target course.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the Import Excel button in the action bar.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In the dialog, review the expected file format: Column 1 must be student email or matric number; remaining columns must exactly match your assessment names.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Choose File (.xlsx) and select your Excel file.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Import.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6.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The system will show how many rows were successfully imported, how many were skipped (no matching student), and any row-level errors (e.g., invalid score format, unknown assessment name).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7.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Close the dialog. The grid reloads automatically with the imported marks.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Imported marks are saved as draft status. You must publish them manually.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4.4.5  Statistics Footer</w:t>
      </w:r>
    </w:p>
    <w:p>
      <w:pPr>
        <w:spacing w:after="80"/>
      </w:pPr>
      <w:r>
        <w:rPr>
          <w:b w:val="0"/>
          <w:i w:val="0"/>
          <w:sz w:val="22"/>
        </w:rPr>
        <w:t>At the bottom of the grid, per-assessment statistics are shown: Average, Highest, and Lowest scores across all entered marks (draft + published).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4.4.6  Carry % Column</w:t>
      </w:r>
    </w:p>
    <w:p>
      <w:pPr>
        <w:spacing w:after="80"/>
      </w:pPr>
      <w:r>
        <w:rPr>
          <w:b w:val="0"/>
          <w:i w:val="0"/>
          <w:sz w:val="22"/>
        </w:rPr>
        <w:t>The rightmost Carry % column shows the running weighted carry total for each student based on published marks only. This is calculated as the sum of (score / max_score × weight) for each published mark.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4.5  Assessment Setup</w:t>
      </w:r>
    </w:p>
    <w:p>
      <w:pPr>
        <w:spacing w:after="80"/>
      </w:pPr>
      <w:r>
        <w:rPr>
          <w:b w:val="0"/>
          <w:i w:val="0"/>
          <w:sz w:val="22"/>
        </w:rPr>
        <w:t>Configure the assessment components (quizzes, assignments, midterm, etc.) for each course.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4.5.1  Adding an Assessment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Assessment Setup and select the course.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Ensure the Assessment Config tab is active.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Fill in the assessment name, type, maximum score, and weight percentage.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Add Assessment.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Repeat for each assessment component. Ensure total weights sum to 100%.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111827"/>
          <w:sz w:val="24"/>
        </w:rPr>
        <w:t>4.5.2  Locking the Schema</w:t>
      </w:r>
    </w:p>
    <w:p>
      <w:pPr>
        <w:spacing w:after="80"/>
      </w:pPr>
      <w:r>
        <w:rPr>
          <w:b w:val="0"/>
          <w:i w:val="0"/>
          <w:sz w:val="22"/>
        </w:rPr>
        <w:t>Once all assessments are configured, click Lock Schema. Locking prevents further changes to the assessment structure, ensuring data integrity once marks are being entered.</w:t>
      </w:r>
    </w:p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Locking is irreversible from the UI. Contact a Coordinator or Admin to unlock if necessary.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4.5.3  Carry Marks Summary Tab</w:t>
      </w:r>
    </w:p>
    <w:p>
      <w:pPr>
        <w:spacing w:after="80"/>
      </w:pPr>
      <w:r>
        <w:rPr>
          <w:b w:val="0"/>
          <w:i w:val="0"/>
          <w:sz w:val="22"/>
        </w:rPr>
        <w:t>Switch to the Carry Marks Summary tab to view a ranked table of all students' cumulative carry percentages based on published marks.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Students are sorted from highest to lowest carry %.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Grade bands: Strong (≥ 70%), Satisfactory (50–69%), At Risk (&lt; 50%).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Refresh to reload the latest data.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4.6  Queries</w:t>
      </w:r>
    </w:p>
    <w:p>
      <w:pPr>
        <w:spacing w:after="80"/>
      </w:pPr>
      <w:r>
        <w:rPr>
          <w:b w:val="0"/>
          <w:i w:val="0"/>
          <w:sz w:val="22"/>
        </w:rPr>
        <w:t>Students submit queries about their marks. As a lecturer, you receive and respond to these.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A red badge on the Queries sidebar link shows the number of unread/unanswered queries.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Open a query card to read the student's question.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Respond to type and send a response. The query is automatically marked as Resolved.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Reopen to change a resolved query back to Open if further discussion is needed.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Use the All / Open / Resolved tabs and the Newest/Oldest sort to manage your queue.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5. Role Guide: Coordinator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5.1  Courses</w:t>
      </w:r>
    </w:p>
    <w:p>
      <w:pPr>
        <w:spacing w:after="80"/>
      </w:pPr>
      <w:r>
        <w:rPr>
          <w:b w:val="0"/>
          <w:i w:val="0"/>
          <w:sz w:val="22"/>
        </w:rPr>
        <w:t>Coordinators can view and manage all courses in their department.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Create Course to add a new course (code, section, semester, credits, maximum students).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Click a course to view its detail page, edit information, or assign a lecturer.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5.2  Course Management — Assigning Lecturers</w:t>
      </w:r>
    </w:p>
    <w:p>
      <w:pPr>
        <w:spacing w:after="80"/>
      </w:pPr>
      <w:r>
        <w:rPr>
          <w:b w:val="0"/>
          <w:i w:val="0"/>
          <w:sz w:val="22"/>
        </w:rPr>
        <w:t>Use the Course Management page to assign lecturers to courses.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Open Course Management and select a course.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In the Assign Lecturer section, choose a lecturer from the dropdown.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The lecturer's current credit workload is displayed: credits used / maximum allowed.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If a lecturer has no credit limit set, No limit is shown.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If the assignment would exceed the credit limit, a warning appears. Coordinators may override with a reason.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6.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Assign to confirm.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Per-lecturer credit limits are configurable by Administrators in the user profile settings.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5.3  Roster Management</w:t>
      </w:r>
    </w:p>
    <w:p>
      <w:pPr>
        <w:spacing w:after="80"/>
      </w:pPr>
      <w:r>
        <w:rPr>
          <w:b w:val="0"/>
          <w:i w:val="0"/>
          <w:sz w:val="22"/>
        </w:rPr>
        <w:t>Manage student enrolments for courses.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Upload bulk roster files (CSV/XLSX).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Preview before confirming to avoid errors.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Drop individual students if needed.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5.4  Semester Timeline</w:t>
      </w:r>
    </w:p>
    <w:p>
      <w:pPr>
        <w:spacing w:after="80"/>
      </w:pPr>
      <w:r>
        <w:rPr>
          <w:b w:val="0"/>
          <w:i w:val="0"/>
          <w:sz w:val="22"/>
        </w:rPr>
        <w:t>Set key academic deadlines for each semester.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Semester Timeline in the sidebar.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the + New Timeline button or click an existing timeline to edit it.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Set the Academic Year, Semester, Start Date, End Date, Midterm Deadline, and Grade Submission Deadline.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Optionally add notes.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5.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Save.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Timelines are displayed as colour-coded horizontal bars on the calendar. Upcoming deadlines are highlighted with badges.</w:t>
      </w:r>
    </w:p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Finals deadlines have been removed. Only coursework deadlines (midterm and grade submission) are tracked.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5.5  Flagged Marks</w:t>
      </w:r>
    </w:p>
    <w:p>
      <w:pPr>
        <w:spacing w:after="80"/>
      </w:pPr>
      <w:r>
        <w:rPr>
          <w:b w:val="0"/>
          <w:i w:val="0"/>
          <w:sz w:val="22"/>
        </w:rPr>
        <w:t>Marks flagged by the system (e.g., anomalies detected by the AI flag) or by lecturers appear here.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Review the flag note for context.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Take action: clear the flag, contact the lecturer, or escalate.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5.6  Reports</w:t>
      </w:r>
    </w:p>
    <w:p>
      <w:pPr>
        <w:spacing w:after="80"/>
      </w:pPr>
      <w:r>
        <w:rPr>
          <w:b w:val="0"/>
          <w:i w:val="0"/>
          <w:sz w:val="22"/>
        </w:rPr>
        <w:t>Generate grade distribution reports and export data for departmental review.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6. Role Guide: Head of Department (HOD)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6.1  Dashboard</w:t>
      </w:r>
    </w:p>
    <w:p>
      <w:pPr>
        <w:spacing w:after="80"/>
      </w:pPr>
      <w:r>
        <w:rPr>
          <w:b w:val="0"/>
          <w:i w:val="0"/>
          <w:sz w:val="22"/>
        </w:rPr>
        <w:t>The HOD Dashboard provides a high-level overview of department performance, active courses, and pending actions.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6.2  Course Management</w:t>
      </w:r>
    </w:p>
    <w:p>
      <w:pPr>
        <w:spacing w:after="80"/>
      </w:pPr>
      <w:r>
        <w:rPr>
          <w:b w:val="0"/>
          <w:i w:val="0"/>
          <w:sz w:val="22"/>
        </w:rPr>
        <w:t>HODs have full access to course management, including assigning lecturers and overriding credit limits.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View all courses and their assigned lecturers.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Assign or reassign lecturers with the same workflow as Coordinators.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Override the credit limit for a lecturer by providing a justification reason.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6.3  Analytics</w:t>
      </w:r>
    </w:p>
    <w:p>
      <w:pPr>
        <w:spacing w:after="80"/>
      </w:pPr>
      <w:r>
        <w:rPr>
          <w:b w:val="0"/>
          <w:i w:val="0"/>
          <w:sz w:val="22"/>
        </w:rPr>
        <w:t>Departmental analytics show grade distributions, at-risk students, and overall course performance.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6.4  Export</w:t>
      </w:r>
    </w:p>
    <w:p>
      <w:pPr>
        <w:spacing w:after="80"/>
      </w:pPr>
      <w:r>
        <w:rPr>
          <w:b w:val="0"/>
          <w:i w:val="0"/>
          <w:sz w:val="22"/>
        </w:rPr>
        <w:t>Export course data, grade summaries, and roster information to CSV or Excel for external reporting.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6.5  Flagged Marks</w:t>
      </w:r>
    </w:p>
    <w:p>
      <w:pPr>
        <w:spacing w:after="80"/>
      </w:pPr>
      <w:r>
        <w:rPr>
          <w:b w:val="0"/>
          <w:i w:val="0"/>
          <w:sz w:val="22"/>
        </w:rPr>
        <w:t>Review and take action on all flagged marks across the department.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6.6  Audit Log</w:t>
      </w:r>
    </w:p>
    <w:p>
      <w:pPr>
        <w:spacing w:after="80"/>
      </w:pPr>
      <w:r>
        <w:rPr>
          <w:b w:val="0"/>
          <w:i w:val="0"/>
          <w:sz w:val="22"/>
        </w:rPr>
        <w:t>The Audit Log provides a complete record of all significant system actions (mark updates, schema locks, user approvals, etc.) for accountability and compliance.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Filter by date, user, or action type.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Each entry shows the before/after values of changed records.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7. Role Guide: Administrator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7.1  Pending Approvals</w:t>
      </w:r>
    </w:p>
    <w:p>
      <w:pPr>
        <w:spacing w:after="80"/>
      </w:pPr>
      <w:r>
        <w:rPr>
          <w:b w:val="0"/>
          <w:i w:val="0"/>
          <w:sz w:val="22"/>
        </w:rPr>
        <w:t>New self-registered users (Students and Lecturers) must be approved before they can access the system.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Pending Approvals.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Review the applicant's details (name, email, role).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Approve to activate the account, or Reject (with a reason) to deny access.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111827"/>
          <w:sz w:val="28"/>
        </w:rPr>
        <w:t>7.2  Users</w:t>
      </w:r>
    </w:p>
    <w:p>
      <w:pPr>
        <w:spacing w:after="80"/>
      </w:pPr>
      <w:r>
        <w:rPr>
          <w:b w:val="0"/>
          <w:i w:val="0"/>
          <w:sz w:val="22"/>
        </w:rPr>
        <w:t>View and manage all system users.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Search by name or email.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View user details, roles, and account status.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Deactivate or reactivate accounts.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Set per-lecturer maximum teaching credit limits from the user profile page.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7.3  Roles &amp; Permissions</w:t>
      </w:r>
    </w:p>
    <w:p>
      <w:pPr>
        <w:spacing w:after="80"/>
      </w:pPr>
      <w:r>
        <w:rPr>
          <w:b w:val="0"/>
          <w:i w:val="0"/>
          <w:sz w:val="22"/>
        </w:rPr>
        <w:t>Assign or revoke special roles (Coordinator, HOD) to existing Lecturer accounts.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Roles &amp; Permissions.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Find the lecturer's account.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Click Assign Special Role and select Coordinator or HOD.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To remove a role, click Revoke Role.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Only one special role can be active at a time per user in the current implementation.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7.4  Per-Lecturer Credit Limit</w:t>
      </w:r>
    </w:p>
    <w:p>
      <w:pPr>
        <w:spacing w:after="80"/>
      </w:pPr>
      <w:r>
        <w:rPr>
          <w:b w:val="0"/>
          <w:i w:val="0"/>
          <w:sz w:val="22"/>
        </w:rPr>
        <w:t>Administrators can set a flexible maximum teaching credit limit for each lecturer.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1.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Go to Users and open the lecturer's profile.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2.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Find the Max Teaching Credits field.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3.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Enter the maximum number of credits the lecturer may be assigned per semester, or leave blank for no limit.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i w:val="0"/>
                <w:color w:val="C90031"/>
                <w:sz w:val="22"/>
              </w:rPr>
              <w:t>4.</w:t>
            </w:r>
          </w:p>
        </w:tc>
        <w:tc>
          <w:tcPr>
            <w:tcW w:type="dxa" w:w="7920"/>
          </w:tcPr>
          <w:p>
            <w:r>
              <w:rPr>
                <w:b w:val="0"/>
                <w:i w:val="0"/>
                <w:sz w:val="22"/>
              </w:rPr>
              <w:t>Save the profile.</w:t>
            </w:r>
          </w:p>
        </w:tc>
      </w:tr>
    </w:tbl>
    <w:p/>
    <w:p>
      <w:pPr>
        <w:spacing w:before="120" w:after="120"/>
        <w:ind w:left="432" w:right="432"/>
      </w:pPr>
      <w:r>
        <w:rPr>
          <w:b/>
          <w:i w:val="0"/>
          <w:color w:val="C90031"/>
          <w:sz w:val="21"/>
        </w:rPr>
        <w:t xml:space="preserve">Note: </w:t>
      </w:r>
      <w:r>
        <w:rPr>
          <w:b w:val="0"/>
          <w:i/>
          <w:color w:val="6B7280"/>
          <w:sz w:val="21"/>
        </w:rPr>
        <w:t>If no limit is set, the lecturer selector shows 'No limit' and the system will not block assignments based on credits.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7.5  System Settings &amp; Logs</w:t>
      </w:r>
    </w:p>
    <w:p>
      <w:pPr>
        <w:spacing w:after="80"/>
      </w:pPr>
      <w:r>
        <w:rPr>
          <w:b w:val="0"/>
          <w:i w:val="0"/>
          <w:sz w:val="22"/>
        </w:rPr>
        <w:t>Configure system-wide settings and review system logs for debugging and auditing.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8. Feature Reference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8.1  Excel Import for Marks</w:t>
      </w:r>
    </w:p>
    <w:p>
      <w:pPr>
        <w:spacing w:after="80"/>
      </w:pPr>
      <w:r>
        <w:rPr>
          <w:b w:val="0"/>
          <w:i w:val="0"/>
          <w:sz w:val="22"/>
        </w:rPr>
        <w:t>Lecturers can import student marks in bulk from a Microsoft Excel (.xlsx) file.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File Format Requirements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Row 1: Header row. Column A header must be email or matric_number. Remaining columns must match assessment names exactly (case-insensitive).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Row 2 onwards: One student per row. Column A contains the student identifier; other columns contain numeric scores.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Scores must be numeric. Empty cells are skipped (no mark created).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Import Behaviour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If a mark already exists for the student/assessment pair, it is updated (upserted).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If the student is not enrolled in the course, that row is skipped with an error message.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If an assessment name does not match any configured assessment, that column is skipped.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Imported marks have draft status and must be published manually.</w:t>
      </w:r>
    </w:p>
    <w:p>
      <w:pPr>
        <w:spacing w:before="160" w:after="40"/>
      </w:pPr>
      <w:r>
        <w:rPr>
          <w:b/>
          <w:i w:val="0"/>
          <w:color w:val="111827"/>
          <w:sz w:val="24"/>
        </w:rPr>
        <w:t>Example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i w:val="0"/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b/>
                <w:i w:val="0"/>
                <w:sz w:val="20"/>
              </w:rPr>
              <w:t>Quiz 1</w:t>
            </w:r>
          </w:p>
        </w:tc>
        <w:tc>
          <w:tcPr>
            <w:tcW w:type="dxa" w:w="2351"/>
          </w:tcPr>
          <w:p>
            <w:r>
              <w:rPr>
                <w:b/>
                <w:i w:val="0"/>
                <w:sz w:val="20"/>
              </w:rPr>
              <w:t>Assignment 1</w:t>
            </w:r>
          </w:p>
        </w:tc>
        <w:tc>
          <w:tcPr>
            <w:tcW w:type="dxa" w:w="2351"/>
          </w:tcPr>
          <w:p>
            <w:r>
              <w:rPr>
                <w:b/>
                <w:i w:val="0"/>
                <w:sz w:val="20"/>
              </w:rPr>
              <w:t>Midterm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alice@graduate.utm.my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85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72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bob@graduate.utm.my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  <w:t>78</w:t>
            </w:r>
          </w:p>
        </w:tc>
        <w:tc>
          <w:tcPr>
            <w:tcW w:type="dxa" w:w="2351"/>
          </w:tcPr>
          <w:p>
            <w:r>
              <w:rPr>
                <w:b w:val="0"/>
                <w:i w:val="0"/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i w:val="0"/>
          <w:color w:val="111827"/>
          <w:sz w:val="28"/>
        </w:rPr>
        <w:t>8.2  Queries System</w:t>
      </w:r>
    </w:p>
    <w:p>
      <w:pPr>
        <w:spacing w:after="80"/>
      </w:pPr>
      <w:r>
        <w:rPr>
          <w:b w:val="0"/>
          <w:i w:val="0"/>
          <w:sz w:val="22"/>
        </w:rPr>
        <w:t>The Queries module allows students to raise questions about published marks and receive responses from lecturers.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i w:val="0"/>
                <w:sz w:val="20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Submit Query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Student selects course + assessment and types a question.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Unread Badge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Red dot on Queries sidebar link; shows count of unanswered/unread queries.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Timestamps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Full date &amp; time displayed on each query card (submission and resolution).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Filter Tabs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All / Open / Resolved tabs with item counts.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Sort Order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Toggle between Newest first and Oldest first.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111827"/>
          <w:sz w:val="28"/>
        </w:rPr>
        <w:t>8.3  Semester Timeline</w:t>
      </w:r>
    </w:p>
    <w:p>
      <w:pPr>
        <w:spacing w:after="80"/>
      </w:pPr>
      <w:r>
        <w:rPr>
          <w:b w:val="0"/>
          <w:i w:val="0"/>
          <w:sz w:val="22"/>
        </w:rPr>
        <w:t>Coordinators and Lecturers manage academic semester timelines covering coursework deadlines.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Fields: Academic Year, Semester, Start Date, End Date, Midterm Deadline, Grade Submission Deadline, Notes.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Note: Finals deadlines have been removed from the system.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Timelines appear as visual bars on a mini-calendar for at-a-glance scheduling.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8.4  Per-Lecturer Teaching Credit Limits</w:t>
      </w:r>
    </w:p>
    <w:p>
      <w:pPr>
        <w:spacing w:after="80"/>
      </w:pPr>
      <w:r>
        <w:rPr>
          <w:b w:val="0"/>
          <w:i w:val="0"/>
          <w:sz w:val="22"/>
        </w:rPr>
        <w:t>Each lecturer can have a personalised maximum teaching credit limit per semester.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Set by Administrators in the user profile.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Displayed in the lecturer selection dropdown when assigning courses.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If no limit is set, shows as No limit — assignments proceed without credit checks.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Coordinators and HODs can override the limit with a justification reason.</w:t>
      </w:r>
    </w:p>
    <w:p>
      <w:pPr>
        <w:spacing w:before="240" w:after="80"/>
      </w:pPr>
      <w:r>
        <w:rPr>
          <w:b/>
          <w:i w:val="0"/>
          <w:color w:val="111827"/>
          <w:sz w:val="28"/>
        </w:rPr>
        <w:t>8.5  Carry Marks Summary</w:t>
      </w:r>
    </w:p>
    <w:p>
      <w:pPr>
        <w:spacing w:after="80"/>
      </w:pPr>
      <w:r>
        <w:rPr>
          <w:b w:val="0"/>
          <w:i w:val="0"/>
          <w:sz w:val="22"/>
        </w:rPr>
        <w:t>Available under Assessment Setup &gt; Carry Marks Summary tab.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Shows cumulative published carry % per student for the selected course.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Sorted by highest carry % descending.</w:t>
      </w:r>
    </w:p>
    <w:p>
      <w:pPr>
        <w:pStyle w:val="ListBullet"/>
        <w:spacing w:after="40"/>
        <w:ind w:left="360"/>
      </w:pPr>
      <w:r>
        <w:rPr>
          <w:b w:val="0"/>
          <w:i w:val="0"/>
          <w:sz w:val="22"/>
        </w:rPr>
        <w:t>Grade bands: Strong (≥70%), Satisfactory (50–69%), At Risk (&lt;50%).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C90031"/>
          <w:sz w:val="40"/>
        </w:rPr>
        <w:t>9. Frequently Asked Questions</w:t>
      </w:r>
    </w:p>
    <w:p>
      <w:pPr>
        <w:spacing w:before="160" w:after="40"/>
      </w:pPr>
      <w:r>
        <w:rPr>
          <w:b/>
          <w:i w:val="0"/>
          <w:sz w:val="22"/>
        </w:rPr>
        <w:t>Q: My account is stuck on 'Pending Approval'. What should I do?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Contact your system Administrator. Accounts must be manually approved. The approval status screen polls every 30 seconds so the page will update automatically once approved.</w:t>
      </w:r>
    </w:p>
    <w:p>
      <w:pPr>
        <w:spacing w:before="160" w:after="40"/>
      </w:pPr>
      <w:r>
        <w:rPr>
          <w:b/>
          <w:i w:val="0"/>
          <w:sz w:val="22"/>
        </w:rPr>
        <w:t>Q: I accidentally published a mark with the wrong score. Can I fix it?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Yes. A Lecturer can click Unpublish in the column header of the Grade Sheet to revert published marks back to draft status. Then correct the score and re-publish.</w:t>
      </w:r>
    </w:p>
    <w:p>
      <w:pPr>
        <w:spacing w:before="160" w:after="40"/>
      </w:pPr>
      <w:r>
        <w:rPr>
          <w:b/>
          <w:i w:val="0"/>
          <w:sz w:val="22"/>
        </w:rPr>
        <w:t>Q: Why can I not delete an assessment?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Assessments can only be deleted before the schema is locked. Once locked, the structure is frozen. Contact a Coordinator or Administrator to discuss schema changes.</w:t>
      </w:r>
    </w:p>
    <w:p>
      <w:pPr>
        <w:spacing w:before="160" w:after="40"/>
      </w:pPr>
      <w:r>
        <w:rPr>
          <w:b/>
          <w:i w:val="0"/>
          <w:sz w:val="22"/>
        </w:rPr>
        <w:t>Q: My Excel import showed errors. What do I do?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The import dialog shows the exact row, student identifier, assessment column, and error message for each failed row. Common causes: wrong student email/matric number, assessment name doesn't match exactly, or score is not a valid number. Correct the file and re-import.</w:t>
      </w:r>
    </w:p>
    <w:p>
      <w:pPr>
        <w:spacing w:before="160" w:after="40"/>
      </w:pPr>
      <w:r>
        <w:rPr>
          <w:b/>
          <w:i w:val="0"/>
          <w:sz w:val="22"/>
        </w:rPr>
        <w:t>Q: The lecturer I want to assign is showing as over their credit limit. Can I still assign them?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Yes. Coordinators and HODs can override credit limits. A reason field will appear — enter a justification and proceed with the assignment.</w:t>
      </w:r>
    </w:p>
    <w:p>
      <w:pPr>
        <w:spacing w:before="160" w:after="40"/>
      </w:pPr>
      <w:r>
        <w:rPr>
          <w:b/>
          <w:i w:val="0"/>
          <w:sz w:val="22"/>
        </w:rPr>
        <w:t>Q: How do I change the semester timeline?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Coordinators and Lecturers can edit existing timelines from the Semester Timeline page. Click the timeline entry, modify the desired fields, and click Save.</w:t>
      </w:r>
    </w:p>
    <w:p>
      <w:pPr>
        <w:spacing w:before="160" w:after="40"/>
      </w:pPr>
      <w:r>
        <w:rPr>
          <w:b/>
          <w:i w:val="0"/>
          <w:sz w:val="22"/>
        </w:rPr>
        <w:t>Q: I can't see the Queries sidebar item. Why?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The Queries link is available to Students, Lecturers, and Coordinators. HOD and Admin roles do not have this nav item by default.</w:t>
      </w:r>
    </w:p>
    <w:p>
      <w:pPr>
        <w:spacing w:before="160" w:after="40"/>
      </w:pPr>
      <w:r>
        <w:rPr>
          <w:b/>
          <w:i w:val="0"/>
          <w:sz w:val="22"/>
        </w:rPr>
        <w:t>Q: How is the Carry % calculated?</w:t>
      </w:r>
    </w:p>
    <w:p>
      <w:pPr>
        <w:spacing w:after="120"/>
        <w:ind w:left="360"/>
      </w:pPr>
      <w:r>
        <w:rPr>
          <w:b w:val="0"/>
          <w:i w:val="0"/>
          <w:color w:val="6B7280"/>
          <w:sz w:val="22"/>
        </w:rPr>
        <w:t>A: Carry % = sum of (student_score / max_score × weight_percentage) for each published assessment. Draft marks are excluded. Only published marks contribute to the carry total.</w:t>
      </w:r>
    </w:p>
    <w:p>
      <w:r>
        <w:br w:type="page"/>
      </w:r>
    </w:p>
    <w:p>
      <w:pPr>
        <w:jc w:val="center"/>
      </w:pPr>
      <w:r>
        <w:rPr>
          <w:b w:val="0"/>
          <w:i w:val="0"/>
          <w:color w:val="6B7280"/>
          <w:sz w:val="18"/>
        </w:rPr>
        <w:t>CMMS v5.0  ·  Universiti Teknologi Malaysia  ·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