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56"/>
              </w:rPr>
              <w:t>Crack the Code: Answer key</w:t>
            </w:r>
          </w:p>
          <w:p>
            <w:r>
              <w:rPr>
                <w:b/>
                <w:color w:val="C97C00"/>
                <w:sz w:val="26"/>
              </w:rPr>
              <w:t>For the teacher. Do not hand out.</w:t>
            </w:r>
          </w:p>
        </w:tc>
        <w:tc>
          <w:tcPr>
            <w:tcW w:type="dxa" w:w="4819"/>
          </w:tcPr>
          <w:p/>
        </w:tc>
      </w:tr>
    </w:tbl>
    <w:p>
      <w:pPr>
        <w:spacing w:before="0" w:after="0"/>
      </w:pPr>
      <w:r>
        <w:rPr>
          <w:b w:val="0"/>
          <w:i w:val="0"/>
          <w:color w:val="0F1B33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046"/>
        <w:gridCol w:w="5046"/>
        <w:gridCol w:w="5046"/>
      </w:tblGrid>
      <w:tr>
        <w:tc>
          <w:tcPr>
            <w:tcW w:type="dxa" w:w="5046"/>
          </w:tcPr>
          <w:p>
            <w:r>
              <w:rPr>
                <w:b/>
                <w:color w:val="C97C00"/>
                <w:sz w:val="44"/>
              </w:rPr>
              <w:t>Treble clef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1.  </w:t>
            </w:r>
            <w:r>
              <w:rPr>
                <w:b/>
                <w:sz w:val="44"/>
              </w:rPr>
              <w:t>BAG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2.  </w:t>
            </w:r>
            <w:r>
              <w:rPr>
                <w:b/>
                <w:sz w:val="44"/>
              </w:rPr>
              <w:t>FACE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3.  </w:t>
            </w:r>
            <w:r>
              <w:rPr>
                <w:b/>
                <w:sz w:val="44"/>
              </w:rPr>
              <w:t>CAGE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4.  </w:t>
            </w:r>
            <w:r>
              <w:rPr>
                <w:b/>
                <w:sz w:val="44"/>
              </w:rPr>
              <w:t>BEAD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5.  </w:t>
            </w:r>
            <w:r>
              <w:rPr>
                <w:b/>
                <w:sz w:val="44"/>
              </w:rPr>
              <w:t>BADGE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6.  </w:t>
            </w:r>
            <w:r>
              <w:rPr>
                <w:b/>
                <w:sz w:val="44"/>
              </w:rPr>
              <w:t>DECADE</w:t>
            </w:r>
          </w:p>
        </w:tc>
        <w:tc>
          <w:tcPr>
            <w:tcW w:type="dxa" w:w="5046"/>
          </w:tcPr>
          <w:p>
            <w:r>
              <w:rPr>
                <w:b/>
                <w:color w:val="C97C00"/>
                <w:sz w:val="44"/>
              </w:rPr>
              <w:t>Bass clef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1.  </w:t>
            </w:r>
            <w:r>
              <w:rPr>
                <w:b/>
                <w:sz w:val="44"/>
              </w:rPr>
              <w:t>BEAD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2.  </w:t>
            </w:r>
            <w:r>
              <w:rPr>
                <w:b/>
                <w:sz w:val="44"/>
              </w:rPr>
              <w:t>FADED</w:t>
            </w:r>
          </w:p>
        </w:tc>
        <w:tc>
          <w:tcPr>
            <w:tcW w:type="dxa" w:w="5046"/>
          </w:tcPr>
          <w:p>
            <w:r>
              <w:rPr>
                <w:b/>
                <w:color w:val="C97C00"/>
                <w:sz w:val="44"/>
              </w:rPr>
              <w:t>Mixed clefs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1.  </w:t>
            </w:r>
            <w:r>
              <w:rPr>
                <w:b/>
                <w:sz w:val="44"/>
              </w:rPr>
              <w:t>BAD EGG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2.  </w:t>
            </w:r>
            <w:r>
              <w:rPr>
                <w:b/>
                <w:sz w:val="44"/>
              </w:rPr>
              <w:t>FACE CAFE</w:t>
            </w:r>
          </w:p>
          <w:p>
            <w:pPr>
              <w:spacing w:before="120"/>
            </w:pPr>
            <w:r>
              <w:rPr>
                <w:b/>
                <w:color w:val="C97C00"/>
                <w:sz w:val="36"/>
              </w:rPr>
              <w:t xml:space="preserve">3.  </w:t>
            </w:r>
            <w:r>
              <w:rPr>
                <w:b/>
                <w:sz w:val="44"/>
              </w:rPr>
              <w:t>A DECADE</w:t>
            </w:r>
          </w:p>
        </w:tc>
      </w:tr>
    </w:tbl>
    <w:sectPr w:rsidR="00FC693F" w:rsidRPr="0006063C" w:rsidSect="00034616">
      <w:pgSz w:w="16838" w:h="11906" w:orient="landscape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color w:val="0F1B33"/>
      <w:sz w:val="4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