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4758D4">
      <w:r w:rsidRPr="004B79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krobertson\Pictures\GTECH Logo\GTECH_Logo_Color1.jpg" style="width:221.25pt;height:92.25pt;visibility:visible">
            <v:imagedata r:id="rId7" o:title="GTECH_Logo_Color1"/>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022460" w:rsidRDefault="00022460"/>
    <w:p w:rsidR="00435586" w:rsidRDefault="005561AE" w:rsidP="00124BFD">
      <w:pPr>
        <w:jc w:val="center"/>
        <w:rPr>
          <w:b/>
          <w:sz w:val="40"/>
          <w:szCs w:val="40"/>
        </w:rPr>
      </w:pPr>
      <w:r w:rsidRPr="005561AE">
        <w:rPr>
          <w:b/>
          <w:sz w:val="40"/>
          <w:szCs w:val="40"/>
        </w:rPr>
        <w:t>NY CY1603 Maintenance Batch 2</w:t>
      </w:r>
    </w:p>
    <w:p w:rsidR="005561AE" w:rsidRDefault="005561AE" w:rsidP="00124BFD">
      <w:pPr>
        <w:jc w:val="center"/>
        <w:rPr>
          <w:b/>
          <w:sz w:val="40"/>
          <w:szCs w:val="40"/>
        </w:rPr>
      </w:pPr>
    </w:p>
    <w:p w:rsidR="00124BFD" w:rsidRDefault="00124BFD" w:rsidP="00124BFD">
      <w:pPr>
        <w:jc w:val="center"/>
        <w:rPr>
          <w:sz w:val="32"/>
          <w:szCs w:val="32"/>
        </w:rPr>
      </w:pPr>
      <w:r>
        <w:rPr>
          <w:sz w:val="32"/>
          <w:szCs w:val="32"/>
        </w:rPr>
        <w:t>Monika Augustyniak</w:t>
      </w:r>
    </w:p>
    <w:p w:rsidR="00124BFD" w:rsidRDefault="00832D8F" w:rsidP="00124BFD">
      <w:pPr>
        <w:jc w:val="center"/>
        <w:rPr>
          <w:sz w:val="32"/>
        </w:rPr>
      </w:pPr>
      <w:r>
        <w:rPr>
          <w:sz w:val="32"/>
        </w:rPr>
        <w:t>23-</w:t>
      </w:r>
      <w:r w:rsidR="00F07A15">
        <w:rPr>
          <w:sz w:val="32"/>
        </w:rPr>
        <w:t>Jun</w:t>
      </w:r>
      <w:r w:rsidR="00124BFD">
        <w:rPr>
          <w:sz w:val="32"/>
        </w:rPr>
        <w:t>-201</w:t>
      </w:r>
      <w:r w:rsidR="00435586">
        <w:rPr>
          <w:sz w:val="32"/>
        </w:rPr>
        <w:t>6</w:t>
      </w:r>
    </w:p>
    <w:p w:rsidR="00511D11" w:rsidRDefault="00511D11" w:rsidP="00124BFD">
      <w:pPr>
        <w:jc w:val="center"/>
        <w:rPr>
          <w:sz w:val="32"/>
        </w:rPr>
      </w:pPr>
    </w:p>
    <w:p w:rsidR="00511D11" w:rsidRDefault="00511D11" w:rsidP="00124BFD">
      <w:pPr>
        <w:jc w:val="center"/>
        <w:rPr>
          <w:sz w:val="32"/>
        </w:rPr>
      </w:pPr>
    </w:p>
    <w:p w:rsidR="00511D11" w:rsidRDefault="00511D11" w:rsidP="00124BFD">
      <w:pPr>
        <w:jc w:val="center"/>
        <w:rPr>
          <w:sz w:val="32"/>
        </w:rPr>
      </w:pPr>
      <w:r>
        <w:rPr>
          <w:sz w:val="32"/>
        </w:rPr>
        <w:t>Revision 1.0</w:t>
      </w:r>
    </w:p>
    <w:p w:rsidR="008842A4" w:rsidRDefault="00EC68A5"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F54B0E">
            <w:pPr>
              <w:jc w:val="center"/>
              <w:rPr>
                <w:rFonts w:ascii="Arial" w:hAnsi="Arial" w:cs="Arial"/>
                <w:b/>
                <w:sz w:val="24"/>
                <w:szCs w:val="24"/>
              </w:rPr>
            </w:pPr>
            <w:r>
              <w:rPr>
                <w:rFonts w:ascii="Arial" w:hAnsi="Arial" w:cs="Arial"/>
                <w:b/>
                <w:sz w:val="24"/>
                <w:szCs w:val="24"/>
              </w:rPr>
              <w:t>Review Name</w:t>
            </w:r>
          </w:p>
        </w:tc>
      </w:tr>
      <w:tr w:rsidR="00F07A15" w:rsidRPr="00B44300" w:rsidTr="00F54B0E">
        <w:trPr>
          <w:trHeight w:val="517"/>
          <w:jc w:val="center"/>
        </w:trPr>
        <w:tc>
          <w:tcPr>
            <w:tcW w:w="1368" w:type="dxa"/>
            <w:shd w:val="clear" w:color="auto" w:fill="auto"/>
            <w:vAlign w:val="bottom"/>
          </w:tcPr>
          <w:p w:rsidR="00F07A15" w:rsidRPr="00B44300" w:rsidRDefault="00F07A15" w:rsidP="00F07A15">
            <w:pPr>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22-Apr-2016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Summary Review 1</w:t>
            </w:r>
          </w:p>
        </w:tc>
      </w:tr>
      <w:tr w:rsidR="00F07A15" w:rsidRPr="00B44300" w:rsidTr="00F54B0E">
        <w:trPr>
          <w:trHeight w:val="517"/>
          <w:jc w:val="center"/>
        </w:trPr>
        <w:tc>
          <w:tcPr>
            <w:tcW w:w="1368" w:type="dxa"/>
            <w:shd w:val="clear" w:color="auto" w:fill="auto"/>
            <w:vAlign w:val="bottom"/>
          </w:tcPr>
          <w:p w:rsidR="00F07A15" w:rsidRDefault="00F07A15" w:rsidP="00F07A15">
            <w:pPr>
              <w:jc w:val="center"/>
              <w:rPr>
                <w:rFonts w:ascii="Arial" w:hAnsi="Arial" w:cs="Arial"/>
                <w:sz w:val="24"/>
                <w:szCs w:val="24"/>
              </w:rPr>
            </w:pPr>
            <w:r>
              <w:rPr>
                <w:rFonts w:ascii="Arial" w:hAnsi="Arial" w:cs="Arial"/>
                <w:sz w:val="24"/>
                <w:szCs w:val="24"/>
              </w:rPr>
              <w:t>2</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11-May-2016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Summary Review 2</w:t>
            </w:r>
          </w:p>
        </w:tc>
      </w:tr>
      <w:tr w:rsidR="00F07A15" w:rsidRPr="00B44300" w:rsidTr="00E536DB">
        <w:trPr>
          <w:trHeight w:val="517"/>
          <w:jc w:val="center"/>
        </w:trPr>
        <w:tc>
          <w:tcPr>
            <w:tcW w:w="1368" w:type="dxa"/>
            <w:shd w:val="clear" w:color="auto" w:fill="auto"/>
            <w:vAlign w:val="bottom"/>
          </w:tcPr>
          <w:p w:rsidR="00F07A15" w:rsidRDefault="00F07A15" w:rsidP="00F07A15">
            <w:pPr>
              <w:jc w:val="center"/>
              <w:rPr>
                <w:rFonts w:ascii="Arial" w:hAnsi="Arial" w:cs="Arial"/>
                <w:sz w:val="24"/>
                <w:szCs w:val="24"/>
              </w:rPr>
            </w:pPr>
            <w:r>
              <w:rPr>
                <w:rFonts w:ascii="Arial" w:hAnsi="Arial" w:cs="Arial"/>
                <w:sz w:val="24"/>
                <w:szCs w:val="24"/>
              </w:rPr>
              <w:t>3</w:t>
            </w:r>
          </w:p>
        </w:tc>
        <w:tc>
          <w:tcPr>
            <w:tcW w:w="2790"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13-Jun-2016</w:t>
            </w:r>
          </w:p>
        </w:tc>
        <w:tc>
          <w:tcPr>
            <w:tcW w:w="5418" w:type="dxa"/>
            <w:shd w:val="clear" w:color="auto" w:fill="auto"/>
            <w:vAlign w:val="bottom"/>
          </w:tcPr>
          <w:p w:rsidR="00F07A15" w:rsidRPr="00B44300" w:rsidRDefault="00F07A15" w:rsidP="00F07A15">
            <w:pPr>
              <w:jc w:val="center"/>
              <w:rPr>
                <w:rFonts w:ascii="Arial" w:hAnsi="Arial" w:cs="Arial"/>
                <w:sz w:val="24"/>
                <w:szCs w:val="24"/>
              </w:rPr>
            </w:pPr>
            <w:r>
              <w:rPr>
                <w:rFonts w:ascii="Arial" w:hAnsi="Arial" w:cs="Arial"/>
                <w:sz w:val="24"/>
                <w:szCs w:val="24"/>
              </w:rPr>
              <w:t>Draft CAPA Report – Peer Review</w:t>
            </w:r>
          </w:p>
        </w:tc>
      </w:tr>
      <w:tr w:rsidR="00416F1D" w:rsidRPr="00B44300" w:rsidTr="00E536DB">
        <w:trPr>
          <w:trHeight w:val="517"/>
          <w:jc w:val="center"/>
        </w:trPr>
        <w:tc>
          <w:tcPr>
            <w:tcW w:w="1368" w:type="dxa"/>
            <w:shd w:val="clear" w:color="auto" w:fill="auto"/>
            <w:vAlign w:val="bottom"/>
          </w:tcPr>
          <w:p w:rsidR="00416F1D" w:rsidRDefault="00416F1D" w:rsidP="00E536DB">
            <w:pPr>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416F1D" w:rsidRPr="00B44300" w:rsidRDefault="00397CC4" w:rsidP="00E536DB">
            <w:pPr>
              <w:jc w:val="center"/>
              <w:rPr>
                <w:rFonts w:ascii="Arial" w:hAnsi="Arial" w:cs="Arial"/>
                <w:sz w:val="24"/>
                <w:szCs w:val="24"/>
              </w:rPr>
            </w:pPr>
            <w:r>
              <w:rPr>
                <w:rFonts w:ascii="Arial" w:hAnsi="Arial" w:cs="Arial"/>
                <w:sz w:val="24"/>
                <w:szCs w:val="24"/>
              </w:rPr>
              <w:t>14-Jun-2016</w:t>
            </w:r>
          </w:p>
        </w:tc>
        <w:tc>
          <w:tcPr>
            <w:tcW w:w="5418" w:type="dxa"/>
            <w:shd w:val="clear" w:color="auto" w:fill="auto"/>
            <w:vAlign w:val="bottom"/>
          </w:tcPr>
          <w:p w:rsidR="00416F1D" w:rsidRPr="00B44300" w:rsidRDefault="00397CC4" w:rsidP="00416F1D">
            <w:pPr>
              <w:jc w:val="center"/>
              <w:rPr>
                <w:rFonts w:ascii="Arial" w:hAnsi="Arial" w:cs="Arial"/>
                <w:sz w:val="24"/>
                <w:szCs w:val="24"/>
              </w:rPr>
            </w:pPr>
            <w:r>
              <w:rPr>
                <w:rFonts w:ascii="Arial" w:hAnsi="Arial" w:cs="Arial"/>
                <w:sz w:val="24"/>
                <w:szCs w:val="24"/>
              </w:rPr>
              <w:t>Draft CAPA Report</w:t>
            </w:r>
          </w:p>
        </w:tc>
      </w:tr>
      <w:tr w:rsidR="007D5A18" w:rsidRPr="00B44300" w:rsidTr="0090536B">
        <w:trPr>
          <w:trHeight w:val="517"/>
          <w:jc w:val="center"/>
        </w:trPr>
        <w:tc>
          <w:tcPr>
            <w:tcW w:w="1368" w:type="dxa"/>
            <w:shd w:val="clear" w:color="auto" w:fill="auto"/>
            <w:vAlign w:val="bottom"/>
          </w:tcPr>
          <w:p w:rsidR="007D5A18" w:rsidRDefault="007D5A18" w:rsidP="0090536B">
            <w:pPr>
              <w:jc w:val="center"/>
              <w:rPr>
                <w:rFonts w:ascii="Arial" w:hAnsi="Arial" w:cs="Arial"/>
                <w:sz w:val="24"/>
                <w:szCs w:val="24"/>
              </w:rPr>
            </w:pPr>
            <w:r>
              <w:rPr>
                <w:rFonts w:ascii="Arial" w:hAnsi="Arial" w:cs="Arial"/>
                <w:sz w:val="24"/>
                <w:szCs w:val="24"/>
              </w:rPr>
              <w:t>5</w:t>
            </w:r>
          </w:p>
        </w:tc>
        <w:tc>
          <w:tcPr>
            <w:tcW w:w="2790" w:type="dxa"/>
            <w:shd w:val="clear" w:color="auto" w:fill="auto"/>
            <w:vAlign w:val="bottom"/>
          </w:tcPr>
          <w:p w:rsidR="007D5A18" w:rsidRPr="00B44300" w:rsidRDefault="007D5A18" w:rsidP="0090536B">
            <w:pPr>
              <w:jc w:val="center"/>
              <w:rPr>
                <w:rFonts w:ascii="Arial" w:hAnsi="Arial" w:cs="Arial"/>
                <w:sz w:val="24"/>
                <w:szCs w:val="24"/>
              </w:rPr>
            </w:pPr>
            <w:r>
              <w:rPr>
                <w:rFonts w:ascii="Arial" w:hAnsi="Arial" w:cs="Arial"/>
                <w:sz w:val="24"/>
                <w:szCs w:val="24"/>
              </w:rPr>
              <w:t>23-Jun-2016</w:t>
            </w:r>
          </w:p>
        </w:tc>
        <w:tc>
          <w:tcPr>
            <w:tcW w:w="5418" w:type="dxa"/>
            <w:shd w:val="clear" w:color="auto" w:fill="auto"/>
            <w:vAlign w:val="bottom"/>
          </w:tcPr>
          <w:p w:rsidR="007D5A18" w:rsidRPr="00B44300" w:rsidRDefault="007D5A18" w:rsidP="0090536B">
            <w:pPr>
              <w:jc w:val="center"/>
              <w:rPr>
                <w:rFonts w:ascii="Arial" w:hAnsi="Arial" w:cs="Arial"/>
                <w:sz w:val="24"/>
                <w:szCs w:val="24"/>
              </w:rPr>
            </w:pPr>
            <w:r>
              <w:rPr>
                <w:rFonts w:ascii="Arial" w:hAnsi="Arial" w:cs="Arial"/>
                <w:sz w:val="24"/>
                <w:szCs w:val="24"/>
              </w:rPr>
              <w:t>THE FINAL CAPA Report – Peer Review</w:t>
            </w:r>
          </w:p>
        </w:tc>
      </w:tr>
      <w:tr w:rsidR="00416F1D" w:rsidRPr="00B44300" w:rsidTr="00F54B0E">
        <w:trPr>
          <w:trHeight w:val="517"/>
          <w:jc w:val="center"/>
        </w:trPr>
        <w:tc>
          <w:tcPr>
            <w:tcW w:w="1368" w:type="dxa"/>
            <w:shd w:val="clear" w:color="auto" w:fill="auto"/>
            <w:vAlign w:val="bottom"/>
          </w:tcPr>
          <w:p w:rsidR="00416F1D" w:rsidRDefault="007D5A18" w:rsidP="00416F1D">
            <w:pPr>
              <w:jc w:val="center"/>
              <w:rPr>
                <w:rFonts w:ascii="Arial" w:hAnsi="Arial" w:cs="Arial"/>
                <w:sz w:val="24"/>
                <w:szCs w:val="24"/>
              </w:rPr>
            </w:pPr>
            <w:r>
              <w:rPr>
                <w:rFonts w:ascii="Arial" w:hAnsi="Arial" w:cs="Arial"/>
                <w:sz w:val="24"/>
                <w:szCs w:val="24"/>
              </w:rPr>
              <w:t>6</w:t>
            </w:r>
          </w:p>
        </w:tc>
        <w:tc>
          <w:tcPr>
            <w:tcW w:w="2790" w:type="dxa"/>
            <w:shd w:val="clear" w:color="auto" w:fill="auto"/>
            <w:vAlign w:val="bottom"/>
          </w:tcPr>
          <w:p w:rsidR="00416F1D" w:rsidRPr="00B44300" w:rsidRDefault="00416F1D" w:rsidP="00416F1D">
            <w:pPr>
              <w:jc w:val="center"/>
              <w:rPr>
                <w:rFonts w:ascii="Arial" w:hAnsi="Arial" w:cs="Arial"/>
                <w:sz w:val="24"/>
                <w:szCs w:val="24"/>
              </w:rPr>
            </w:pPr>
          </w:p>
        </w:tc>
        <w:tc>
          <w:tcPr>
            <w:tcW w:w="5418" w:type="dxa"/>
            <w:shd w:val="clear" w:color="auto" w:fill="auto"/>
            <w:vAlign w:val="bottom"/>
          </w:tcPr>
          <w:p w:rsidR="00416F1D" w:rsidRPr="00B44300" w:rsidRDefault="00416F1D" w:rsidP="00416F1D">
            <w:pPr>
              <w:jc w:val="center"/>
              <w:rPr>
                <w:rFonts w:ascii="Arial" w:hAnsi="Arial" w:cs="Arial"/>
                <w:sz w:val="24"/>
                <w:szCs w:val="24"/>
              </w:rPr>
            </w:pPr>
          </w:p>
        </w:tc>
      </w:tr>
    </w:tbl>
    <w:p w:rsidR="00000C5D" w:rsidRPr="00D52223" w:rsidRDefault="00000C5D" w:rsidP="008842A4">
      <w:pPr>
        <w:pStyle w:val="ListParagraph"/>
        <w:spacing w:after="0"/>
        <w:ind w:left="0"/>
        <w:jc w:val="center"/>
        <w:rPr>
          <w:rFonts w:ascii="Arial" w:hAnsi="Arial" w:cs="Arial"/>
          <w:b/>
          <w:sz w:val="24"/>
          <w:szCs w:val="24"/>
        </w:rPr>
      </w:pPr>
    </w:p>
    <w:p w:rsidR="00792B72" w:rsidRDefault="00792B72" w:rsidP="00022460">
      <w:pPr>
        <w:rPr>
          <w:rFonts w:ascii="Arial" w:hAnsi="Arial" w:cs="Arial"/>
          <w:sz w:val="24"/>
          <w:szCs w:val="24"/>
          <w:u w:val="single"/>
        </w:rPr>
      </w:pPr>
    </w:p>
    <w:p w:rsidR="00792B72" w:rsidRPr="009944D5" w:rsidRDefault="00792B72" w:rsidP="00792B72">
      <w:pPr>
        <w:rPr>
          <w:rFonts w:ascii="Arial" w:hAnsi="Arial" w:cs="Arial"/>
          <w:b/>
          <w:sz w:val="24"/>
          <w:szCs w:val="24"/>
          <w:u w:val="single"/>
        </w:rPr>
      </w:pPr>
      <w:r>
        <w:rPr>
          <w:rFonts w:ascii="Arial" w:hAnsi="Arial" w:cs="Arial"/>
          <w:b/>
          <w:sz w:val="24"/>
          <w:szCs w:val="24"/>
          <w:u w:val="single"/>
        </w:rPr>
        <w:t xml:space="preserve">Project Information: </w:t>
      </w:r>
    </w:p>
    <w:p w:rsidR="00F07A15" w:rsidRDefault="00792B72" w:rsidP="00F07A15">
      <w:pPr>
        <w:rPr>
          <w:rFonts w:ascii="Arial" w:hAnsi="Arial" w:cs="Arial"/>
          <w:sz w:val="24"/>
          <w:szCs w:val="24"/>
        </w:rPr>
      </w:pPr>
      <w:r>
        <w:rPr>
          <w:rFonts w:ascii="Arial" w:hAnsi="Arial" w:cs="Arial"/>
          <w:sz w:val="24"/>
          <w:szCs w:val="24"/>
        </w:rPr>
        <w:tab/>
      </w:r>
      <w:r w:rsidR="00F07A15">
        <w:rPr>
          <w:rFonts w:ascii="Arial" w:hAnsi="Arial" w:cs="Arial"/>
          <w:sz w:val="24"/>
          <w:szCs w:val="24"/>
        </w:rPr>
        <w:t xml:space="preserve">Customer Name:  </w:t>
      </w:r>
      <w:r w:rsidR="00F07A15">
        <w:rPr>
          <w:rFonts w:ascii="Arial" w:hAnsi="Arial" w:cs="Arial"/>
          <w:sz w:val="24"/>
          <w:szCs w:val="24"/>
        </w:rPr>
        <w:tab/>
        <w:t>New York Lottery</w:t>
      </w:r>
    </w:p>
    <w:p w:rsidR="00F07A15" w:rsidRDefault="00F07A15" w:rsidP="00F07A15">
      <w:pPr>
        <w:pStyle w:val="ListParagraph"/>
        <w:rPr>
          <w:rFonts w:ascii="Arial" w:hAnsi="Arial" w:cs="Arial"/>
          <w:sz w:val="24"/>
          <w:szCs w:val="24"/>
        </w:rPr>
      </w:pPr>
      <w:r w:rsidRPr="00707347">
        <w:rPr>
          <w:rFonts w:ascii="Arial" w:hAnsi="Arial" w:cs="Arial"/>
          <w:sz w:val="24"/>
          <w:szCs w:val="24"/>
        </w:rPr>
        <w:t xml:space="preserve">Batch Name: </w:t>
      </w:r>
      <w:r w:rsidRPr="00707347">
        <w:rPr>
          <w:rFonts w:ascii="Arial" w:hAnsi="Arial" w:cs="Arial"/>
          <w:sz w:val="24"/>
          <w:szCs w:val="24"/>
        </w:rPr>
        <w:tab/>
      </w:r>
      <w:r w:rsidRPr="00937CFC">
        <w:rPr>
          <w:rFonts w:ascii="Arial" w:hAnsi="Arial" w:cs="Arial"/>
          <w:sz w:val="24"/>
          <w:szCs w:val="24"/>
        </w:rPr>
        <w:t>NY CY1603 Maintenance Batch 2</w:t>
      </w:r>
    </w:p>
    <w:p w:rsidR="00F07A15" w:rsidRPr="00707347" w:rsidRDefault="00F07A15" w:rsidP="00F07A15">
      <w:pPr>
        <w:pStyle w:val="ListParagraph"/>
        <w:rPr>
          <w:rFonts w:ascii="Arial" w:hAnsi="Arial" w:cs="Arial"/>
          <w:sz w:val="24"/>
          <w:szCs w:val="24"/>
        </w:rPr>
      </w:pPr>
      <w:r w:rsidRPr="00707347">
        <w:rPr>
          <w:rFonts w:ascii="Arial" w:hAnsi="Arial" w:cs="Arial"/>
          <w:sz w:val="24"/>
          <w:szCs w:val="24"/>
        </w:rPr>
        <w:t xml:space="preserve"> </w:t>
      </w:r>
    </w:p>
    <w:p w:rsidR="00F07A15" w:rsidRPr="00D360A8" w:rsidRDefault="00F07A15" w:rsidP="00F07A15">
      <w:pPr>
        <w:pStyle w:val="ListParagraph"/>
        <w:rPr>
          <w:rFonts w:ascii="Arial" w:hAnsi="Arial" w:cs="Arial"/>
          <w:sz w:val="24"/>
          <w:szCs w:val="24"/>
        </w:rPr>
      </w:pPr>
      <w:r w:rsidRPr="00D360A8">
        <w:rPr>
          <w:rFonts w:ascii="Arial" w:hAnsi="Arial" w:cs="Arial"/>
          <w:sz w:val="24"/>
          <w:szCs w:val="24"/>
        </w:rPr>
        <w:t xml:space="preserve">SAP ID: </w:t>
      </w:r>
      <w:r w:rsidRPr="00D360A8">
        <w:rPr>
          <w:rFonts w:ascii="Arial" w:hAnsi="Arial" w:cs="Arial"/>
          <w:sz w:val="24"/>
          <w:szCs w:val="24"/>
        </w:rPr>
        <w:tab/>
      </w:r>
      <w:r>
        <w:rPr>
          <w:rFonts w:ascii="Arial" w:hAnsi="Arial" w:cs="Arial"/>
          <w:sz w:val="24"/>
          <w:szCs w:val="24"/>
        </w:rPr>
        <w:tab/>
        <w:t>NY23557</w:t>
      </w:r>
    </w:p>
    <w:p w:rsidR="00F07A15" w:rsidRDefault="00F07A15" w:rsidP="00F07A15">
      <w:pPr>
        <w:rPr>
          <w:rFonts w:ascii="Arial" w:hAnsi="Arial" w:cs="Arial"/>
          <w:sz w:val="24"/>
          <w:szCs w:val="24"/>
        </w:rPr>
      </w:pPr>
      <w:r>
        <w:rPr>
          <w:rFonts w:ascii="Arial" w:hAnsi="Arial" w:cs="Arial"/>
          <w:sz w:val="24"/>
          <w:szCs w:val="24"/>
        </w:rPr>
        <w:tab/>
        <w:t xml:space="preserve">Location:  </w:t>
      </w:r>
      <w:r>
        <w:rPr>
          <w:rFonts w:ascii="Arial" w:hAnsi="Arial" w:cs="Arial"/>
          <w:sz w:val="24"/>
          <w:szCs w:val="24"/>
        </w:rPr>
        <w:tab/>
      </w:r>
      <w:r>
        <w:rPr>
          <w:rFonts w:ascii="Arial" w:hAnsi="Arial" w:cs="Arial"/>
          <w:sz w:val="24"/>
          <w:szCs w:val="24"/>
        </w:rPr>
        <w:tab/>
        <w:t>ATC</w:t>
      </w:r>
    </w:p>
    <w:p w:rsidR="00F07A15" w:rsidRDefault="00F07A15" w:rsidP="00F07A15">
      <w:pPr>
        <w:ind w:firstLine="720"/>
        <w:rPr>
          <w:rFonts w:ascii="Arial" w:hAnsi="Arial" w:cs="Arial"/>
          <w:sz w:val="24"/>
          <w:szCs w:val="24"/>
        </w:rPr>
      </w:pPr>
      <w:r>
        <w:rPr>
          <w:rFonts w:ascii="Arial" w:hAnsi="Arial" w:cs="Arial"/>
          <w:sz w:val="24"/>
          <w:szCs w:val="24"/>
        </w:rPr>
        <w:t>Go Live date:</w:t>
      </w:r>
      <w:r>
        <w:rPr>
          <w:rFonts w:ascii="Arial" w:hAnsi="Arial" w:cs="Arial"/>
          <w:sz w:val="24"/>
          <w:szCs w:val="24"/>
        </w:rPr>
        <w:tab/>
      </w:r>
      <w:r>
        <w:rPr>
          <w:rFonts w:ascii="Arial" w:hAnsi="Arial" w:cs="Arial"/>
          <w:sz w:val="24"/>
          <w:szCs w:val="24"/>
        </w:rPr>
        <w:tab/>
        <w:t>06-Jun-2016</w:t>
      </w:r>
    </w:p>
    <w:p w:rsidR="00792B72" w:rsidRDefault="00792B72" w:rsidP="00F07A15">
      <w:pPr>
        <w:rPr>
          <w:rFonts w:ascii="Arial" w:hAnsi="Arial" w:cs="Arial"/>
          <w:sz w:val="24"/>
          <w:szCs w:val="24"/>
        </w:rPr>
      </w:pPr>
    </w:p>
    <w:p w:rsidR="00792B72" w:rsidRPr="009944D5" w:rsidRDefault="00792B72" w:rsidP="00792B72">
      <w:pPr>
        <w:spacing w:after="0" w:line="480" w:lineRule="auto"/>
        <w:rPr>
          <w:rFonts w:ascii="Arial" w:hAnsi="Arial" w:cs="Arial"/>
          <w:b/>
          <w:sz w:val="24"/>
          <w:szCs w:val="24"/>
          <w:u w:val="single"/>
        </w:rPr>
      </w:pPr>
      <w:r w:rsidRPr="009944D5">
        <w:rPr>
          <w:rFonts w:ascii="Arial" w:hAnsi="Arial" w:cs="Arial"/>
          <w:b/>
          <w:sz w:val="24"/>
          <w:szCs w:val="24"/>
          <w:u w:val="single"/>
        </w:rPr>
        <w:t>Project Stakeholders:</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Regional Lead:  </w:t>
      </w:r>
      <w:r>
        <w:rPr>
          <w:rFonts w:ascii="Arial" w:hAnsi="Arial" w:cs="Arial"/>
          <w:sz w:val="24"/>
          <w:szCs w:val="24"/>
        </w:rPr>
        <w:tab/>
      </w:r>
      <w:r>
        <w:rPr>
          <w:rFonts w:ascii="Arial" w:hAnsi="Arial" w:cs="Arial"/>
          <w:sz w:val="24"/>
          <w:szCs w:val="24"/>
        </w:rPr>
        <w:tab/>
      </w:r>
      <w:r>
        <w:rPr>
          <w:rFonts w:ascii="Arial" w:hAnsi="Arial" w:cs="Arial"/>
          <w:sz w:val="24"/>
          <w:szCs w:val="24"/>
        </w:rPr>
        <w:tab/>
      </w:r>
      <w:r w:rsidRPr="00ED2011">
        <w:rPr>
          <w:rFonts w:ascii="Arial" w:hAnsi="Arial" w:cs="Arial"/>
          <w:sz w:val="24"/>
          <w:szCs w:val="24"/>
        </w:rPr>
        <w:t>John Quigley</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Program Manager:  </w:t>
      </w:r>
      <w:r>
        <w:rPr>
          <w:rFonts w:ascii="Arial" w:hAnsi="Arial" w:cs="Arial"/>
          <w:sz w:val="24"/>
          <w:szCs w:val="24"/>
        </w:rPr>
        <w:tab/>
      </w:r>
      <w:r>
        <w:rPr>
          <w:rFonts w:ascii="Arial" w:hAnsi="Arial" w:cs="Arial"/>
          <w:sz w:val="24"/>
          <w:szCs w:val="24"/>
        </w:rPr>
        <w:tab/>
      </w:r>
      <w:r>
        <w:rPr>
          <w:rFonts w:ascii="Arial" w:hAnsi="Arial" w:cs="Arial"/>
          <w:sz w:val="24"/>
          <w:szCs w:val="24"/>
        </w:rPr>
        <w:tab/>
      </w:r>
      <w:r w:rsidRPr="00ED2011">
        <w:rPr>
          <w:rFonts w:ascii="Arial" w:hAnsi="Arial" w:cs="Arial"/>
          <w:sz w:val="24"/>
          <w:szCs w:val="24"/>
        </w:rPr>
        <w:t>Damion Ferraro</w:t>
      </w:r>
    </w:p>
    <w:p w:rsidR="00F07A15" w:rsidRDefault="00F07A15" w:rsidP="00F07A15">
      <w:pPr>
        <w:spacing w:after="0" w:line="480" w:lineRule="auto"/>
        <w:ind w:left="720"/>
        <w:rPr>
          <w:rFonts w:ascii="Arial" w:hAnsi="Arial" w:cs="Arial"/>
          <w:sz w:val="24"/>
          <w:szCs w:val="24"/>
        </w:rPr>
      </w:pPr>
      <w:r>
        <w:rPr>
          <w:rFonts w:ascii="Arial" w:hAnsi="Arial" w:cs="Arial"/>
          <w:sz w:val="24"/>
          <w:szCs w:val="24"/>
        </w:rPr>
        <w:t xml:space="preserve">Software Project Manager:  </w:t>
      </w:r>
      <w:r>
        <w:rPr>
          <w:rFonts w:ascii="Arial" w:hAnsi="Arial" w:cs="Arial"/>
          <w:sz w:val="24"/>
          <w:szCs w:val="24"/>
        </w:rPr>
        <w:tab/>
      </w:r>
      <w:r w:rsidRPr="00ED2011">
        <w:rPr>
          <w:rFonts w:ascii="Arial" w:hAnsi="Arial" w:cs="Arial"/>
          <w:sz w:val="24"/>
          <w:szCs w:val="24"/>
        </w:rPr>
        <w:t>Beki Mason-Corwin</w:t>
      </w:r>
    </w:p>
    <w:p w:rsidR="00F07A15" w:rsidRPr="009B7991" w:rsidRDefault="00F07A15" w:rsidP="00F07A15">
      <w:pPr>
        <w:spacing w:after="0" w:line="480" w:lineRule="auto"/>
        <w:ind w:left="720"/>
        <w:rPr>
          <w:rFonts w:ascii="Arial" w:hAnsi="Arial" w:cs="Arial"/>
          <w:sz w:val="24"/>
          <w:szCs w:val="24"/>
        </w:rPr>
      </w:pPr>
      <w:r>
        <w:rPr>
          <w:rFonts w:ascii="Arial" w:hAnsi="Arial" w:cs="Arial"/>
          <w:sz w:val="24"/>
          <w:szCs w:val="24"/>
        </w:rPr>
        <w:t xml:space="preserve">Compliance Manager:  </w:t>
      </w:r>
      <w:r>
        <w:rPr>
          <w:rFonts w:ascii="Arial" w:hAnsi="Arial" w:cs="Arial"/>
          <w:sz w:val="24"/>
          <w:szCs w:val="24"/>
        </w:rPr>
        <w:tab/>
      </w:r>
      <w:r>
        <w:rPr>
          <w:rFonts w:ascii="Arial" w:hAnsi="Arial" w:cs="Arial"/>
          <w:sz w:val="24"/>
          <w:szCs w:val="24"/>
        </w:rPr>
        <w:tab/>
        <w:t>Karen Robertson</w:t>
      </w:r>
    </w:p>
    <w:p w:rsidR="00F07A15" w:rsidRDefault="00F07A15" w:rsidP="00F07A15">
      <w:pPr>
        <w:spacing w:after="0" w:line="480" w:lineRule="auto"/>
        <w:ind w:left="720"/>
        <w:rPr>
          <w:rFonts w:ascii="Arial" w:hAnsi="Arial" w:cs="Arial"/>
          <w:sz w:val="24"/>
          <w:szCs w:val="24"/>
        </w:rPr>
      </w:pPr>
      <w:r>
        <w:rPr>
          <w:rFonts w:ascii="Arial" w:hAnsi="Arial" w:cs="Arial"/>
          <w:sz w:val="24"/>
          <w:szCs w:val="24"/>
        </w:rPr>
        <w:t xml:space="preserve">Standards Compliance Lead:  </w:t>
      </w:r>
      <w:r>
        <w:rPr>
          <w:rFonts w:ascii="Arial" w:hAnsi="Arial" w:cs="Arial"/>
          <w:sz w:val="24"/>
          <w:szCs w:val="24"/>
        </w:rPr>
        <w:tab/>
        <w:t>Monika Augustyniak</w:t>
      </w:r>
    </w:p>
    <w:p w:rsidR="00792B72" w:rsidRDefault="00792B72" w:rsidP="00792B72">
      <w:pPr>
        <w:spacing w:after="0" w:line="480" w:lineRule="auto"/>
        <w:ind w:left="720"/>
        <w:rPr>
          <w:rFonts w:ascii="Arial" w:hAnsi="Arial" w:cs="Arial"/>
          <w:sz w:val="24"/>
          <w:szCs w:val="24"/>
        </w:rPr>
      </w:pPr>
    </w:p>
    <w:p w:rsidR="002B1CAF" w:rsidRDefault="00792B72" w:rsidP="002B1CAF">
      <w:pPr>
        <w:pStyle w:val="Heading2"/>
        <w:numPr>
          <w:ilvl w:val="0"/>
          <w:numId w:val="0"/>
        </w:numPr>
        <w:rPr>
          <w:rFonts w:ascii="Arial" w:hAnsi="Arial"/>
          <w:u w:val="single"/>
        </w:rPr>
      </w:pPr>
      <w:r>
        <w:rPr>
          <w:rFonts w:ascii="Arial" w:hAnsi="Arial"/>
          <w:u w:val="single"/>
        </w:rPr>
        <w:br w:type="page"/>
      </w:r>
      <w:r w:rsidR="002B1CAF">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BI – Business Intelligence</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CR – Change Request</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PAF – Project Approval Form</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PRR – Product Release Request</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QA – Quality Assurance</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RDL – Regional Lead</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SPM – Software Project Manager</w:t>
      </w:r>
    </w:p>
    <w:p w:rsidR="002B1CAF" w:rsidRDefault="002B1CAF" w:rsidP="007A75DE">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022460" w:rsidRPr="00124BFD" w:rsidRDefault="00022460">
      <w:pPr>
        <w:rPr>
          <w:rFonts w:ascii="Arial" w:hAnsi="Arial" w:cs="Arial"/>
          <w:b/>
          <w:sz w:val="24"/>
          <w:szCs w:val="24"/>
          <w:u w:val="single"/>
        </w:rPr>
      </w:pPr>
    </w:p>
    <w:p w:rsidR="00B62DEC"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p>
    <w:p w:rsidR="00F07A15" w:rsidRDefault="00F07A15" w:rsidP="002B1CAF">
      <w:pPr>
        <w:rPr>
          <w:rFonts w:ascii="Arial" w:hAnsi="Arial" w:cs="Arial"/>
          <w:b/>
          <w:sz w:val="24"/>
          <w:szCs w:val="24"/>
        </w:rPr>
      </w:pPr>
    </w:p>
    <w:tbl>
      <w:tblPr>
        <w:tblW w:w="8926" w:type="dxa"/>
        <w:tblInd w:w="75" w:type="dxa"/>
        <w:tblLayout w:type="fixed"/>
        <w:tblCellMar>
          <w:left w:w="70" w:type="dxa"/>
          <w:right w:w="70" w:type="dxa"/>
        </w:tblCellMar>
        <w:tblLook w:val="04A0"/>
      </w:tblPr>
      <w:tblGrid>
        <w:gridCol w:w="3477"/>
        <w:gridCol w:w="1480"/>
        <w:gridCol w:w="1134"/>
        <w:gridCol w:w="1417"/>
        <w:gridCol w:w="1418"/>
      </w:tblGrid>
      <w:tr w:rsidR="00F07A15" w:rsidRPr="00F07A15" w:rsidTr="00F07A15">
        <w:trPr>
          <w:trHeight w:val="300"/>
        </w:trPr>
        <w:tc>
          <w:tcPr>
            <w:tcW w:w="3477" w:type="dxa"/>
            <w:tcBorders>
              <w:top w:val="single" w:sz="4" w:space="0" w:color="auto"/>
              <w:left w:val="single" w:sz="4" w:space="0" w:color="auto"/>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right"/>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NY1603 Maintenance (Batch 2)</w:t>
            </w:r>
          </w:p>
        </w:tc>
        <w:tc>
          <w:tcPr>
            <w:tcW w:w="1480"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 Complete</w:t>
            </w:r>
          </w:p>
        </w:tc>
        <w:tc>
          <w:tcPr>
            <w:tcW w:w="1134"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Duration</w:t>
            </w:r>
          </w:p>
        </w:tc>
        <w:tc>
          <w:tcPr>
            <w:tcW w:w="1417"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Start</w:t>
            </w:r>
          </w:p>
        </w:tc>
        <w:tc>
          <w:tcPr>
            <w:tcW w:w="1418" w:type="dxa"/>
            <w:tcBorders>
              <w:top w:val="single" w:sz="4" w:space="0" w:color="auto"/>
              <w:left w:val="nil"/>
              <w:bottom w:val="single" w:sz="4" w:space="0" w:color="auto"/>
              <w:right w:val="single" w:sz="4" w:space="0" w:color="auto"/>
            </w:tcBorders>
            <w:shd w:val="clear" w:color="000000" w:fill="B1A0C7"/>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val="pl-PL" w:eastAsia="pl-PL"/>
              </w:rPr>
              <w:t>Finish</w:t>
            </w:r>
          </w:p>
        </w:tc>
      </w:tr>
      <w:tr w:rsidR="00F07A15" w:rsidRPr="00F07A15" w:rsidTr="00F07A15">
        <w:trPr>
          <w:trHeight w:val="300"/>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Scoping</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Mon 2/15/16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000000"/>
                <w:lang w:val="pl-PL" w:eastAsia="pl-PL"/>
              </w:rPr>
            </w:pPr>
            <w:r w:rsidRPr="00F07A15">
              <w:rPr>
                <w:rFonts w:ascii="Arial" w:eastAsia="Times New Roman" w:hAnsi="Arial" w:cs="Arial"/>
                <w:b/>
                <w:bCs/>
                <w:color w:val="000000"/>
                <w:lang w:eastAsia="pl-PL"/>
              </w:rPr>
              <w:t>Fri 2/19/16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Requirements</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23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2/22/16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3/23/16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NYL SRS Approval</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Thu 3/24/16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4/6/16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Design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Thu 3/24/16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Wed 4/6/16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Development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3/14/16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4/8/16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Integration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4/4/16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4/8/16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Site Test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100%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30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4/11/16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5/20/16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CAT</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75%</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20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5/2/16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5/27/16</w:t>
            </w:r>
          </w:p>
        </w:tc>
      </w:tr>
      <w:tr w:rsidR="00F07A15" w:rsidRPr="00F07A15" w:rsidTr="00F07A15">
        <w:trPr>
          <w:trHeight w:val="285"/>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val="pl-PL" w:eastAsia="pl-PL"/>
              </w:rPr>
              <w:t>Lockdown</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5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Mon 5/30/16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color w:val="000000"/>
                <w:lang w:val="pl-PL" w:eastAsia="pl-PL"/>
              </w:rPr>
            </w:pPr>
            <w:r w:rsidRPr="00F07A15">
              <w:rPr>
                <w:rFonts w:ascii="Arial" w:eastAsia="Times New Roman" w:hAnsi="Arial" w:cs="Arial"/>
                <w:color w:val="000000"/>
                <w:lang w:eastAsia="pl-PL"/>
              </w:rPr>
              <w:t>Fri 6/3/16</w:t>
            </w:r>
          </w:p>
        </w:tc>
      </w:tr>
      <w:tr w:rsidR="00F07A15" w:rsidRPr="00F07A15" w:rsidTr="00F07A15">
        <w:trPr>
          <w:trHeight w:val="300"/>
        </w:trPr>
        <w:tc>
          <w:tcPr>
            <w:tcW w:w="3477" w:type="dxa"/>
            <w:tcBorders>
              <w:top w:val="nil"/>
              <w:left w:val="single" w:sz="4" w:space="0" w:color="auto"/>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val="pl-PL" w:eastAsia="pl-PL"/>
              </w:rPr>
              <w:t>Install</w:t>
            </w:r>
          </w:p>
        </w:tc>
        <w:tc>
          <w:tcPr>
            <w:tcW w:w="1480"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0%</w:t>
            </w:r>
          </w:p>
        </w:tc>
        <w:tc>
          <w:tcPr>
            <w:tcW w:w="1134"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0 days</w:t>
            </w:r>
          </w:p>
        </w:tc>
        <w:tc>
          <w:tcPr>
            <w:tcW w:w="1417"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Mon 6/6/16</w:t>
            </w:r>
          </w:p>
        </w:tc>
        <w:tc>
          <w:tcPr>
            <w:tcW w:w="1418" w:type="dxa"/>
            <w:tcBorders>
              <w:top w:val="nil"/>
              <w:left w:val="nil"/>
              <w:bottom w:val="single" w:sz="4" w:space="0" w:color="auto"/>
              <w:right w:val="single" w:sz="4" w:space="0" w:color="auto"/>
            </w:tcBorders>
            <w:shd w:val="clear" w:color="000000" w:fill="E4DFEC"/>
            <w:vAlign w:val="center"/>
            <w:hideMark/>
          </w:tcPr>
          <w:p w:rsidR="00F07A15" w:rsidRPr="00F07A15" w:rsidRDefault="00F07A15" w:rsidP="00F07A15">
            <w:pPr>
              <w:spacing w:after="0" w:line="240" w:lineRule="auto"/>
              <w:jc w:val="center"/>
              <w:rPr>
                <w:rFonts w:ascii="Arial" w:eastAsia="Times New Roman" w:hAnsi="Arial" w:cs="Arial"/>
                <w:b/>
                <w:bCs/>
                <w:color w:val="FF0000"/>
                <w:lang w:val="pl-PL" w:eastAsia="pl-PL"/>
              </w:rPr>
            </w:pPr>
            <w:r w:rsidRPr="00F07A15">
              <w:rPr>
                <w:rFonts w:ascii="Arial" w:eastAsia="Times New Roman" w:hAnsi="Arial" w:cs="Arial"/>
                <w:b/>
                <w:bCs/>
                <w:color w:val="FF0000"/>
                <w:lang w:eastAsia="pl-PL"/>
              </w:rPr>
              <w:t>Mon 6/6/16</w:t>
            </w:r>
          </w:p>
        </w:tc>
      </w:tr>
    </w:tbl>
    <w:p w:rsidR="00F07A15" w:rsidRDefault="00F07A15" w:rsidP="002B1CAF">
      <w:pPr>
        <w:rPr>
          <w:rFonts w:ascii="Arial" w:hAnsi="Arial" w:cs="Arial"/>
          <w:b/>
          <w:sz w:val="24"/>
          <w:szCs w:val="24"/>
        </w:rPr>
      </w:pPr>
    </w:p>
    <w:p w:rsidR="00583BB9" w:rsidRDefault="00583BB9" w:rsidP="002B1CAF">
      <w:pPr>
        <w:rPr>
          <w:rFonts w:ascii="Arial" w:hAnsi="Arial" w:cs="Arial"/>
          <w:b/>
          <w:sz w:val="24"/>
          <w:szCs w:val="24"/>
        </w:rPr>
      </w:pPr>
    </w:p>
    <w:p w:rsidR="00583BB9" w:rsidRDefault="00583BB9" w:rsidP="002B1CAF">
      <w:pPr>
        <w:rPr>
          <w:rFonts w:ascii="Arial" w:hAnsi="Arial" w:cs="Arial"/>
          <w:b/>
          <w:sz w:val="24"/>
          <w:szCs w:val="24"/>
        </w:rPr>
      </w:pPr>
    </w:p>
    <w:p w:rsidR="00416F1D" w:rsidRDefault="00416F1D" w:rsidP="002B1CAF">
      <w:pPr>
        <w:rPr>
          <w:rFonts w:ascii="Arial" w:hAnsi="Arial" w:cs="Arial"/>
          <w:b/>
          <w:sz w:val="24"/>
          <w:szCs w:val="24"/>
        </w:rPr>
      </w:pPr>
    </w:p>
    <w:p w:rsidR="00416F1D" w:rsidRDefault="00416F1D" w:rsidP="002B1CAF">
      <w:pPr>
        <w:rPr>
          <w:rFonts w:ascii="Arial" w:hAnsi="Arial" w:cs="Arial"/>
          <w:b/>
          <w:sz w:val="24"/>
          <w:szCs w:val="24"/>
        </w:rPr>
      </w:pPr>
    </w:p>
    <w:p w:rsidR="00511D11" w:rsidRDefault="00511D11" w:rsidP="002B1CAF">
      <w:pPr>
        <w:rPr>
          <w:rFonts w:ascii="Arial" w:hAnsi="Arial" w:cs="Arial"/>
          <w:b/>
          <w:sz w:val="24"/>
          <w:szCs w:val="24"/>
        </w:rPr>
      </w:pPr>
    </w:p>
    <w:p w:rsidR="00B62DEC" w:rsidRDefault="00B62DEC" w:rsidP="002B1CAF">
      <w:pPr>
        <w:rPr>
          <w:rFonts w:ascii="Arial" w:hAnsi="Arial" w:cs="Arial"/>
          <w:b/>
          <w:sz w:val="24"/>
          <w:szCs w:val="24"/>
        </w:rPr>
      </w:pPr>
    </w:p>
    <w:p w:rsidR="002B1CAF" w:rsidRDefault="002B1CAF" w:rsidP="00B62DEC">
      <w:pPr>
        <w:rPr>
          <w:vanish/>
        </w:rPr>
      </w:pPr>
    </w:p>
    <w:p w:rsidR="0090576E" w:rsidRPr="00124BFD" w:rsidRDefault="00B339A1">
      <w:pPr>
        <w:rPr>
          <w:rFonts w:ascii="Arial" w:hAnsi="Arial" w:cs="Arial"/>
          <w:b/>
          <w:sz w:val="24"/>
          <w:szCs w:val="24"/>
          <w:u w:val="single"/>
        </w:rPr>
      </w:pPr>
      <w:r>
        <w:rPr>
          <w:rFonts w:ascii="Arial" w:hAnsi="Arial" w:cs="Arial"/>
          <w:b/>
          <w:sz w:val="24"/>
          <w:szCs w:val="24"/>
          <w:u w:val="single"/>
        </w:rPr>
        <w:br w:type="page"/>
      </w:r>
      <w:r w:rsidR="0090576E" w:rsidRPr="00124BFD">
        <w:rPr>
          <w:rFonts w:ascii="Arial" w:hAnsi="Arial" w:cs="Arial"/>
          <w:b/>
          <w:sz w:val="24"/>
          <w:szCs w:val="24"/>
          <w:u w:val="single"/>
        </w:rPr>
        <w:t xml:space="preserve">Scope: </w:t>
      </w:r>
    </w:p>
    <w:p w:rsidR="00C741CD" w:rsidRDefault="00124BFD" w:rsidP="00416F1D">
      <w:pPr>
        <w:pStyle w:val="ListParagraph"/>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F07A15">
        <w:rPr>
          <w:rFonts w:ascii="Arial" w:hAnsi="Arial" w:cs="Arial"/>
          <w:sz w:val="24"/>
          <w:szCs w:val="24"/>
        </w:rPr>
        <w:t>NY</w:t>
      </w:r>
      <w:r w:rsidR="000538E4" w:rsidRPr="008E119A">
        <w:rPr>
          <w:rFonts w:ascii="Arial" w:hAnsi="Arial" w:cs="Arial"/>
          <w:sz w:val="24"/>
          <w:szCs w:val="24"/>
        </w:rPr>
        <w:t xml:space="preserve"> CY1</w:t>
      </w:r>
      <w:r w:rsidR="00F07A15">
        <w:rPr>
          <w:rFonts w:ascii="Arial" w:hAnsi="Arial" w:cs="Arial"/>
          <w:sz w:val="24"/>
          <w:szCs w:val="24"/>
        </w:rPr>
        <w:t>6</w:t>
      </w:r>
      <w:r w:rsidR="000538E4" w:rsidRPr="008E119A">
        <w:rPr>
          <w:rFonts w:ascii="Arial" w:hAnsi="Arial" w:cs="Arial"/>
          <w:sz w:val="24"/>
          <w:szCs w:val="24"/>
        </w:rPr>
        <w:t xml:space="preserve">03 </w:t>
      </w:r>
      <w:r w:rsidR="00F07A15">
        <w:rPr>
          <w:rFonts w:ascii="Arial" w:hAnsi="Arial" w:cs="Arial"/>
          <w:sz w:val="24"/>
          <w:szCs w:val="24"/>
        </w:rPr>
        <w:t>Maintenance B</w:t>
      </w:r>
      <w:r w:rsidR="000538E4">
        <w:rPr>
          <w:rFonts w:ascii="Arial" w:hAnsi="Arial" w:cs="Arial"/>
          <w:sz w:val="24"/>
          <w:szCs w:val="24"/>
        </w:rPr>
        <w:t>atch</w:t>
      </w:r>
      <w:r w:rsidR="00F07A15">
        <w:rPr>
          <w:rFonts w:ascii="Arial" w:hAnsi="Arial" w:cs="Arial"/>
          <w:sz w:val="24"/>
          <w:szCs w:val="24"/>
        </w:rPr>
        <w:t xml:space="preserve"> 2</w:t>
      </w:r>
      <w:r>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F07A15">
        <w:rPr>
          <w:rFonts w:ascii="Arial" w:hAnsi="Arial" w:cs="Arial"/>
          <w:sz w:val="24"/>
          <w:szCs w:val="24"/>
        </w:rPr>
        <w:t>two</w:t>
      </w:r>
      <w:r w:rsidR="00C741CD" w:rsidRPr="00C741CD">
        <w:rPr>
          <w:rFonts w:ascii="Arial" w:hAnsi="Arial" w:cs="Arial"/>
          <w:sz w:val="24"/>
          <w:szCs w:val="24"/>
        </w:rPr>
        <w:t xml:space="preserve"> summary review</w:t>
      </w:r>
      <w:r w:rsidR="00416F1D">
        <w:rPr>
          <w:rFonts w:ascii="Arial" w:hAnsi="Arial" w:cs="Arial"/>
          <w:sz w:val="24"/>
          <w:szCs w:val="24"/>
        </w:rPr>
        <w:t>s</w:t>
      </w:r>
      <w:r w:rsidR="00C741CD" w:rsidRPr="00C741CD">
        <w:rPr>
          <w:rFonts w:ascii="Arial" w:hAnsi="Arial" w:cs="Arial"/>
          <w:sz w:val="24"/>
          <w:szCs w:val="24"/>
        </w:rPr>
        <w:t xml:space="preserve"> and the final findings report.  </w:t>
      </w:r>
      <w:bookmarkStart w:id="0" w:name="_Toc382233316"/>
      <w:bookmarkStart w:id="1" w:name="_Toc382229251"/>
    </w:p>
    <w:bookmarkEnd w:id="0"/>
    <w:bookmarkEnd w:id="1"/>
    <w:p w:rsidR="00E97A39" w:rsidRDefault="00E97A39" w:rsidP="00E97A39">
      <w:pPr>
        <w:ind w:firstLine="720"/>
        <w:jc w:val="both"/>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  This report will provide insight into any process improvements, trend analysis or other project issues that come up.</w:t>
      </w:r>
      <w:r w:rsidRPr="00C741CD">
        <w:rPr>
          <w:sz w:val="24"/>
          <w:szCs w:val="24"/>
        </w:rPr>
        <w:t xml:space="preserve">  </w:t>
      </w:r>
      <w:r w:rsidRPr="00C741CD">
        <w:rPr>
          <w:rFonts w:ascii="Arial" w:hAnsi="Arial"/>
          <w:sz w:val="24"/>
          <w:szCs w:val="24"/>
        </w:rPr>
        <w:t xml:space="preserve"> 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0E2971" w:rsidRPr="002D58B6" w:rsidRDefault="000E2971" w:rsidP="000E2971">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0E2971" w:rsidTr="003F5C4B">
        <w:tc>
          <w:tcPr>
            <w:tcW w:w="1005" w:type="dxa"/>
            <w:vMerge w:val="restart"/>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Finding:</w:t>
            </w:r>
          </w:p>
          <w:p w:rsidR="000E2971" w:rsidRPr="006916E8" w:rsidRDefault="000E2971" w:rsidP="003F5C4B">
            <w:pPr>
              <w:rPr>
                <w:rFonts w:ascii="Arial" w:hAnsi="Arial" w:cs="Arial"/>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6.5pt;margin-top:37.8pt;width:39.3pt;height:19.3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Detail:</w:t>
            </w:r>
          </w:p>
          <w:p w:rsidR="000E2971" w:rsidRPr="006916E8" w:rsidRDefault="000E2971" w:rsidP="003F5C4B">
            <w:pPr>
              <w:rPr>
                <w:rFonts w:ascii="Arial" w:hAnsi="Arial" w:cs="Arial"/>
                <w:b/>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D9D9D9"/>
          </w:tcPr>
          <w:p w:rsidR="000E2971" w:rsidRPr="006916E8" w:rsidRDefault="000E2971" w:rsidP="003F5C4B">
            <w:pPr>
              <w:rPr>
                <w:rFonts w:ascii="Arial" w:hAnsi="Arial" w:cs="Arial"/>
                <w:b/>
                <w:sz w:val="20"/>
                <w:szCs w:val="20"/>
              </w:rPr>
            </w:pPr>
            <w:r w:rsidRPr="006916E8">
              <w:rPr>
                <w:rFonts w:ascii="Arial" w:hAnsi="Arial" w:cs="Arial"/>
                <w:b/>
                <w:sz w:val="20"/>
                <w:szCs w:val="20"/>
              </w:rPr>
              <w:t>Management Response:</w:t>
            </w:r>
          </w:p>
          <w:p w:rsidR="000E2971" w:rsidRPr="006916E8" w:rsidRDefault="000E2971" w:rsidP="003F5C4B">
            <w:pPr>
              <w:rPr>
                <w:rFonts w:ascii="Arial" w:hAnsi="Arial" w:cs="Arial"/>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Corrective Action/Preventative Action</w:t>
            </w:r>
          </w:p>
          <w:p w:rsidR="000E2971" w:rsidRPr="006916E8" w:rsidRDefault="000E2971" w:rsidP="003F5C4B">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0E2971" w:rsidRDefault="000E2971" w:rsidP="000E2971">
      <w:pPr>
        <w:ind w:firstLine="720"/>
        <w:rPr>
          <w:rFonts w:ascii="Arial" w:hAnsi="Arial" w:cs="Arial"/>
          <w:sz w:val="24"/>
          <w:szCs w:val="24"/>
        </w:rPr>
      </w:pPr>
    </w:p>
    <w:p w:rsidR="000E2971" w:rsidRPr="00124BFD" w:rsidRDefault="000E2971" w:rsidP="000E2971">
      <w:pPr>
        <w:ind w:left="720"/>
        <w:rPr>
          <w:rFonts w:ascii="Arial" w:hAnsi="Arial" w:cs="Arial"/>
          <w:b/>
          <w:sz w:val="24"/>
          <w:szCs w:val="24"/>
          <w:u w:val="single"/>
        </w:rPr>
      </w:pPr>
    </w:p>
    <w:p w:rsidR="000E2971" w:rsidRDefault="000E2971" w:rsidP="000E2971">
      <w:pPr>
        <w:ind w:firstLine="720"/>
        <w:rPr>
          <w:rFonts w:ascii="Arial" w:hAnsi="Arial" w:cs="Arial"/>
          <w:sz w:val="24"/>
          <w:szCs w:val="24"/>
        </w:rPr>
      </w:pPr>
    </w:p>
    <w:p w:rsidR="00511D11" w:rsidRDefault="00511D11" w:rsidP="00C741CD">
      <w:pPr>
        <w:ind w:firstLine="720"/>
        <w:rPr>
          <w:rFonts w:ascii="Arial" w:hAnsi="Arial"/>
          <w:sz w:val="24"/>
          <w:szCs w:val="24"/>
        </w:rPr>
      </w:pPr>
    </w:p>
    <w:p w:rsidR="000E2971" w:rsidRDefault="000E2971" w:rsidP="000E2971">
      <w:pPr>
        <w:ind w:firstLine="709"/>
        <w:rPr>
          <w:rFonts w:ascii="Arial" w:hAnsi="Arial" w:cs="Arial"/>
          <w:sz w:val="24"/>
          <w:szCs w:val="24"/>
        </w:rPr>
      </w:pPr>
    </w:p>
    <w:p w:rsidR="008257FA" w:rsidRPr="00332F4E" w:rsidRDefault="008257FA" w:rsidP="008257FA">
      <w:pPr>
        <w:rPr>
          <w:sz w:val="24"/>
        </w:rPr>
      </w:pPr>
    </w:p>
    <w:p w:rsidR="00022460" w:rsidRDefault="008257FA" w:rsidP="00E37CEA">
      <w:pPr>
        <w:spacing w:after="60"/>
        <w:ind w:left="-540"/>
        <w:rPr>
          <w:rFonts w:ascii="Arial" w:hAnsi="Arial" w:cs="Arial"/>
          <w:sz w:val="24"/>
          <w:szCs w:val="24"/>
          <w:u w:val="single"/>
        </w:rPr>
      </w:pPr>
      <w:r>
        <w:rPr>
          <w:rFonts w:ascii="Arial" w:hAnsi="Arial" w:cs="Arial"/>
          <w:b/>
          <w:sz w:val="24"/>
          <w:szCs w:val="24"/>
          <w:u w:val="single"/>
        </w:rPr>
        <w:br w:type="page"/>
      </w:r>
      <w:r w:rsidR="00022460" w:rsidRPr="007B6EAF">
        <w:rPr>
          <w:rFonts w:ascii="Arial" w:hAnsi="Arial" w:cs="Arial"/>
          <w:sz w:val="24"/>
          <w:szCs w:val="24"/>
          <w:u w:val="single"/>
        </w:rPr>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7137"/>
      </w:tblGrid>
      <w:tr w:rsidR="000538E4" w:rsidRPr="009F0BF8" w:rsidTr="00CD0EEC">
        <w:trPr>
          <w:trHeight w:val="699"/>
        </w:trPr>
        <w:tc>
          <w:tcPr>
            <w:tcW w:w="2439" w:type="dxa"/>
            <w:vMerge w:val="restart"/>
            <w:shd w:val="clear" w:color="auto" w:fill="auto"/>
          </w:tcPr>
          <w:p w:rsidR="000538E4" w:rsidRPr="009F0BF8" w:rsidRDefault="000538E4" w:rsidP="00CD0EEC">
            <w:pPr>
              <w:rPr>
                <w:rFonts w:cs="Arial"/>
                <w:b/>
                <w:bCs/>
                <w:szCs w:val="18"/>
              </w:rPr>
            </w:pPr>
            <w:r w:rsidRPr="009F0BF8">
              <w:rPr>
                <w:rFonts w:cs="Arial"/>
                <w:b/>
                <w:bCs/>
                <w:szCs w:val="18"/>
              </w:rPr>
              <w:t>Finding:</w:t>
            </w:r>
          </w:p>
          <w:p w:rsidR="000538E4" w:rsidRPr="009F0BF8" w:rsidRDefault="005B5172" w:rsidP="000538E4">
            <w:pPr>
              <w:rPr>
                <w:rFonts w:cs="Arial"/>
              </w:rPr>
            </w:pPr>
            <w:r w:rsidRPr="009F0BF8">
              <w:rPr>
                <w:rFonts w:cs="Arial"/>
                <w:bCs/>
              </w:rPr>
              <w:t>Product Integration (PI)</w:t>
            </w:r>
          </w:p>
        </w:tc>
        <w:tc>
          <w:tcPr>
            <w:tcW w:w="7137" w:type="dxa"/>
            <w:shd w:val="clear" w:color="auto" w:fill="auto"/>
          </w:tcPr>
          <w:p w:rsidR="000538E4" w:rsidRPr="009F0BF8" w:rsidRDefault="000538E4" w:rsidP="00CD0EEC">
            <w:pPr>
              <w:spacing w:after="0"/>
              <w:rPr>
                <w:rFonts w:cs="Arial"/>
                <w:b/>
              </w:rPr>
            </w:pPr>
            <w:r w:rsidRPr="009F0BF8">
              <w:rPr>
                <w:rFonts w:cs="Arial"/>
                <w:b/>
              </w:rPr>
              <w:t>Detail:</w:t>
            </w:r>
          </w:p>
          <w:p w:rsidR="00665F25" w:rsidRPr="009F0BF8" w:rsidRDefault="005B5172" w:rsidP="00051D1D">
            <w:pPr>
              <w:numPr>
                <w:ilvl w:val="0"/>
                <w:numId w:val="17"/>
              </w:numPr>
              <w:spacing w:after="0" w:line="360" w:lineRule="auto"/>
              <w:rPr>
                <w:rFonts w:eastAsia="Times New Roman"/>
                <w:u w:val="single"/>
              </w:rPr>
            </w:pPr>
            <w:r w:rsidRPr="009F0BF8">
              <w:rPr>
                <w:rFonts w:eastAsia="Times New Roman"/>
              </w:rPr>
              <w:t>Unable to verify the approval for Production PRR as referenced in SPP.</w:t>
            </w:r>
            <w:r w:rsidR="00051D1D" w:rsidRPr="009F0BF8">
              <w:rPr>
                <w:color w:val="00B050"/>
              </w:rPr>
              <w:t xml:space="preserve">  MAU 23-Jun-2016: Verified. It is resolved now. Production PRR approval documented in Clarity on 17-Jun. </w:t>
            </w:r>
          </w:p>
        </w:tc>
      </w:tr>
      <w:tr w:rsidR="000538E4" w:rsidRPr="009F0BF8" w:rsidTr="00CD0EEC">
        <w:tc>
          <w:tcPr>
            <w:tcW w:w="2439" w:type="dxa"/>
            <w:vMerge/>
            <w:shd w:val="clear" w:color="auto" w:fill="auto"/>
          </w:tcPr>
          <w:p w:rsidR="000538E4" w:rsidRPr="009F0BF8" w:rsidRDefault="000538E4" w:rsidP="00CD0EEC"/>
        </w:tc>
        <w:tc>
          <w:tcPr>
            <w:tcW w:w="7137" w:type="dxa"/>
            <w:shd w:val="clear" w:color="auto" w:fill="auto"/>
          </w:tcPr>
          <w:p w:rsidR="000538E4" w:rsidRPr="009F0BF8" w:rsidRDefault="000538E4" w:rsidP="00CD0EEC">
            <w:pPr>
              <w:rPr>
                <w:b/>
              </w:rPr>
            </w:pPr>
            <w:r w:rsidRPr="009F0BF8">
              <w:rPr>
                <w:b/>
              </w:rPr>
              <w:t>Management Response:</w:t>
            </w:r>
          </w:p>
          <w:tbl>
            <w:tblPr>
              <w:tblW w:w="0" w:type="auto"/>
              <w:shd w:val="clear" w:color="auto" w:fill="F2F2F2"/>
              <w:tblLook w:val="04A0"/>
            </w:tblPr>
            <w:tblGrid>
              <w:gridCol w:w="6897"/>
            </w:tblGrid>
            <w:tr w:rsidR="000538E4" w:rsidRPr="009F0BF8" w:rsidTr="00CD0EEC">
              <w:tc>
                <w:tcPr>
                  <w:tcW w:w="6897" w:type="dxa"/>
                  <w:shd w:val="clear" w:color="auto" w:fill="F2F2F2"/>
                </w:tcPr>
                <w:p w:rsidR="00907C1D" w:rsidRPr="009F0BF8" w:rsidRDefault="00907C1D" w:rsidP="00CD0EEC">
                  <w:pPr>
                    <w:numPr>
                      <w:ilvl w:val="0"/>
                      <w:numId w:val="34"/>
                    </w:numPr>
                    <w:rPr>
                      <w:i/>
                      <w:iCs/>
                      <w:color w:val="C00000"/>
                      <w:szCs w:val="24"/>
                      <w:lang w:eastAsia="pl-PL"/>
                    </w:rPr>
                  </w:pPr>
                  <w:r w:rsidRPr="009F0BF8">
                    <w:rPr>
                      <w:i/>
                      <w:iCs/>
                      <w:color w:val="C00000"/>
                      <w:szCs w:val="24"/>
                    </w:rPr>
                    <w:t>Need to verify with Kristen the voting email was done.</w:t>
                  </w:r>
                </w:p>
                <w:p w:rsidR="00051D1D" w:rsidRPr="009F0BF8" w:rsidRDefault="00907C1D" w:rsidP="00051D1D">
                  <w:pPr>
                    <w:numPr>
                      <w:ilvl w:val="0"/>
                      <w:numId w:val="34"/>
                    </w:numPr>
                    <w:rPr>
                      <w:i/>
                      <w:iCs/>
                      <w:color w:val="C00000"/>
                      <w:szCs w:val="24"/>
                      <w:lang w:eastAsia="pl-PL"/>
                    </w:rPr>
                  </w:pPr>
                  <w:r w:rsidRPr="009F0BF8">
                    <w:rPr>
                      <w:i/>
                      <w:iCs/>
                      <w:color w:val="C00000"/>
                      <w:szCs w:val="24"/>
                    </w:rPr>
                    <w:t>In future batches the SPP will define the release process to CAT as “</w:t>
                  </w:r>
                  <w:r w:rsidRPr="009F0BF8">
                    <w:rPr>
                      <w:rFonts w:ascii="Candara" w:hAnsi="Candara"/>
                      <w:i/>
                      <w:iCs/>
                      <w:color w:val="C00000"/>
                    </w:rPr>
                    <w:t>Customer will approve at Customer CAT Readiness via e-mail”; AND release to production as, “RFC will be evidence of approval conducted in Go-Live”</w:t>
                  </w:r>
                </w:p>
              </w:tc>
            </w:tr>
          </w:tbl>
          <w:p w:rsidR="000538E4" w:rsidRPr="009F0BF8" w:rsidRDefault="000538E4" w:rsidP="00CD0EEC">
            <w:pPr>
              <w:rPr>
                <w:b/>
              </w:rPr>
            </w:pPr>
          </w:p>
        </w:tc>
      </w:tr>
      <w:tr w:rsidR="00051D1D" w:rsidRPr="009F0BF8" w:rsidTr="00CD0EEC">
        <w:tc>
          <w:tcPr>
            <w:tcW w:w="2439" w:type="dxa"/>
            <w:vMerge/>
            <w:shd w:val="clear" w:color="auto" w:fill="auto"/>
          </w:tcPr>
          <w:p w:rsidR="00051D1D" w:rsidRPr="009F0BF8" w:rsidRDefault="00051D1D" w:rsidP="00051D1D"/>
        </w:tc>
        <w:tc>
          <w:tcPr>
            <w:tcW w:w="7137" w:type="dxa"/>
            <w:shd w:val="clear" w:color="auto" w:fill="auto"/>
          </w:tcPr>
          <w:p w:rsidR="00051D1D" w:rsidRPr="009F0BF8" w:rsidRDefault="00051D1D" w:rsidP="00051D1D">
            <w:pPr>
              <w:rPr>
                <w:b/>
                <w:szCs w:val="24"/>
              </w:rPr>
            </w:pPr>
            <w:r w:rsidRPr="009F0BF8">
              <w:rPr>
                <w:b/>
                <w:szCs w:val="24"/>
              </w:rPr>
              <w:t>Corrective Action/Preventative Action</w:t>
            </w:r>
          </w:p>
          <w:p w:rsidR="00051D1D" w:rsidRPr="009F0BF8" w:rsidRDefault="00051D1D" w:rsidP="00051D1D">
            <w:pPr>
              <w:rPr>
                <w:i/>
                <w:color w:val="00B050"/>
                <w:szCs w:val="24"/>
              </w:rPr>
            </w:pPr>
            <w:r w:rsidRPr="009F0BF8">
              <w:rPr>
                <w:i/>
                <w:color w:val="00B050"/>
                <w:szCs w:val="24"/>
              </w:rPr>
              <w:t>These will be noted as Preventative actions and monitored on future batches.</w:t>
            </w:r>
          </w:p>
        </w:tc>
      </w:tr>
    </w:tbl>
    <w:p w:rsidR="000538E4" w:rsidRDefault="000538E4"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t>Finding:</w:t>
            </w:r>
          </w:p>
          <w:p w:rsidR="00556497" w:rsidRPr="009F0BF8" w:rsidRDefault="00556497" w:rsidP="00CC4A67">
            <w:pPr>
              <w:rPr>
                <w:rFonts w:cs="Arial"/>
              </w:rPr>
            </w:pPr>
            <w:r w:rsidRPr="009F0BF8">
              <w:rPr>
                <w:rFonts w:cs="Arial"/>
                <w:bCs/>
              </w:rPr>
              <w:t>Project Monitoring and Control (PMC)</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5B5172" w:rsidRPr="009F0BF8" w:rsidRDefault="005B5172" w:rsidP="005B5172">
            <w:pPr>
              <w:numPr>
                <w:ilvl w:val="0"/>
                <w:numId w:val="32"/>
              </w:numPr>
              <w:tabs>
                <w:tab w:val="left" w:pos="351"/>
              </w:tabs>
              <w:spacing w:after="120"/>
              <w:rPr>
                <w:rFonts w:eastAsia="Times New Roman"/>
                <w:color w:val="000000"/>
              </w:rPr>
            </w:pPr>
            <w:r w:rsidRPr="009F0BF8">
              <w:rPr>
                <w:rFonts w:eastAsia="Times New Roman"/>
                <w:color w:val="000000"/>
              </w:rPr>
              <w:t>Not all Action Items have been closed out; however the project went live on 06-Jun.</w:t>
            </w:r>
          </w:p>
          <w:p w:rsidR="005B5172" w:rsidRPr="009F0BF8" w:rsidRDefault="005B5172" w:rsidP="005B5172">
            <w:pPr>
              <w:spacing w:after="120" w:line="240" w:lineRule="auto"/>
              <w:rPr>
                <w:rFonts w:eastAsia="Times New Roman"/>
                <w:b/>
                <w:color w:val="000000"/>
                <w:u w:val="single"/>
              </w:rPr>
            </w:pPr>
          </w:p>
          <w:p w:rsidR="005B5172" w:rsidRPr="009F0BF8" w:rsidRDefault="005B5172" w:rsidP="005B5172">
            <w:pPr>
              <w:spacing w:after="120" w:line="240" w:lineRule="auto"/>
              <w:rPr>
                <w:rFonts w:eastAsia="Times New Roman"/>
                <w:b/>
                <w:color w:val="000000"/>
                <w:u w:val="single"/>
              </w:rPr>
            </w:pPr>
            <w:r w:rsidRPr="009F0BF8">
              <w:rPr>
                <w:rFonts w:eastAsia="Times New Roman"/>
                <w:b/>
                <w:color w:val="000000"/>
                <w:u w:val="single"/>
              </w:rPr>
              <w:t>OBSERVATION</w:t>
            </w:r>
          </w:p>
          <w:p w:rsidR="004E5AAD" w:rsidRPr="009F0BF8" w:rsidRDefault="005B5172" w:rsidP="00051D1D">
            <w:pPr>
              <w:numPr>
                <w:ilvl w:val="0"/>
                <w:numId w:val="31"/>
              </w:numPr>
              <w:spacing w:after="120" w:line="240" w:lineRule="auto"/>
              <w:rPr>
                <w:rFonts w:eastAsia="Times New Roman"/>
                <w:color w:val="000000"/>
              </w:rPr>
            </w:pPr>
            <w:r w:rsidRPr="009F0BF8">
              <w:rPr>
                <w:rFonts w:eastAsia="Times New Roman"/>
                <w:color w:val="0070C0"/>
              </w:rPr>
              <w:t xml:space="preserve">Lesson Learned Mtg not identified yet. The project went live on 06-Jun. </w:t>
            </w:r>
            <w:r w:rsidR="00750071" w:rsidRPr="009F0BF8">
              <w:rPr>
                <w:rFonts w:eastAsia="Times New Roman"/>
                <w:color w:val="0070C0"/>
              </w:rPr>
              <w:t>LL Mtg scheduled on 17</w:t>
            </w:r>
            <w:r w:rsidR="00B65EAE" w:rsidRPr="009F0BF8">
              <w:rPr>
                <w:rFonts w:eastAsia="Times New Roman"/>
                <w:color w:val="0070C0"/>
              </w:rPr>
              <w:t>-Jun (info from PM)</w:t>
            </w:r>
            <w:r w:rsidRPr="009F0BF8">
              <w:rPr>
                <w:rFonts w:eastAsia="Times New Roman"/>
                <w:color w:val="0070C0"/>
              </w:rPr>
              <w:t>. It will be verified on 20-Jun during the final CAPA completion.</w:t>
            </w:r>
            <w:r w:rsidR="00051D1D" w:rsidRPr="009F0BF8">
              <w:rPr>
                <w:rFonts w:eastAsia="Times New Roman"/>
                <w:color w:val="0070C0"/>
              </w:rPr>
              <w:t xml:space="preserve"> </w:t>
            </w:r>
            <w:r w:rsidR="004E5AAD" w:rsidRPr="009F0BF8">
              <w:rPr>
                <w:color w:val="00B050"/>
              </w:rPr>
              <w:t>MAU 23-Jun-2016: Lesson Learned Meeting Minutes documented in Clarity on 17-Jun. No issue.</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tblPr>
            <w:tblGrid>
              <w:gridCol w:w="6897"/>
            </w:tblGrid>
            <w:tr w:rsidR="00556497" w:rsidRPr="009F0BF8" w:rsidTr="00CC4A67">
              <w:tc>
                <w:tcPr>
                  <w:tcW w:w="6897" w:type="dxa"/>
                  <w:shd w:val="clear" w:color="auto" w:fill="F2F2F2"/>
                </w:tcPr>
                <w:p w:rsidR="00556497" w:rsidRPr="009F0BF8" w:rsidRDefault="00907C1D" w:rsidP="00907C1D">
                  <w:r w:rsidRPr="009F0BF8">
                    <w:rPr>
                      <w:i/>
                      <w:iCs/>
                      <w:color w:val="C00000"/>
                      <w:szCs w:val="24"/>
                    </w:rPr>
                    <w:t>-  17-Jun no actions items in open status</w:t>
                  </w:r>
                </w:p>
                <w:p w:rsidR="00556497" w:rsidRPr="009F0BF8" w:rsidRDefault="00907C1D" w:rsidP="00907C1D">
                  <w:r w:rsidRPr="009F0BF8">
                    <w:rPr>
                      <w:color w:val="00B050"/>
                    </w:rPr>
                    <w:t>MAU 23-Jun-2016: All Action Items wi</w:t>
                  </w:r>
                  <w:r w:rsidR="00B6133F" w:rsidRPr="009F0BF8">
                    <w:rPr>
                      <w:color w:val="00B050"/>
                    </w:rPr>
                    <w:t xml:space="preserve">th ‘Completed’ status should be </w:t>
                  </w:r>
                  <w:r w:rsidRPr="009F0BF8">
                    <w:rPr>
                      <w:color w:val="00B050"/>
                    </w:rPr>
                    <w:t>changed to ‘Closed’</w:t>
                  </w:r>
                  <w:r w:rsidR="00EB48C5" w:rsidRPr="009F0BF8">
                    <w:rPr>
                      <w:color w:val="00B050"/>
                    </w:rPr>
                    <w:t xml:space="preserve"> status</w:t>
                  </w:r>
                  <w:r w:rsidRPr="009F0BF8">
                    <w:rPr>
                      <w:color w:val="00B050"/>
                    </w:rPr>
                    <w:t>.</w:t>
                  </w:r>
                </w:p>
              </w:tc>
            </w:tr>
          </w:tbl>
          <w:p w:rsidR="00556497" w:rsidRPr="009F0BF8" w:rsidRDefault="00556497" w:rsidP="00CC4A67">
            <w:pPr>
              <w:rPr>
                <w:b/>
              </w:rPr>
            </w:pP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szCs w:val="24"/>
              </w:rPr>
            </w:pPr>
            <w:r w:rsidRPr="009F0BF8">
              <w:rPr>
                <w:b/>
                <w:szCs w:val="24"/>
              </w:rPr>
              <w:t>Corrective Action/Preventative Action</w:t>
            </w:r>
          </w:p>
          <w:p w:rsidR="00051D1D" w:rsidRPr="009F0BF8" w:rsidRDefault="00051D1D" w:rsidP="00CC4A67">
            <w:pPr>
              <w:rPr>
                <w:i/>
                <w:color w:val="00B050"/>
                <w:szCs w:val="24"/>
              </w:rPr>
            </w:pPr>
            <w:r w:rsidRPr="009F0BF8">
              <w:rPr>
                <w:i/>
                <w:color w:val="00B050"/>
                <w:szCs w:val="24"/>
              </w:rPr>
              <w:t>These will be noted as Corrective actions and monitored on future batches.</w:t>
            </w:r>
          </w:p>
        </w:tc>
      </w:tr>
    </w:tbl>
    <w:p w:rsidR="00556497" w:rsidRDefault="00556497" w:rsidP="00E37CEA">
      <w:pPr>
        <w:spacing w:after="60"/>
        <w:ind w:left="-540"/>
        <w:rPr>
          <w:rFonts w:ascii="Arial" w:hAnsi="Arial" w:cs="Arial"/>
          <w:sz w:val="24"/>
          <w:szCs w:val="24"/>
          <w:u w:val="single"/>
        </w:rPr>
      </w:pP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t>Finding:</w:t>
            </w:r>
          </w:p>
          <w:p w:rsidR="00556497" w:rsidRPr="009F0BF8" w:rsidRDefault="005B5172" w:rsidP="00CC4A67">
            <w:pPr>
              <w:rPr>
                <w:rFonts w:cs="Calibri"/>
              </w:rPr>
            </w:pPr>
            <w:r w:rsidRPr="009F0BF8">
              <w:rPr>
                <w:rFonts w:cs="Arial"/>
                <w:bCs/>
              </w:rPr>
              <w:t>Project Planning (PP)</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556497" w:rsidRPr="009F0BF8" w:rsidRDefault="00556497" w:rsidP="00CC4A67">
            <w:pPr>
              <w:spacing w:after="0"/>
              <w:rPr>
                <w:rFonts w:cs="Arial"/>
                <w:b/>
              </w:rPr>
            </w:pPr>
          </w:p>
          <w:p w:rsidR="00556497" w:rsidRPr="009F0BF8" w:rsidRDefault="005B5172" w:rsidP="005B5172">
            <w:pPr>
              <w:numPr>
                <w:ilvl w:val="0"/>
                <w:numId w:val="18"/>
              </w:numPr>
              <w:spacing w:after="0"/>
              <w:rPr>
                <w:rFonts w:cs="Arial"/>
              </w:rPr>
            </w:pPr>
            <w:r w:rsidRPr="009F0BF8">
              <w:rPr>
                <w:rFonts w:cs="Arial"/>
              </w:rPr>
              <w:t>No evidence of PSS approved.</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tblPr>
            <w:tblGrid>
              <w:gridCol w:w="6897"/>
            </w:tblGrid>
            <w:tr w:rsidR="00556497" w:rsidRPr="009F0BF8" w:rsidTr="00CC4A67">
              <w:tc>
                <w:tcPr>
                  <w:tcW w:w="6897" w:type="dxa"/>
                  <w:shd w:val="clear" w:color="auto" w:fill="F2F2F2"/>
                </w:tcPr>
                <w:p w:rsidR="00907C1D" w:rsidRPr="009F0BF8" w:rsidRDefault="00907C1D" w:rsidP="00907C1D">
                  <w:pPr>
                    <w:numPr>
                      <w:ilvl w:val="0"/>
                      <w:numId w:val="34"/>
                    </w:numPr>
                    <w:rPr>
                      <w:szCs w:val="24"/>
                      <w:lang w:val="pl-PL" w:eastAsia="pl-PL"/>
                    </w:rPr>
                  </w:pPr>
                  <w:r w:rsidRPr="009F0BF8">
                    <w:rPr>
                      <w:i/>
                      <w:iCs/>
                      <w:color w:val="C00000"/>
                      <w:szCs w:val="24"/>
                    </w:rPr>
                    <w:t xml:space="preserve">Sent two requests 3/3 and 3/15 </w:t>
                  </w:r>
                </w:p>
                <w:p w:rsidR="000538E4" w:rsidRPr="009F0BF8" w:rsidRDefault="00907C1D" w:rsidP="000538E4">
                  <w:pPr>
                    <w:numPr>
                      <w:ilvl w:val="0"/>
                      <w:numId w:val="34"/>
                    </w:numPr>
                    <w:rPr>
                      <w:szCs w:val="24"/>
                      <w:lang w:eastAsia="pl-PL"/>
                    </w:rPr>
                  </w:pPr>
                  <w:r w:rsidRPr="009F0BF8">
                    <w:rPr>
                      <w:rFonts w:ascii="Candara" w:hAnsi="Candara"/>
                      <w:i/>
                      <w:iCs/>
                      <w:color w:val="C00000"/>
                      <w:szCs w:val="24"/>
                    </w:rPr>
                    <w:t>In the future we will submit the SRS and PSS to NYL for formal approval at the same time.</w:t>
                  </w:r>
                </w:p>
              </w:tc>
            </w:tr>
          </w:tbl>
          <w:p w:rsidR="00556497" w:rsidRPr="009F0BF8" w:rsidRDefault="00556497" w:rsidP="00CC4A67">
            <w:pPr>
              <w:rPr>
                <w:b/>
              </w:rPr>
            </w:pPr>
          </w:p>
        </w:tc>
      </w:tr>
      <w:tr w:rsidR="00B6133F" w:rsidRPr="009F0BF8" w:rsidTr="00CC4A67">
        <w:tc>
          <w:tcPr>
            <w:tcW w:w="2439" w:type="dxa"/>
            <w:vMerge/>
            <w:shd w:val="clear" w:color="auto" w:fill="auto"/>
          </w:tcPr>
          <w:p w:rsidR="00B6133F" w:rsidRPr="009F0BF8" w:rsidRDefault="00B6133F" w:rsidP="00B6133F"/>
        </w:tc>
        <w:tc>
          <w:tcPr>
            <w:tcW w:w="7137" w:type="dxa"/>
            <w:shd w:val="clear" w:color="auto" w:fill="auto"/>
          </w:tcPr>
          <w:p w:rsidR="00B6133F" w:rsidRPr="009F0BF8" w:rsidRDefault="00B6133F" w:rsidP="00B6133F">
            <w:pPr>
              <w:rPr>
                <w:b/>
                <w:szCs w:val="24"/>
              </w:rPr>
            </w:pPr>
            <w:r w:rsidRPr="009F0BF8">
              <w:rPr>
                <w:b/>
                <w:szCs w:val="24"/>
              </w:rPr>
              <w:t>Corrective Action/Preventative Action</w:t>
            </w:r>
          </w:p>
          <w:p w:rsidR="00B6133F" w:rsidRPr="009F0BF8" w:rsidRDefault="00B6133F" w:rsidP="00B6133F">
            <w:pPr>
              <w:rPr>
                <w:i/>
                <w:color w:val="00B050"/>
                <w:szCs w:val="24"/>
              </w:rPr>
            </w:pPr>
            <w:r w:rsidRPr="009F0BF8">
              <w:rPr>
                <w:i/>
                <w:color w:val="00B050"/>
                <w:szCs w:val="24"/>
              </w:rPr>
              <w:t>These will be noted as Corrective actions and monitored on future batches.</w:t>
            </w:r>
          </w:p>
        </w:tc>
      </w:tr>
    </w:tbl>
    <w:p w:rsidR="00A65930" w:rsidRDefault="00A65930" w:rsidP="00E37CEA">
      <w:pPr>
        <w:spacing w:after="60"/>
        <w:ind w:left="-540"/>
        <w:rPr>
          <w:rFonts w:ascii="Arial" w:hAnsi="Arial" w:cs="Arial"/>
          <w:sz w:val="24"/>
          <w:szCs w:val="24"/>
          <w:u w:val="single"/>
        </w:rPr>
      </w:pPr>
    </w:p>
    <w:p w:rsidR="00A65930" w:rsidRDefault="00A65930" w:rsidP="00E37CEA">
      <w:pPr>
        <w:spacing w:after="60"/>
        <w:ind w:left="-540"/>
        <w:rPr>
          <w:rFonts w:ascii="Arial" w:hAnsi="Arial" w:cs="Arial"/>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9"/>
        <w:gridCol w:w="7137"/>
      </w:tblGrid>
      <w:tr w:rsidR="00556497" w:rsidRPr="009F0BF8" w:rsidTr="00CC4A67">
        <w:trPr>
          <w:trHeight w:val="1266"/>
        </w:trPr>
        <w:tc>
          <w:tcPr>
            <w:tcW w:w="2439" w:type="dxa"/>
            <w:vMerge w:val="restart"/>
            <w:shd w:val="clear" w:color="auto" w:fill="auto"/>
          </w:tcPr>
          <w:p w:rsidR="00556497" w:rsidRPr="009F0BF8" w:rsidRDefault="00556497" w:rsidP="00CC4A67">
            <w:pPr>
              <w:rPr>
                <w:rFonts w:cs="Arial"/>
                <w:b/>
                <w:bCs/>
              </w:rPr>
            </w:pPr>
            <w:r w:rsidRPr="009F0BF8">
              <w:rPr>
                <w:rFonts w:cs="Arial"/>
                <w:b/>
                <w:bCs/>
              </w:rPr>
              <w:t>Finding:</w:t>
            </w:r>
          </w:p>
          <w:p w:rsidR="00556497" w:rsidRPr="009F0BF8" w:rsidRDefault="005B5172" w:rsidP="00CC4A67">
            <w:pPr>
              <w:rPr>
                <w:rFonts w:cs="Arial"/>
              </w:rPr>
            </w:pPr>
            <w:r w:rsidRPr="009F0BF8">
              <w:rPr>
                <w:rFonts w:cs="Arial"/>
                <w:bCs/>
              </w:rPr>
              <w:t>Verification (VER)</w:t>
            </w:r>
          </w:p>
        </w:tc>
        <w:tc>
          <w:tcPr>
            <w:tcW w:w="7137" w:type="dxa"/>
            <w:shd w:val="clear" w:color="auto" w:fill="auto"/>
          </w:tcPr>
          <w:p w:rsidR="00556497" w:rsidRPr="009F0BF8" w:rsidRDefault="00556497" w:rsidP="00CC4A67">
            <w:pPr>
              <w:spacing w:after="0"/>
              <w:rPr>
                <w:rFonts w:cs="Arial"/>
                <w:b/>
              </w:rPr>
            </w:pPr>
            <w:r w:rsidRPr="009F0BF8">
              <w:rPr>
                <w:rFonts w:cs="Arial"/>
                <w:b/>
              </w:rPr>
              <w:t>Detail:</w:t>
            </w:r>
          </w:p>
          <w:p w:rsidR="00166C75" w:rsidRPr="009F0BF8" w:rsidRDefault="005B5172" w:rsidP="005B5172">
            <w:pPr>
              <w:numPr>
                <w:ilvl w:val="0"/>
                <w:numId w:val="33"/>
              </w:numPr>
              <w:spacing w:after="120" w:line="360" w:lineRule="auto"/>
              <w:rPr>
                <w:rFonts w:eastAsia="Times New Roman" w:cs="Arial"/>
                <w:color w:val="333333"/>
                <w:lang w:eastAsia="pl-PL"/>
              </w:rPr>
            </w:pPr>
            <w:r w:rsidRPr="009F0BF8">
              <w:rPr>
                <w:rFonts w:cs="Arial"/>
              </w:rPr>
              <w:t>Unable to verify Installation Plan; however the project went live on 06-Jun and Peer Review is documented in PRMS.</w:t>
            </w:r>
          </w:p>
        </w:tc>
      </w:tr>
      <w:tr w:rsidR="00556497" w:rsidRPr="009F0BF8" w:rsidTr="00CC4A67">
        <w:tc>
          <w:tcPr>
            <w:tcW w:w="2439" w:type="dxa"/>
            <w:vMerge/>
            <w:shd w:val="clear" w:color="auto" w:fill="auto"/>
          </w:tcPr>
          <w:p w:rsidR="00556497" w:rsidRPr="009F0BF8" w:rsidRDefault="00556497" w:rsidP="00CC4A67"/>
        </w:tc>
        <w:tc>
          <w:tcPr>
            <w:tcW w:w="7137" w:type="dxa"/>
            <w:shd w:val="clear" w:color="auto" w:fill="auto"/>
          </w:tcPr>
          <w:p w:rsidR="00556497" w:rsidRPr="009F0BF8" w:rsidRDefault="00556497" w:rsidP="00CC4A67">
            <w:pPr>
              <w:rPr>
                <w:b/>
              </w:rPr>
            </w:pPr>
            <w:r w:rsidRPr="009F0BF8">
              <w:rPr>
                <w:b/>
              </w:rPr>
              <w:t>Management Response:</w:t>
            </w:r>
          </w:p>
          <w:tbl>
            <w:tblPr>
              <w:tblW w:w="0" w:type="auto"/>
              <w:shd w:val="clear" w:color="auto" w:fill="F2F2F2"/>
              <w:tblLook w:val="04A0"/>
            </w:tblPr>
            <w:tblGrid>
              <w:gridCol w:w="6897"/>
            </w:tblGrid>
            <w:tr w:rsidR="00556497" w:rsidRPr="009F0BF8" w:rsidTr="00CC4A67">
              <w:tc>
                <w:tcPr>
                  <w:tcW w:w="6897" w:type="dxa"/>
                  <w:shd w:val="clear" w:color="auto" w:fill="F2F2F2"/>
                </w:tcPr>
                <w:p w:rsidR="00907C1D" w:rsidRPr="009F0BF8" w:rsidRDefault="00907C1D" w:rsidP="00907C1D">
                  <w:pPr>
                    <w:numPr>
                      <w:ilvl w:val="0"/>
                      <w:numId w:val="34"/>
                    </w:numPr>
                    <w:rPr>
                      <w:i/>
                      <w:iCs/>
                      <w:color w:val="C00000"/>
                      <w:szCs w:val="24"/>
                      <w:lang w:eastAsia="pl-PL"/>
                    </w:rPr>
                  </w:pPr>
                  <w:r w:rsidRPr="009F0BF8">
                    <w:rPr>
                      <w:i/>
                      <w:iCs/>
                      <w:color w:val="C00000"/>
                      <w:szCs w:val="24"/>
                    </w:rPr>
                    <w:t>Install plan inspection occurred 03-Jun. Inspection created in PRM 09-Jun.</w:t>
                  </w:r>
                </w:p>
                <w:p w:rsidR="00B07657" w:rsidRPr="009F0BF8" w:rsidRDefault="00907C1D" w:rsidP="0038161C">
                  <w:pPr>
                    <w:numPr>
                      <w:ilvl w:val="0"/>
                      <w:numId w:val="34"/>
                    </w:numPr>
                  </w:pPr>
                  <w:r w:rsidRPr="009F0BF8">
                    <w:rPr>
                      <w:i/>
                      <w:iCs/>
                      <w:color w:val="C00000"/>
                      <w:szCs w:val="24"/>
                    </w:rPr>
                    <w:t>Will try to schedule install inspection at least two days prior to install to allow for voting approval prior to install.</w:t>
                  </w:r>
                </w:p>
                <w:p w:rsidR="00556497" w:rsidRPr="009F0BF8" w:rsidRDefault="00907C1D" w:rsidP="00907C1D">
                  <w:r w:rsidRPr="009F0BF8">
                    <w:rPr>
                      <w:color w:val="00B050"/>
                    </w:rPr>
                    <w:t xml:space="preserve">MAU 23-Jun-2016: Install Plan inspection is ok. There is a finding noted for no Install Plan as a work product documented in Clarity. The Install Plan has been uploaded into Clarity on 17-Jun. It is resolved. </w:t>
                  </w:r>
                </w:p>
              </w:tc>
            </w:tr>
          </w:tbl>
          <w:p w:rsidR="00556497" w:rsidRPr="009F0BF8" w:rsidRDefault="00556497" w:rsidP="00CC4A67">
            <w:pPr>
              <w:rPr>
                <w:b/>
              </w:rPr>
            </w:pPr>
          </w:p>
        </w:tc>
      </w:tr>
      <w:tr w:rsidR="009F0BF8" w:rsidRPr="009F0BF8" w:rsidTr="00CC4A67">
        <w:tc>
          <w:tcPr>
            <w:tcW w:w="2439" w:type="dxa"/>
            <w:vMerge/>
            <w:shd w:val="clear" w:color="auto" w:fill="auto"/>
          </w:tcPr>
          <w:p w:rsidR="009F0BF8" w:rsidRPr="009F0BF8" w:rsidRDefault="009F0BF8" w:rsidP="009F0BF8"/>
        </w:tc>
        <w:tc>
          <w:tcPr>
            <w:tcW w:w="7137" w:type="dxa"/>
            <w:shd w:val="clear" w:color="auto" w:fill="auto"/>
          </w:tcPr>
          <w:p w:rsidR="009F0BF8" w:rsidRPr="009F0BF8" w:rsidRDefault="009F0BF8" w:rsidP="009F0BF8">
            <w:pPr>
              <w:rPr>
                <w:b/>
                <w:szCs w:val="24"/>
              </w:rPr>
            </w:pPr>
            <w:r w:rsidRPr="009F0BF8">
              <w:rPr>
                <w:b/>
                <w:szCs w:val="24"/>
              </w:rPr>
              <w:t>Corrective Action/Preventative Action</w:t>
            </w:r>
          </w:p>
          <w:p w:rsidR="009F0BF8" w:rsidRPr="009F0BF8" w:rsidRDefault="009F0BF8" w:rsidP="009F0BF8">
            <w:pPr>
              <w:rPr>
                <w:i/>
                <w:color w:val="00B050"/>
                <w:szCs w:val="24"/>
              </w:rPr>
            </w:pPr>
            <w:r w:rsidRPr="009F0BF8">
              <w:rPr>
                <w:i/>
                <w:color w:val="00B050"/>
                <w:szCs w:val="24"/>
              </w:rPr>
              <w:t>These will be noted as Preventative actions and monitored on future batches.</w:t>
            </w:r>
          </w:p>
        </w:tc>
      </w:tr>
    </w:tbl>
    <w:p w:rsidR="00556497" w:rsidRDefault="00556497" w:rsidP="00E37CEA">
      <w:pPr>
        <w:spacing w:after="60"/>
        <w:ind w:left="-540"/>
        <w:rPr>
          <w:rFonts w:ascii="Arial" w:hAnsi="Arial" w:cs="Arial"/>
          <w:sz w:val="24"/>
          <w:szCs w:val="24"/>
          <w:u w:val="single"/>
        </w:rPr>
      </w:pPr>
    </w:p>
    <w:p w:rsidR="008842A4" w:rsidRDefault="009F0BF8" w:rsidP="0082567D">
      <w:pPr>
        <w:rPr>
          <w:rFonts w:ascii="Arial" w:hAnsi="Arial" w:cs="Arial"/>
          <w:b/>
          <w:u w:val="single"/>
        </w:rPr>
      </w:pPr>
      <w:r>
        <w:rPr>
          <w:rFonts w:ascii="Arial" w:hAnsi="Arial" w:cs="Arial"/>
          <w:b/>
          <w:u w:val="single"/>
        </w:rPr>
        <w:br w:type="page"/>
      </w:r>
      <w:r w:rsidR="008842A4" w:rsidRPr="00A43EF7">
        <w:rPr>
          <w:rFonts w:ascii="Arial" w:hAnsi="Arial" w:cs="Arial"/>
          <w:b/>
          <w:u w:val="single"/>
        </w:rPr>
        <w:t>Detail of Findings:</w:t>
      </w:r>
    </w:p>
    <w:p w:rsidR="009F0BF8" w:rsidRDefault="009F0BF8" w:rsidP="0082567D">
      <w:pPr>
        <w:rPr>
          <w:rFonts w:ascii="Arial" w:hAnsi="Arial" w:cs="Arial"/>
          <w:b/>
          <w:u w:val="single"/>
        </w:rPr>
      </w:pPr>
    </w:p>
    <w:tbl>
      <w:tblPr>
        <w:tblW w:w="8900" w:type="dxa"/>
        <w:tblInd w:w="75" w:type="dxa"/>
        <w:tblCellMar>
          <w:left w:w="70" w:type="dxa"/>
          <w:right w:w="70" w:type="dxa"/>
        </w:tblCellMar>
        <w:tblLook w:val="04A0"/>
      </w:tblPr>
      <w:tblGrid>
        <w:gridCol w:w="1300"/>
        <w:gridCol w:w="960"/>
        <w:gridCol w:w="960"/>
        <w:gridCol w:w="4720"/>
        <w:gridCol w:w="960"/>
      </w:tblGrid>
      <w:tr w:rsidR="009F0BF8" w:rsidRPr="009F0BF8" w:rsidTr="009F0BF8">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Process Area</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 xml:space="preserve">Goal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Practice</w:t>
            </w:r>
          </w:p>
        </w:tc>
        <w:tc>
          <w:tcPr>
            <w:tcW w:w="472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Description</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F0BF8" w:rsidRPr="009F0BF8" w:rsidRDefault="009F0BF8" w:rsidP="009F0BF8">
            <w:pPr>
              <w:spacing w:after="0" w:line="240" w:lineRule="auto"/>
              <w:jc w:val="center"/>
              <w:rPr>
                <w:rFonts w:eastAsia="Times New Roman"/>
                <w:b/>
                <w:bCs/>
                <w:color w:val="000000"/>
                <w:lang w:val="pl-PL" w:eastAsia="pl-PL"/>
              </w:rPr>
            </w:pPr>
            <w:r w:rsidRPr="009F0BF8">
              <w:rPr>
                <w:rFonts w:eastAsia="Times New Roman"/>
                <w:b/>
                <w:bCs/>
                <w:color w:val="000000"/>
                <w:lang w:val="pl-PL" w:eastAsia="pl-PL"/>
              </w:rPr>
              <w:t>Rating</w:t>
            </w:r>
          </w:p>
        </w:tc>
      </w:tr>
      <w:tr w:rsidR="009F0BF8" w:rsidRPr="009F0BF8" w:rsidTr="009F0BF8">
        <w:trPr>
          <w:trHeight w:val="15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SG3</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3.4</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color w:val="000000"/>
                <w:lang w:val="pl-PL" w:eastAsia="pl-PL"/>
              </w:rPr>
            </w:pPr>
            <w:r w:rsidRPr="009F0BF8">
              <w:rPr>
                <w:rFonts w:eastAsia="Times New Roman"/>
                <w:color w:val="000000"/>
                <w:lang w:eastAsia="pl-PL"/>
              </w:rPr>
              <w:t xml:space="preserve">Unable to verify the approval for Production PRR as referenced in SPP. </w:t>
            </w:r>
            <w:r w:rsidRPr="009F0BF8">
              <w:rPr>
                <w:rFonts w:eastAsia="Times New Roman"/>
                <w:color w:val="00B050"/>
                <w:lang w:eastAsia="pl-PL"/>
              </w:rPr>
              <w:t xml:space="preserve">MAU 23-Jun-2016: Verified. It is resolved now. Production PRR approval documented in Clarity on 17-Jun.  </w:t>
            </w:r>
            <w:r w:rsidRPr="009F0BF8">
              <w:rPr>
                <w:rFonts w:eastAsia="Times New Roman"/>
                <w:color w:val="00B050"/>
                <w:lang w:val="pl-PL" w:eastAsia="pl-PL"/>
              </w:rPr>
              <w:t>Late work product documented.</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LI</w:t>
            </w:r>
          </w:p>
        </w:tc>
      </w:tr>
      <w:tr w:rsidR="009F0BF8" w:rsidRPr="009F0BF8" w:rsidTr="009F0BF8">
        <w:trPr>
          <w:trHeight w:val="12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PMC</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SG2</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2.1</w:t>
            </w:r>
          </w:p>
        </w:tc>
        <w:tc>
          <w:tcPr>
            <w:tcW w:w="4720" w:type="dxa"/>
            <w:tcBorders>
              <w:top w:val="nil"/>
              <w:left w:val="nil"/>
              <w:bottom w:val="single" w:sz="4" w:space="0" w:color="auto"/>
              <w:right w:val="single" w:sz="4" w:space="0" w:color="auto"/>
            </w:tcBorders>
            <w:shd w:val="clear" w:color="000000" w:fill="FFFFFF"/>
            <w:vAlign w:val="bottom"/>
            <w:hideMark/>
          </w:tcPr>
          <w:p w:rsidR="009F0BF8" w:rsidRPr="009F0BF8" w:rsidRDefault="009F0BF8" w:rsidP="009F0BF8">
            <w:pPr>
              <w:spacing w:after="0" w:line="240" w:lineRule="auto"/>
              <w:rPr>
                <w:rFonts w:eastAsia="Times New Roman"/>
                <w:color w:val="000000"/>
                <w:lang w:eastAsia="pl-PL"/>
              </w:rPr>
            </w:pPr>
            <w:r w:rsidRPr="009F0BF8">
              <w:rPr>
                <w:rFonts w:eastAsia="Times New Roman"/>
                <w:color w:val="000000"/>
                <w:lang w:eastAsia="pl-PL"/>
              </w:rPr>
              <w:t>Not all Action Items have been closed out; however the project went live on 06-Jun.</w:t>
            </w:r>
            <w:r w:rsidRPr="009F0BF8">
              <w:rPr>
                <w:rFonts w:eastAsia="Times New Roman"/>
                <w:color w:val="000000"/>
                <w:lang w:eastAsia="pl-PL"/>
              </w:rPr>
              <w:br/>
              <w:t xml:space="preserve">All 'completed' AIs must be closed out too. </w:t>
            </w:r>
            <w:r w:rsidRPr="009F0BF8">
              <w:rPr>
                <w:rFonts w:eastAsia="Times New Roman"/>
                <w:color w:val="00B050"/>
                <w:lang w:eastAsia="pl-PL"/>
              </w:rPr>
              <w:t xml:space="preserve"> NOT RESOLVED</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r>
      <w:tr w:rsidR="009F0BF8" w:rsidRPr="009F0BF8" w:rsidTr="009F0BF8">
        <w:trPr>
          <w:trHeight w:val="57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PP</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SG1</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1.4</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lang w:val="pl-PL" w:eastAsia="pl-PL"/>
              </w:rPr>
            </w:pPr>
            <w:r w:rsidRPr="009F0BF8">
              <w:rPr>
                <w:rFonts w:eastAsia="Times New Roman"/>
                <w:lang w:eastAsia="pl-PL"/>
              </w:rPr>
              <w:t xml:space="preserve">No evidence of PSS approved. </w:t>
            </w:r>
            <w:r w:rsidRPr="009F0BF8">
              <w:rPr>
                <w:rFonts w:eastAsia="Times New Roman"/>
                <w:color w:val="00B050"/>
                <w:lang w:val="pl-PL" w:eastAsia="pl-PL"/>
              </w:rPr>
              <w:t>NOT RESOLVED</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PI</w:t>
            </w:r>
          </w:p>
        </w:tc>
      </w:tr>
      <w:tr w:rsidR="009F0BF8" w:rsidRPr="009F0BF8" w:rsidTr="009F0BF8">
        <w:trPr>
          <w:trHeight w:val="1500"/>
        </w:trPr>
        <w:tc>
          <w:tcPr>
            <w:tcW w:w="1300" w:type="dxa"/>
            <w:tcBorders>
              <w:top w:val="nil"/>
              <w:left w:val="single" w:sz="4" w:space="0" w:color="auto"/>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VER</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SG2</w:t>
            </w:r>
          </w:p>
        </w:tc>
        <w:tc>
          <w:tcPr>
            <w:tcW w:w="960" w:type="dxa"/>
            <w:tcBorders>
              <w:top w:val="nil"/>
              <w:left w:val="nil"/>
              <w:bottom w:val="single" w:sz="4" w:space="0" w:color="auto"/>
              <w:right w:val="single" w:sz="4" w:space="0" w:color="auto"/>
            </w:tcBorders>
            <w:shd w:val="clear" w:color="000000" w:fill="FFFFFF"/>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2.2</w:t>
            </w:r>
          </w:p>
        </w:tc>
        <w:tc>
          <w:tcPr>
            <w:tcW w:w="4720" w:type="dxa"/>
            <w:tcBorders>
              <w:top w:val="nil"/>
              <w:left w:val="nil"/>
              <w:bottom w:val="single" w:sz="4" w:space="0" w:color="auto"/>
              <w:right w:val="single" w:sz="4" w:space="0" w:color="auto"/>
            </w:tcBorders>
            <w:shd w:val="clear" w:color="auto" w:fill="auto"/>
            <w:vAlign w:val="center"/>
            <w:hideMark/>
          </w:tcPr>
          <w:p w:rsidR="009F0BF8" w:rsidRPr="009F0BF8" w:rsidRDefault="009F0BF8" w:rsidP="009F0BF8">
            <w:pPr>
              <w:spacing w:after="0" w:line="240" w:lineRule="auto"/>
              <w:rPr>
                <w:rFonts w:eastAsia="Times New Roman"/>
                <w:color w:val="000000"/>
                <w:lang w:eastAsia="pl-PL"/>
              </w:rPr>
            </w:pPr>
            <w:r w:rsidRPr="009F0BF8">
              <w:rPr>
                <w:rFonts w:eastAsia="Times New Roman"/>
                <w:color w:val="000000"/>
                <w:lang w:eastAsia="pl-PL"/>
              </w:rPr>
              <w:t xml:space="preserve">Unable to verify Installation Plan; however the project went live on 06-Jun and Peer Review is documented in PRMS. </w:t>
            </w:r>
            <w:r w:rsidRPr="009F0BF8">
              <w:rPr>
                <w:rFonts w:eastAsia="Times New Roman"/>
                <w:color w:val="00B050"/>
                <w:lang w:eastAsia="pl-PL"/>
              </w:rPr>
              <w:t>=&gt; MAU 23-Jun-2016: Installation Plan uploaded into Clarity on 17-Jun. Late work product documented.</w:t>
            </w:r>
          </w:p>
        </w:tc>
        <w:tc>
          <w:tcPr>
            <w:tcW w:w="96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9F0BF8" w:rsidRPr="009F0BF8" w:rsidRDefault="009F0BF8" w:rsidP="009F0BF8">
            <w:pPr>
              <w:spacing w:after="0" w:line="240" w:lineRule="auto"/>
              <w:jc w:val="center"/>
              <w:rPr>
                <w:rFonts w:eastAsia="Times New Roman"/>
                <w:color w:val="000000"/>
                <w:lang w:val="pl-PL" w:eastAsia="pl-PL"/>
              </w:rPr>
            </w:pPr>
            <w:r w:rsidRPr="009F0BF8">
              <w:rPr>
                <w:rFonts w:eastAsia="Times New Roman"/>
                <w:color w:val="000000"/>
                <w:lang w:val="pl-PL" w:eastAsia="pl-PL"/>
              </w:rPr>
              <w:t>LI</w:t>
            </w:r>
          </w:p>
        </w:tc>
      </w:tr>
    </w:tbl>
    <w:p w:rsidR="009F0BF8" w:rsidRDefault="009F0BF8" w:rsidP="0082567D">
      <w:pPr>
        <w:rPr>
          <w:rFonts w:ascii="Arial" w:hAnsi="Arial" w:cs="Arial"/>
          <w:b/>
          <w:u w:val="single"/>
        </w:rPr>
      </w:pPr>
    </w:p>
    <w:p w:rsidR="00B07657" w:rsidRDefault="00B07657" w:rsidP="0082567D">
      <w:pPr>
        <w:rPr>
          <w:rFonts w:ascii="Arial" w:hAnsi="Arial" w:cs="Arial"/>
          <w:b/>
          <w:u w:val="single"/>
        </w:rPr>
      </w:pPr>
    </w:p>
    <w:p w:rsidR="005B5172" w:rsidRDefault="005B5172" w:rsidP="0082567D">
      <w:pPr>
        <w:rPr>
          <w:rFonts w:ascii="Arial" w:hAnsi="Arial" w:cs="Arial"/>
          <w:b/>
          <w:u w:val="single"/>
        </w:rPr>
      </w:pPr>
    </w:p>
    <w:p w:rsidR="005B5172" w:rsidRDefault="005B5172" w:rsidP="0082567D">
      <w:pPr>
        <w:rPr>
          <w:rFonts w:ascii="Arial" w:hAnsi="Arial" w:cs="Arial"/>
          <w:b/>
          <w:u w:val="single"/>
        </w:rPr>
      </w:pPr>
    </w:p>
    <w:p w:rsidR="00F80913" w:rsidRDefault="00F80913" w:rsidP="0082567D">
      <w:pPr>
        <w:rPr>
          <w:rFonts w:ascii="Arial" w:hAnsi="Arial" w:cs="Arial"/>
          <w:b/>
          <w:u w:val="single"/>
        </w:rPr>
      </w:pPr>
    </w:p>
    <w:p w:rsidR="00774768" w:rsidRDefault="00774768" w:rsidP="008842A4">
      <w:pPr>
        <w:rPr>
          <w:rFonts w:ascii="Arial" w:hAnsi="Arial" w:cs="Arial"/>
          <w:b/>
          <w:sz w:val="20"/>
          <w:szCs w:val="20"/>
          <w:u w:val="single"/>
        </w:rPr>
      </w:pPr>
    </w:p>
    <w:p w:rsidR="008842A4" w:rsidRPr="009359BE" w:rsidRDefault="00774768" w:rsidP="008842A4">
      <w:pPr>
        <w:rPr>
          <w:rFonts w:ascii="Arial" w:hAnsi="Arial" w:cs="Arial"/>
          <w:b/>
          <w:sz w:val="20"/>
          <w:szCs w:val="20"/>
          <w:u w:val="single"/>
        </w:rPr>
      </w:pPr>
      <w:r>
        <w:rPr>
          <w:rFonts w:ascii="Arial" w:hAnsi="Arial" w:cs="Arial"/>
          <w:b/>
          <w:sz w:val="20"/>
          <w:szCs w:val="20"/>
          <w:u w:val="single"/>
        </w:rPr>
        <w:br w:type="page"/>
      </w:r>
      <w:r w:rsidR="008842A4" w:rsidRPr="009359BE">
        <w:rPr>
          <w:rFonts w:ascii="Arial" w:hAnsi="Arial" w:cs="Arial"/>
          <w:b/>
          <w:sz w:val="20"/>
          <w:szCs w:val="20"/>
          <w:u w:val="single"/>
        </w:rPr>
        <w:t>Appendix</w:t>
      </w:r>
    </w:p>
    <w:p w:rsidR="008842A4" w:rsidRDefault="008842A4" w:rsidP="008842A4">
      <w:pPr>
        <w:rPr>
          <w:rFonts w:ascii="Arial" w:hAnsi="Arial" w:cs="Arial"/>
          <w:b/>
          <w:sz w:val="20"/>
          <w:szCs w:val="20"/>
          <w:u w:val="single"/>
        </w:rPr>
      </w:pPr>
      <w:r w:rsidRPr="009359BE">
        <w:rPr>
          <w:rFonts w:ascii="Arial" w:hAnsi="Arial" w:cs="Arial"/>
          <w:b/>
          <w:sz w:val="20"/>
          <w:szCs w:val="20"/>
          <w:u w:val="single"/>
        </w:rPr>
        <w:t>CMMI Process Areas and Definitions</w:t>
      </w:r>
    </w:p>
    <w:tbl>
      <w:tblPr>
        <w:tblW w:w="10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1"/>
        <w:gridCol w:w="7625"/>
      </w:tblGrid>
      <w:tr w:rsidR="00A93551" w:rsidRPr="008B5DAF" w:rsidTr="00A93551">
        <w:trPr>
          <w:trHeight w:val="334"/>
          <w:jc w:val="center"/>
        </w:trPr>
        <w:tc>
          <w:tcPr>
            <w:tcW w:w="2781"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Process Area</w:t>
            </w:r>
          </w:p>
        </w:tc>
        <w:tc>
          <w:tcPr>
            <w:tcW w:w="7625"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Definition</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Development  </w:t>
            </w:r>
            <w:r>
              <w:rPr>
                <w:rFonts w:cs="Arial"/>
                <w:bCs/>
              </w:rPr>
              <w:t>(RD)</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Elicit, analyze, and establish customer, product, and component requirements</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Management  </w:t>
            </w:r>
            <w:r>
              <w:rPr>
                <w:rFonts w:cs="Arial"/>
                <w:bCs/>
              </w:rPr>
              <w:t>(REQM)</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Management of product requirements and align requirements with project plans and work products</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Project Planning  </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Establish and maintain plans that define project activities</w:t>
            </w:r>
          </w:p>
        </w:tc>
      </w:tr>
      <w:tr w:rsidR="00A93551" w:rsidRPr="000778D9" w:rsidTr="00A93551">
        <w:trPr>
          <w:trHeight w:val="35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Project Monitoring and Control</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Provide management an understanding of the project’s progress and provide corrective actions for deviations </w:t>
            </w:r>
          </w:p>
        </w:tc>
      </w:tr>
      <w:tr w:rsidR="00A93551" w:rsidRPr="000778D9" w:rsidTr="00A93551">
        <w:trPr>
          <w:trHeight w:val="310"/>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Risk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Identify potential problems, define a strategy to prevent its occurrence, and monitor its behavior </w:t>
            </w:r>
          </w:p>
        </w:tc>
      </w:tr>
      <w:tr w:rsidR="00A93551" w:rsidRPr="000778D9" w:rsidTr="00A93551">
        <w:trPr>
          <w:trHeight w:val="34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Configuration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Establish/maintain integrity of product using identification, control, status accounting, and auditing practices </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Process and Product Quality Assurance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Provide objective insight into compliance and effectiveness of processes and work products</w:t>
            </w:r>
          </w:p>
        </w:tc>
      </w:tr>
      <w:tr w:rsidR="00A93551" w:rsidRPr="000778D9" w:rsidTr="00A93551">
        <w:trPr>
          <w:trHeight w:val="2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Measurement and Analysis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Develop and sustain measurements used to support management reporting and defined objectives </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Decision Analysis and Resolution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To analyze decisions using a formal process with an established criteria to evaluate alternatives</w:t>
            </w:r>
          </w:p>
        </w:tc>
      </w:tr>
      <w:tr w:rsidR="00A93551" w:rsidRPr="000778D9" w:rsidTr="00A93551">
        <w:trPr>
          <w:trHeight w:val="35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Technical 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Select, design, and implement solutions to requirements</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Product Integration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To assemble the components, ensure as integrated works as intended, and deliver the product </w:t>
            </w:r>
          </w:p>
        </w:tc>
      </w:tr>
      <w:tr w:rsidR="00A93551" w:rsidRPr="000778D9" w:rsidTr="00A93551">
        <w:trPr>
          <w:trHeight w:val="43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Verification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Verify products meet specified requirements, identify defects, and remove defects prior to execution of task</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Validation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Demonstrate that a product or components satisfy it intended use </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Integrated Project Management</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Establish/manage the project, relevant stakeholders according to an integrated, defined and tailored process</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Pr>
                <w:rFonts w:cs="Arial"/>
                <w:bCs/>
              </w:rPr>
              <w:t>Supplier Agreement Management</w:t>
            </w:r>
          </w:p>
        </w:tc>
        <w:tc>
          <w:tcPr>
            <w:tcW w:w="7625" w:type="dxa"/>
            <w:shd w:val="clear" w:color="auto" w:fill="auto"/>
            <w:vAlign w:val="center"/>
          </w:tcPr>
          <w:p w:rsidR="00A93551" w:rsidRPr="000778D9" w:rsidRDefault="00A93551" w:rsidP="00E536DB">
            <w:pPr>
              <w:spacing w:after="0"/>
              <w:rPr>
                <w:rFonts w:cs="Arial"/>
              </w:rPr>
            </w:pPr>
            <w:r>
              <w:rPr>
                <w:rFonts w:cs="Arial"/>
              </w:rPr>
              <w:t>M</w:t>
            </w:r>
            <w:r w:rsidRPr="000778D9">
              <w:rPr>
                <w:rFonts w:cs="Arial"/>
              </w:rPr>
              <w:t>anage the acquisition of products and services from suppliers.</w:t>
            </w:r>
          </w:p>
        </w:tc>
      </w:tr>
    </w:tbl>
    <w:p w:rsidR="00A93551" w:rsidRDefault="00A93551" w:rsidP="008842A4">
      <w:pPr>
        <w:rPr>
          <w:rFonts w:ascii="Arial" w:hAnsi="Arial" w:cs="Arial"/>
          <w:b/>
          <w:sz w:val="20"/>
          <w:szCs w:val="20"/>
          <w:u w:val="single"/>
        </w:rPr>
      </w:pPr>
    </w:p>
    <w:p w:rsidR="00A93551" w:rsidRPr="009359BE" w:rsidRDefault="00A93551" w:rsidP="008842A4">
      <w:pPr>
        <w:rPr>
          <w:rFonts w:ascii="Arial" w:hAnsi="Arial" w:cs="Arial"/>
          <w:b/>
          <w:sz w:val="20"/>
          <w:szCs w:val="20"/>
          <w:u w:val="single"/>
        </w:rPr>
      </w:pPr>
    </w:p>
    <w:p w:rsidR="009359BE" w:rsidRPr="009359BE" w:rsidRDefault="009359BE" w:rsidP="008842A4">
      <w:pPr>
        <w:rPr>
          <w:rFonts w:ascii="Arial" w:hAnsi="Arial" w:cs="Arial"/>
          <w:sz w:val="18"/>
          <w:szCs w:val="18"/>
        </w:rPr>
      </w:pPr>
    </w:p>
    <w:p w:rsidR="00B339A1" w:rsidRPr="009359BE" w:rsidRDefault="00A93551" w:rsidP="00A93551">
      <w:pPr>
        <w:pStyle w:val="ListParagraph"/>
        <w:ind w:left="0"/>
        <w:rPr>
          <w:rFonts w:ascii="Arial" w:hAnsi="Arial" w:cs="Arial"/>
          <w:sz w:val="18"/>
          <w:szCs w:val="18"/>
        </w:rPr>
      </w:pPr>
      <w:r w:rsidRPr="009359BE">
        <w:rPr>
          <w:rFonts w:ascii="Arial" w:hAnsi="Arial" w:cs="Arial"/>
          <w:sz w:val="18"/>
          <w:szCs w:val="18"/>
        </w:rPr>
        <w:t xml:space="preserve"> </w:t>
      </w:r>
    </w:p>
    <w:sectPr w:rsidR="00B339A1" w:rsidRPr="009359BE" w:rsidSect="00C122C6">
      <w:footerReference w:type="default" r:id="rId8"/>
      <w:pgSz w:w="12240" w:h="15840"/>
      <w:pgMar w:top="1440" w:right="1440" w:bottom="156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EBB" w:rsidRDefault="002F5EBB" w:rsidP="00022460">
      <w:pPr>
        <w:spacing w:after="0" w:line="240" w:lineRule="auto"/>
      </w:pPr>
      <w:r>
        <w:separator/>
      </w:r>
    </w:p>
  </w:endnote>
  <w:endnote w:type="continuationSeparator" w:id="0">
    <w:p w:rsidR="002F5EBB" w:rsidRDefault="002F5EBB"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022460">
    <w:pPr>
      <w:pStyle w:val="Footer"/>
    </w:pPr>
    <w:r>
      <w:t>GTECH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EBB" w:rsidRDefault="002F5EBB" w:rsidP="00022460">
      <w:pPr>
        <w:spacing w:after="0" w:line="240" w:lineRule="auto"/>
      </w:pPr>
      <w:r>
        <w:separator/>
      </w:r>
    </w:p>
  </w:footnote>
  <w:footnote w:type="continuationSeparator" w:id="0">
    <w:p w:rsidR="002F5EBB" w:rsidRDefault="002F5EBB"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D3D"/>
    <w:multiLevelType w:val="hybridMultilevel"/>
    <w:tmpl w:val="F968C3F6"/>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55C3A82"/>
    <w:multiLevelType w:val="hybridMultilevel"/>
    <w:tmpl w:val="9E441DD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07016E3C"/>
    <w:multiLevelType w:val="hybridMultilevel"/>
    <w:tmpl w:val="0DB2A368"/>
    <w:lvl w:ilvl="0" w:tplc="0409000F">
      <w:start w:val="1"/>
      <w:numFmt w:val="decimal"/>
      <w:lvlText w:val="%1."/>
      <w:lvlJc w:val="left"/>
      <w:pPr>
        <w:ind w:left="360" w:hanging="360"/>
      </w:pPr>
      <w:rPr>
        <w:rFont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nsid w:val="0A4B1EE9"/>
    <w:multiLevelType w:val="hybridMultilevel"/>
    <w:tmpl w:val="EAAED9D8"/>
    <w:lvl w:ilvl="0" w:tplc="4A04F1DA">
      <w:numFmt w:val="bullet"/>
      <w:lvlText w:val="•"/>
      <w:lvlJc w:val="left"/>
      <w:pPr>
        <w:ind w:left="720" w:hanging="360"/>
      </w:pPr>
      <w:rPr>
        <w:rFonts w:ascii="Calibri" w:eastAsia="Times New Roman" w:hAnsi="Calibri"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C402C75"/>
    <w:multiLevelType w:val="hybridMultilevel"/>
    <w:tmpl w:val="D7A0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0B10"/>
    <w:multiLevelType w:val="hybridMultilevel"/>
    <w:tmpl w:val="32EE35FE"/>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16574671"/>
    <w:multiLevelType w:val="hybridMultilevel"/>
    <w:tmpl w:val="54A80D7C"/>
    <w:lvl w:ilvl="0" w:tplc="8E48E0F6">
      <w:start w:val="1"/>
      <w:numFmt w:val="decimal"/>
      <w:lvlText w:val="%1."/>
      <w:lvlJc w:val="left"/>
      <w:pPr>
        <w:ind w:left="450" w:hanging="360"/>
      </w:pPr>
      <w:rPr>
        <w:rFonts w:hint="default"/>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7">
    <w:nsid w:val="1D00505A"/>
    <w:multiLevelType w:val="hybridMultilevel"/>
    <w:tmpl w:val="05E461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7621FCB"/>
    <w:multiLevelType w:val="hybridMultilevel"/>
    <w:tmpl w:val="8F6476F6"/>
    <w:lvl w:ilvl="0" w:tplc="FE64FB9A">
      <w:start w:val="1"/>
      <w:numFmt w:val="bullet"/>
      <w:lvlText w:val="-"/>
      <w:lvlJc w:val="left"/>
      <w:pPr>
        <w:ind w:left="720" w:hanging="360"/>
      </w:pPr>
      <w:rPr>
        <w:rFonts w:ascii="Candara" w:eastAsia="Times New Roman" w:hAnsi="Candar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EB2387"/>
    <w:multiLevelType w:val="hybridMultilevel"/>
    <w:tmpl w:val="E03E3E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90E38DF"/>
    <w:multiLevelType w:val="hybridMultilevel"/>
    <w:tmpl w:val="402A1044"/>
    <w:lvl w:ilvl="0" w:tplc="3D846CCC">
      <w:start w:val="1"/>
      <w:numFmt w:val="decimal"/>
      <w:lvlText w:val="%1."/>
      <w:lvlJc w:val="left"/>
      <w:pPr>
        <w:ind w:left="540" w:hanging="360"/>
      </w:pPr>
      <w:rPr>
        <w:rFonts w:ascii="Calibri" w:eastAsia="Times New Roman" w:hAnsi="Calibri" w:cs="Times New Roman"/>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C3549A"/>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12">
    <w:nsid w:val="2CD055E0"/>
    <w:multiLevelType w:val="hybridMultilevel"/>
    <w:tmpl w:val="6032D4BE"/>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1FB173C"/>
    <w:multiLevelType w:val="hybridMultilevel"/>
    <w:tmpl w:val="18561506"/>
    <w:lvl w:ilvl="0" w:tplc="0409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14">
    <w:nsid w:val="35426F98"/>
    <w:multiLevelType w:val="hybridMultilevel"/>
    <w:tmpl w:val="A3C08344"/>
    <w:lvl w:ilvl="0" w:tplc="0409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nsid w:val="3C7940C2"/>
    <w:multiLevelType w:val="hybridMultilevel"/>
    <w:tmpl w:val="6DCE08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E5D3D02"/>
    <w:multiLevelType w:val="hybridMultilevel"/>
    <w:tmpl w:val="45FC2F98"/>
    <w:lvl w:ilvl="0" w:tplc="40508C70">
      <w:start w:val="1"/>
      <w:numFmt w:val="decimal"/>
      <w:lvlText w:val="%1."/>
      <w:lvlJc w:val="left"/>
      <w:pPr>
        <w:ind w:left="450" w:hanging="360"/>
      </w:pPr>
      <w:rPr>
        <w:rFonts w:eastAsia="Times New Roman" w:hint="default"/>
        <w:color w:val="000000"/>
      </w:rPr>
    </w:lvl>
    <w:lvl w:ilvl="1" w:tplc="04150019" w:tentative="1">
      <w:start w:val="1"/>
      <w:numFmt w:val="lowerLetter"/>
      <w:lvlText w:val="%2."/>
      <w:lvlJc w:val="left"/>
      <w:pPr>
        <w:ind w:left="1170" w:hanging="360"/>
      </w:pPr>
    </w:lvl>
    <w:lvl w:ilvl="2" w:tplc="0415001B" w:tentative="1">
      <w:start w:val="1"/>
      <w:numFmt w:val="lowerRoman"/>
      <w:lvlText w:val="%3."/>
      <w:lvlJc w:val="right"/>
      <w:pPr>
        <w:ind w:left="1890" w:hanging="180"/>
      </w:pPr>
    </w:lvl>
    <w:lvl w:ilvl="3" w:tplc="0415000F" w:tentative="1">
      <w:start w:val="1"/>
      <w:numFmt w:val="decimal"/>
      <w:lvlText w:val="%4."/>
      <w:lvlJc w:val="left"/>
      <w:pPr>
        <w:ind w:left="2610" w:hanging="360"/>
      </w:pPr>
    </w:lvl>
    <w:lvl w:ilvl="4" w:tplc="04150019" w:tentative="1">
      <w:start w:val="1"/>
      <w:numFmt w:val="lowerLetter"/>
      <w:lvlText w:val="%5."/>
      <w:lvlJc w:val="left"/>
      <w:pPr>
        <w:ind w:left="3330" w:hanging="360"/>
      </w:pPr>
    </w:lvl>
    <w:lvl w:ilvl="5" w:tplc="0415001B" w:tentative="1">
      <w:start w:val="1"/>
      <w:numFmt w:val="lowerRoman"/>
      <w:lvlText w:val="%6."/>
      <w:lvlJc w:val="right"/>
      <w:pPr>
        <w:ind w:left="4050" w:hanging="180"/>
      </w:pPr>
    </w:lvl>
    <w:lvl w:ilvl="6" w:tplc="0415000F" w:tentative="1">
      <w:start w:val="1"/>
      <w:numFmt w:val="decimal"/>
      <w:lvlText w:val="%7."/>
      <w:lvlJc w:val="left"/>
      <w:pPr>
        <w:ind w:left="4770" w:hanging="360"/>
      </w:pPr>
    </w:lvl>
    <w:lvl w:ilvl="7" w:tplc="04150019" w:tentative="1">
      <w:start w:val="1"/>
      <w:numFmt w:val="lowerLetter"/>
      <w:lvlText w:val="%8."/>
      <w:lvlJc w:val="left"/>
      <w:pPr>
        <w:ind w:left="5490" w:hanging="360"/>
      </w:pPr>
    </w:lvl>
    <w:lvl w:ilvl="8" w:tplc="0415001B" w:tentative="1">
      <w:start w:val="1"/>
      <w:numFmt w:val="lowerRoman"/>
      <w:lvlText w:val="%9."/>
      <w:lvlJc w:val="right"/>
      <w:pPr>
        <w:ind w:left="6210" w:hanging="180"/>
      </w:pPr>
    </w:lvl>
  </w:abstractNum>
  <w:abstractNum w:abstractNumId="17">
    <w:nsid w:val="42740F82"/>
    <w:multiLevelType w:val="hybridMultilevel"/>
    <w:tmpl w:val="6032D4BE"/>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B3E5D84"/>
    <w:multiLevelType w:val="hybridMultilevel"/>
    <w:tmpl w:val="A3C08344"/>
    <w:lvl w:ilvl="0" w:tplc="0409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C6863D4"/>
    <w:multiLevelType w:val="hybridMultilevel"/>
    <w:tmpl w:val="23DCFA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13337F8"/>
    <w:multiLevelType w:val="hybridMultilevel"/>
    <w:tmpl w:val="6DCE08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5AF2F2C"/>
    <w:multiLevelType w:val="hybridMultilevel"/>
    <w:tmpl w:val="FA78958A"/>
    <w:lvl w:ilvl="0" w:tplc="8CFE5A9E">
      <w:start w:val="1"/>
      <w:numFmt w:val="decimal"/>
      <w:lvlText w:val="%1."/>
      <w:lvlJc w:val="left"/>
      <w:pPr>
        <w:ind w:left="720" w:hanging="360"/>
      </w:pPr>
      <w:rPr>
        <w:rFonts w:eastAsia="Calibri"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6423FBB"/>
    <w:multiLevelType w:val="hybridMultilevel"/>
    <w:tmpl w:val="402A1044"/>
    <w:lvl w:ilvl="0" w:tplc="3D846CCC">
      <w:start w:val="1"/>
      <w:numFmt w:val="decimal"/>
      <w:lvlText w:val="%1."/>
      <w:lvlJc w:val="left"/>
      <w:pPr>
        <w:ind w:left="540" w:hanging="360"/>
      </w:pPr>
      <w:rPr>
        <w:rFonts w:ascii="Calibri" w:eastAsia="Times New Roman" w:hAnsi="Calibri" w:cs="Times New Roman"/>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CA2336"/>
    <w:multiLevelType w:val="hybridMultilevel"/>
    <w:tmpl w:val="013E067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605AFD"/>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27">
    <w:nsid w:val="6D383F5C"/>
    <w:multiLevelType w:val="hybridMultilevel"/>
    <w:tmpl w:val="B7C47B0E"/>
    <w:lvl w:ilvl="0" w:tplc="04150003">
      <w:start w:val="1"/>
      <w:numFmt w:val="bullet"/>
      <w:lvlText w:val="o"/>
      <w:lvlJc w:val="left"/>
      <w:pPr>
        <w:ind w:left="900" w:hanging="360"/>
      </w:pPr>
      <w:rPr>
        <w:rFonts w:ascii="Courier New" w:hAnsi="Courier New" w:cs="Courier New"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6FF9669E"/>
    <w:multiLevelType w:val="hybridMultilevel"/>
    <w:tmpl w:val="CF78DF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00829AA"/>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0">
    <w:nsid w:val="74813B78"/>
    <w:multiLevelType w:val="hybridMultilevel"/>
    <w:tmpl w:val="327642FC"/>
    <w:lvl w:ilvl="0" w:tplc="04150003">
      <w:start w:val="1"/>
      <w:numFmt w:val="bullet"/>
      <w:lvlText w:val="o"/>
      <w:lvlJc w:val="left"/>
      <w:pPr>
        <w:ind w:left="1170" w:hanging="360"/>
      </w:pPr>
      <w:rPr>
        <w:rFonts w:ascii="Courier New" w:hAnsi="Courier New" w:cs="Courier New" w:hint="default"/>
      </w:rPr>
    </w:lvl>
    <w:lvl w:ilvl="1" w:tplc="04150003" w:tentative="1">
      <w:start w:val="1"/>
      <w:numFmt w:val="bullet"/>
      <w:lvlText w:val="o"/>
      <w:lvlJc w:val="left"/>
      <w:pPr>
        <w:ind w:left="1890" w:hanging="360"/>
      </w:pPr>
      <w:rPr>
        <w:rFonts w:ascii="Courier New" w:hAnsi="Courier New" w:cs="Courier New" w:hint="default"/>
      </w:rPr>
    </w:lvl>
    <w:lvl w:ilvl="2" w:tplc="04150005" w:tentative="1">
      <w:start w:val="1"/>
      <w:numFmt w:val="bullet"/>
      <w:lvlText w:val=""/>
      <w:lvlJc w:val="left"/>
      <w:pPr>
        <w:ind w:left="2610" w:hanging="360"/>
      </w:pPr>
      <w:rPr>
        <w:rFonts w:ascii="Wingdings" w:hAnsi="Wingdings" w:hint="default"/>
      </w:rPr>
    </w:lvl>
    <w:lvl w:ilvl="3" w:tplc="04150001" w:tentative="1">
      <w:start w:val="1"/>
      <w:numFmt w:val="bullet"/>
      <w:lvlText w:val=""/>
      <w:lvlJc w:val="left"/>
      <w:pPr>
        <w:ind w:left="3330" w:hanging="360"/>
      </w:pPr>
      <w:rPr>
        <w:rFonts w:ascii="Symbol" w:hAnsi="Symbol" w:hint="default"/>
      </w:rPr>
    </w:lvl>
    <w:lvl w:ilvl="4" w:tplc="04150003" w:tentative="1">
      <w:start w:val="1"/>
      <w:numFmt w:val="bullet"/>
      <w:lvlText w:val="o"/>
      <w:lvlJc w:val="left"/>
      <w:pPr>
        <w:ind w:left="4050" w:hanging="360"/>
      </w:pPr>
      <w:rPr>
        <w:rFonts w:ascii="Courier New" w:hAnsi="Courier New" w:cs="Courier New" w:hint="default"/>
      </w:rPr>
    </w:lvl>
    <w:lvl w:ilvl="5" w:tplc="04150005" w:tentative="1">
      <w:start w:val="1"/>
      <w:numFmt w:val="bullet"/>
      <w:lvlText w:val=""/>
      <w:lvlJc w:val="left"/>
      <w:pPr>
        <w:ind w:left="4770" w:hanging="360"/>
      </w:pPr>
      <w:rPr>
        <w:rFonts w:ascii="Wingdings" w:hAnsi="Wingdings" w:hint="default"/>
      </w:rPr>
    </w:lvl>
    <w:lvl w:ilvl="6" w:tplc="04150001" w:tentative="1">
      <w:start w:val="1"/>
      <w:numFmt w:val="bullet"/>
      <w:lvlText w:val=""/>
      <w:lvlJc w:val="left"/>
      <w:pPr>
        <w:ind w:left="5490" w:hanging="360"/>
      </w:pPr>
      <w:rPr>
        <w:rFonts w:ascii="Symbol" w:hAnsi="Symbol" w:hint="default"/>
      </w:rPr>
    </w:lvl>
    <w:lvl w:ilvl="7" w:tplc="04150003" w:tentative="1">
      <w:start w:val="1"/>
      <w:numFmt w:val="bullet"/>
      <w:lvlText w:val="o"/>
      <w:lvlJc w:val="left"/>
      <w:pPr>
        <w:ind w:left="6210" w:hanging="360"/>
      </w:pPr>
      <w:rPr>
        <w:rFonts w:ascii="Courier New" w:hAnsi="Courier New" w:cs="Courier New" w:hint="default"/>
      </w:rPr>
    </w:lvl>
    <w:lvl w:ilvl="8" w:tplc="04150005" w:tentative="1">
      <w:start w:val="1"/>
      <w:numFmt w:val="bullet"/>
      <w:lvlText w:val=""/>
      <w:lvlJc w:val="left"/>
      <w:pPr>
        <w:ind w:left="6930" w:hanging="360"/>
      </w:pPr>
      <w:rPr>
        <w:rFonts w:ascii="Wingdings" w:hAnsi="Wingdings" w:hint="default"/>
      </w:rPr>
    </w:lvl>
  </w:abstractNum>
  <w:abstractNum w:abstractNumId="31">
    <w:nsid w:val="75EE0E18"/>
    <w:multiLevelType w:val="hybridMultilevel"/>
    <w:tmpl w:val="8E086F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71651FF"/>
    <w:multiLevelType w:val="hybridMultilevel"/>
    <w:tmpl w:val="7FDED1CE"/>
    <w:lvl w:ilvl="0" w:tplc="61184876">
      <w:start w:val="1"/>
      <w:numFmt w:val="decimal"/>
      <w:lvlText w:val="%1."/>
      <w:lvlJc w:val="left"/>
      <w:pPr>
        <w:ind w:left="450" w:hanging="360"/>
      </w:pPr>
      <w:rPr>
        <w:rFonts w:ascii="Calibri" w:eastAsia="Times New Roman" w:hAnsi="Calibri" w:cs="Times New Roman"/>
        <w:b w:val="0"/>
        <w:color w:val="auto"/>
      </w:rPr>
    </w:lvl>
    <w:lvl w:ilvl="1" w:tplc="04150003" w:tentative="1">
      <w:start w:val="1"/>
      <w:numFmt w:val="bullet"/>
      <w:lvlText w:val="o"/>
      <w:lvlJc w:val="left"/>
      <w:pPr>
        <w:ind w:left="1170" w:hanging="360"/>
      </w:pPr>
      <w:rPr>
        <w:rFonts w:ascii="Courier New" w:hAnsi="Courier New" w:cs="Courier New" w:hint="default"/>
      </w:rPr>
    </w:lvl>
    <w:lvl w:ilvl="2" w:tplc="04150005" w:tentative="1">
      <w:start w:val="1"/>
      <w:numFmt w:val="bullet"/>
      <w:lvlText w:val=""/>
      <w:lvlJc w:val="left"/>
      <w:pPr>
        <w:ind w:left="1890" w:hanging="360"/>
      </w:pPr>
      <w:rPr>
        <w:rFonts w:ascii="Wingdings" w:hAnsi="Wingdings" w:hint="default"/>
      </w:rPr>
    </w:lvl>
    <w:lvl w:ilvl="3" w:tplc="04150001" w:tentative="1">
      <w:start w:val="1"/>
      <w:numFmt w:val="bullet"/>
      <w:lvlText w:val=""/>
      <w:lvlJc w:val="left"/>
      <w:pPr>
        <w:ind w:left="2610" w:hanging="360"/>
      </w:pPr>
      <w:rPr>
        <w:rFonts w:ascii="Symbol" w:hAnsi="Symbol" w:hint="default"/>
      </w:rPr>
    </w:lvl>
    <w:lvl w:ilvl="4" w:tplc="04150003" w:tentative="1">
      <w:start w:val="1"/>
      <w:numFmt w:val="bullet"/>
      <w:lvlText w:val="o"/>
      <w:lvlJc w:val="left"/>
      <w:pPr>
        <w:ind w:left="3330" w:hanging="360"/>
      </w:pPr>
      <w:rPr>
        <w:rFonts w:ascii="Courier New" w:hAnsi="Courier New" w:cs="Courier New" w:hint="default"/>
      </w:rPr>
    </w:lvl>
    <w:lvl w:ilvl="5" w:tplc="04150005" w:tentative="1">
      <w:start w:val="1"/>
      <w:numFmt w:val="bullet"/>
      <w:lvlText w:val=""/>
      <w:lvlJc w:val="left"/>
      <w:pPr>
        <w:ind w:left="4050" w:hanging="360"/>
      </w:pPr>
      <w:rPr>
        <w:rFonts w:ascii="Wingdings" w:hAnsi="Wingdings" w:hint="default"/>
      </w:rPr>
    </w:lvl>
    <w:lvl w:ilvl="6" w:tplc="04150001" w:tentative="1">
      <w:start w:val="1"/>
      <w:numFmt w:val="bullet"/>
      <w:lvlText w:val=""/>
      <w:lvlJc w:val="left"/>
      <w:pPr>
        <w:ind w:left="4770" w:hanging="360"/>
      </w:pPr>
      <w:rPr>
        <w:rFonts w:ascii="Symbol" w:hAnsi="Symbol" w:hint="default"/>
      </w:rPr>
    </w:lvl>
    <w:lvl w:ilvl="7" w:tplc="04150003" w:tentative="1">
      <w:start w:val="1"/>
      <w:numFmt w:val="bullet"/>
      <w:lvlText w:val="o"/>
      <w:lvlJc w:val="left"/>
      <w:pPr>
        <w:ind w:left="5490" w:hanging="360"/>
      </w:pPr>
      <w:rPr>
        <w:rFonts w:ascii="Courier New" w:hAnsi="Courier New" w:cs="Courier New" w:hint="default"/>
      </w:rPr>
    </w:lvl>
    <w:lvl w:ilvl="8" w:tplc="04150005" w:tentative="1">
      <w:start w:val="1"/>
      <w:numFmt w:val="bullet"/>
      <w:lvlText w:val=""/>
      <w:lvlJc w:val="left"/>
      <w:pPr>
        <w:ind w:left="6210" w:hanging="360"/>
      </w:pPr>
      <w:rPr>
        <w:rFonts w:ascii="Wingdings" w:hAnsi="Wingdings" w:hint="default"/>
      </w:rPr>
    </w:lvl>
  </w:abstractNum>
  <w:abstractNum w:abstractNumId="33">
    <w:nsid w:val="7D307A06"/>
    <w:multiLevelType w:val="hybridMultilevel"/>
    <w:tmpl w:val="2A22BDD6"/>
    <w:lvl w:ilvl="0" w:tplc="3814B9C0">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num>
  <w:num w:numId="2">
    <w:abstractNumId w:val="25"/>
    <w:lvlOverride w:ilvl="0"/>
    <w:lvlOverride w:ilvl="1"/>
    <w:lvlOverride w:ilvl="2"/>
    <w:lvlOverride w:ilvl="3"/>
    <w:lvlOverride w:ilvl="4"/>
    <w:lvlOverride w:ilvl="5"/>
    <w:lvlOverride w:ilvl="6"/>
    <w:lvlOverride w:ilvl="7"/>
    <w:lvlOverride w:ilvl="8"/>
  </w:num>
  <w:num w:numId="3">
    <w:abstractNumId w:val="23"/>
  </w:num>
  <w:num w:numId="4">
    <w:abstractNumId w:val="18"/>
  </w:num>
  <w:num w:numId="5">
    <w:abstractNumId w:val="2"/>
  </w:num>
  <w:num w:numId="6">
    <w:abstractNumId w:val="27"/>
  </w:num>
  <w:num w:numId="7">
    <w:abstractNumId w:val="5"/>
  </w:num>
  <w:num w:numId="8">
    <w:abstractNumId w:val="4"/>
  </w:num>
  <w:num w:numId="9">
    <w:abstractNumId w:val="6"/>
  </w:num>
  <w:num w:numId="10">
    <w:abstractNumId w:val="26"/>
  </w:num>
  <w:num w:numId="11">
    <w:abstractNumId w:val="30"/>
  </w:num>
  <w:num w:numId="12">
    <w:abstractNumId w:val="0"/>
  </w:num>
  <w:num w:numId="13">
    <w:abstractNumId w:val="33"/>
  </w:num>
  <w:num w:numId="14">
    <w:abstractNumId w:val="16"/>
  </w:num>
  <w:num w:numId="15">
    <w:abstractNumId w:val="24"/>
  </w:num>
  <w:num w:numId="16">
    <w:abstractNumId w:val="1"/>
  </w:num>
  <w:num w:numId="17">
    <w:abstractNumId w:val="9"/>
  </w:num>
  <w:num w:numId="18">
    <w:abstractNumId w:val="12"/>
  </w:num>
  <w:num w:numId="19">
    <w:abstractNumId w:val="13"/>
  </w:num>
  <w:num w:numId="20">
    <w:abstractNumId w:val="19"/>
  </w:num>
  <w:num w:numId="21">
    <w:abstractNumId w:val="3"/>
  </w:num>
  <w:num w:numId="22">
    <w:abstractNumId w:val="15"/>
  </w:num>
  <w:num w:numId="23">
    <w:abstractNumId w:val="21"/>
  </w:num>
  <w:num w:numId="24">
    <w:abstractNumId w:val="10"/>
  </w:num>
  <w:num w:numId="25">
    <w:abstractNumId w:val="17"/>
  </w:num>
  <w:num w:numId="26">
    <w:abstractNumId w:val="14"/>
  </w:num>
  <w:num w:numId="27">
    <w:abstractNumId w:val="29"/>
  </w:num>
  <w:num w:numId="28">
    <w:abstractNumId w:val="11"/>
  </w:num>
  <w:num w:numId="29">
    <w:abstractNumId w:val="32"/>
  </w:num>
  <w:num w:numId="30">
    <w:abstractNumId w:val="31"/>
  </w:num>
  <w:num w:numId="31">
    <w:abstractNumId w:val="28"/>
  </w:num>
  <w:num w:numId="32">
    <w:abstractNumId w:val="7"/>
  </w:num>
  <w:num w:numId="33">
    <w:abstractNumId w:val="22"/>
  </w:num>
  <w:num w:numId="34">
    <w:abstractNumId w:val="8"/>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0C5D"/>
    <w:rsid w:val="000149EE"/>
    <w:rsid w:val="00022460"/>
    <w:rsid w:val="00033097"/>
    <w:rsid w:val="000440AC"/>
    <w:rsid w:val="00051D1D"/>
    <w:rsid w:val="00052CD6"/>
    <w:rsid w:val="000538E4"/>
    <w:rsid w:val="00062930"/>
    <w:rsid w:val="000632EF"/>
    <w:rsid w:val="00080ABC"/>
    <w:rsid w:val="000821F8"/>
    <w:rsid w:val="00092C09"/>
    <w:rsid w:val="0009667A"/>
    <w:rsid w:val="000C383C"/>
    <w:rsid w:val="000C4772"/>
    <w:rsid w:val="000C651A"/>
    <w:rsid w:val="000C7D35"/>
    <w:rsid w:val="000E2971"/>
    <w:rsid w:val="000F2152"/>
    <w:rsid w:val="00106A80"/>
    <w:rsid w:val="001128D3"/>
    <w:rsid w:val="00124658"/>
    <w:rsid w:val="00124BFD"/>
    <w:rsid w:val="001465A7"/>
    <w:rsid w:val="00166C75"/>
    <w:rsid w:val="00177B9A"/>
    <w:rsid w:val="001A3FAE"/>
    <w:rsid w:val="001A524E"/>
    <w:rsid w:val="001A6E9E"/>
    <w:rsid w:val="001B2045"/>
    <w:rsid w:val="001B2A24"/>
    <w:rsid w:val="001E0F6D"/>
    <w:rsid w:val="002069B5"/>
    <w:rsid w:val="00226DE1"/>
    <w:rsid w:val="0024010C"/>
    <w:rsid w:val="00250583"/>
    <w:rsid w:val="00251D13"/>
    <w:rsid w:val="002628B3"/>
    <w:rsid w:val="00262D71"/>
    <w:rsid w:val="00263246"/>
    <w:rsid w:val="0027017D"/>
    <w:rsid w:val="00282130"/>
    <w:rsid w:val="002B1CAF"/>
    <w:rsid w:val="002B5838"/>
    <w:rsid w:val="002C2E00"/>
    <w:rsid w:val="002D32BF"/>
    <w:rsid w:val="002D3E0C"/>
    <w:rsid w:val="002D7C91"/>
    <w:rsid w:val="002F5EBB"/>
    <w:rsid w:val="00305B69"/>
    <w:rsid w:val="00307D63"/>
    <w:rsid w:val="0031024A"/>
    <w:rsid w:val="0031129B"/>
    <w:rsid w:val="003158E6"/>
    <w:rsid w:val="00316AC5"/>
    <w:rsid w:val="00320247"/>
    <w:rsid w:val="00353583"/>
    <w:rsid w:val="00376CA8"/>
    <w:rsid w:val="0038161C"/>
    <w:rsid w:val="0038577F"/>
    <w:rsid w:val="00385B8E"/>
    <w:rsid w:val="00385C03"/>
    <w:rsid w:val="00395C8F"/>
    <w:rsid w:val="00397CC4"/>
    <w:rsid w:val="003A79F1"/>
    <w:rsid w:val="003A7A08"/>
    <w:rsid w:val="003B47EF"/>
    <w:rsid w:val="003B63C0"/>
    <w:rsid w:val="003D51A9"/>
    <w:rsid w:val="003E3EBA"/>
    <w:rsid w:val="003E5A14"/>
    <w:rsid w:val="003F5604"/>
    <w:rsid w:val="003F586A"/>
    <w:rsid w:val="003F5C4B"/>
    <w:rsid w:val="00416F1D"/>
    <w:rsid w:val="004301B2"/>
    <w:rsid w:val="00435586"/>
    <w:rsid w:val="00435B8C"/>
    <w:rsid w:val="00453894"/>
    <w:rsid w:val="0045489C"/>
    <w:rsid w:val="004550B1"/>
    <w:rsid w:val="00457A2B"/>
    <w:rsid w:val="00463AFB"/>
    <w:rsid w:val="00470808"/>
    <w:rsid w:val="004758D4"/>
    <w:rsid w:val="004768C8"/>
    <w:rsid w:val="00486358"/>
    <w:rsid w:val="0049634E"/>
    <w:rsid w:val="004A5B84"/>
    <w:rsid w:val="004B1F87"/>
    <w:rsid w:val="004C3BC7"/>
    <w:rsid w:val="004C6BEC"/>
    <w:rsid w:val="004D6DBB"/>
    <w:rsid w:val="004E14A8"/>
    <w:rsid w:val="004E5AAD"/>
    <w:rsid w:val="004E5C68"/>
    <w:rsid w:val="004F16EE"/>
    <w:rsid w:val="004F25F5"/>
    <w:rsid w:val="004F440D"/>
    <w:rsid w:val="00505F55"/>
    <w:rsid w:val="00511D11"/>
    <w:rsid w:val="00520084"/>
    <w:rsid w:val="00533E43"/>
    <w:rsid w:val="00541DE3"/>
    <w:rsid w:val="00545CF4"/>
    <w:rsid w:val="0054720F"/>
    <w:rsid w:val="00555D39"/>
    <w:rsid w:val="005561AE"/>
    <w:rsid w:val="00556497"/>
    <w:rsid w:val="00580A1C"/>
    <w:rsid w:val="005824ED"/>
    <w:rsid w:val="00583BB9"/>
    <w:rsid w:val="00590772"/>
    <w:rsid w:val="00594AD4"/>
    <w:rsid w:val="005A443D"/>
    <w:rsid w:val="005A4540"/>
    <w:rsid w:val="005B0B7D"/>
    <w:rsid w:val="005B1460"/>
    <w:rsid w:val="005B5172"/>
    <w:rsid w:val="005C2943"/>
    <w:rsid w:val="005D5F98"/>
    <w:rsid w:val="005F4E1D"/>
    <w:rsid w:val="006138DC"/>
    <w:rsid w:val="006320D0"/>
    <w:rsid w:val="0065192D"/>
    <w:rsid w:val="00657059"/>
    <w:rsid w:val="00664403"/>
    <w:rsid w:val="00665F25"/>
    <w:rsid w:val="0067018D"/>
    <w:rsid w:val="00676BA5"/>
    <w:rsid w:val="006A5AC4"/>
    <w:rsid w:val="006B5DEC"/>
    <w:rsid w:val="006E04B4"/>
    <w:rsid w:val="006E7E51"/>
    <w:rsid w:val="00715CBD"/>
    <w:rsid w:val="00716388"/>
    <w:rsid w:val="00750071"/>
    <w:rsid w:val="00756B04"/>
    <w:rsid w:val="00762F6E"/>
    <w:rsid w:val="00765EC9"/>
    <w:rsid w:val="00766BDE"/>
    <w:rsid w:val="00774768"/>
    <w:rsid w:val="00792B72"/>
    <w:rsid w:val="007A75DE"/>
    <w:rsid w:val="007B6EAF"/>
    <w:rsid w:val="007C74F6"/>
    <w:rsid w:val="007D5A18"/>
    <w:rsid w:val="007E3312"/>
    <w:rsid w:val="007F0BB8"/>
    <w:rsid w:val="007F651E"/>
    <w:rsid w:val="00816042"/>
    <w:rsid w:val="0082567D"/>
    <w:rsid w:val="008257FA"/>
    <w:rsid w:val="00832D8F"/>
    <w:rsid w:val="00833BC3"/>
    <w:rsid w:val="0085071D"/>
    <w:rsid w:val="00874368"/>
    <w:rsid w:val="008842A4"/>
    <w:rsid w:val="0088453E"/>
    <w:rsid w:val="00893E9E"/>
    <w:rsid w:val="008A09E8"/>
    <w:rsid w:val="008A2921"/>
    <w:rsid w:val="008B4520"/>
    <w:rsid w:val="008F62C2"/>
    <w:rsid w:val="0090536B"/>
    <w:rsid w:val="0090576E"/>
    <w:rsid w:val="00907C1D"/>
    <w:rsid w:val="009213A0"/>
    <w:rsid w:val="00925837"/>
    <w:rsid w:val="00925BEE"/>
    <w:rsid w:val="00931F2E"/>
    <w:rsid w:val="00934A60"/>
    <w:rsid w:val="009359BE"/>
    <w:rsid w:val="009425D1"/>
    <w:rsid w:val="009430B0"/>
    <w:rsid w:val="009465DC"/>
    <w:rsid w:val="00946CA4"/>
    <w:rsid w:val="00961C81"/>
    <w:rsid w:val="00964424"/>
    <w:rsid w:val="00966578"/>
    <w:rsid w:val="0097124F"/>
    <w:rsid w:val="009920A0"/>
    <w:rsid w:val="009A2D4F"/>
    <w:rsid w:val="009A7034"/>
    <w:rsid w:val="009B5F98"/>
    <w:rsid w:val="009B73C8"/>
    <w:rsid w:val="009D4798"/>
    <w:rsid w:val="009D6884"/>
    <w:rsid w:val="009E1C78"/>
    <w:rsid w:val="009F0BF8"/>
    <w:rsid w:val="00A1103B"/>
    <w:rsid w:val="00A17360"/>
    <w:rsid w:val="00A17B9A"/>
    <w:rsid w:val="00A22090"/>
    <w:rsid w:val="00A226C2"/>
    <w:rsid w:val="00A25B4B"/>
    <w:rsid w:val="00A4136A"/>
    <w:rsid w:val="00A43150"/>
    <w:rsid w:val="00A4395A"/>
    <w:rsid w:val="00A457D8"/>
    <w:rsid w:val="00A57F06"/>
    <w:rsid w:val="00A61AC5"/>
    <w:rsid w:val="00A65930"/>
    <w:rsid w:val="00A721F4"/>
    <w:rsid w:val="00A7627C"/>
    <w:rsid w:val="00A822D6"/>
    <w:rsid w:val="00A92EC5"/>
    <w:rsid w:val="00A93551"/>
    <w:rsid w:val="00AA13E2"/>
    <w:rsid w:val="00AA35C5"/>
    <w:rsid w:val="00AB16B8"/>
    <w:rsid w:val="00AC288C"/>
    <w:rsid w:val="00AC3951"/>
    <w:rsid w:val="00AC53CE"/>
    <w:rsid w:val="00AD1701"/>
    <w:rsid w:val="00B03689"/>
    <w:rsid w:val="00B07657"/>
    <w:rsid w:val="00B24E98"/>
    <w:rsid w:val="00B26DF2"/>
    <w:rsid w:val="00B3034A"/>
    <w:rsid w:val="00B339A1"/>
    <w:rsid w:val="00B35D94"/>
    <w:rsid w:val="00B452CD"/>
    <w:rsid w:val="00B6133F"/>
    <w:rsid w:val="00B62DEC"/>
    <w:rsid w:val="00B65EAE"/>
    <w:rsid w:val="00BA07EB"/>
    <w:rsid w:val="00BA396D"/>
    <w:rsid w:val="00BA3BCB"/>
    <w:rsid w:val="00BB1D4D"/>
    <w:rsid w:val="00BC7CD0"/>
    <w:rsid w:val="00BF2928"/>
    <w:rsid w:val="00BF525B"/>
    <w:rsid w:val="00C054F0"/>
    <w:rsid w:val="00C122C6"/>
    <w:rsid w:val="00C37F35"/>
    <w:rsid w:val="00C45603"/>
    <w:rsid w:val="00C51DA0"/>
    <w:rsid w:val="00C741CD"/>
    <w:rsid w:val="00C81776"/>
    <w:rsid w:val="00CC180B"/>
    <w:rsid w:val="00CC4A67"/>
    <w:rsid w:val="00CC6EAB"/>
    <w:rsid w:val="00CD0EEC"/>
    <w:rsid w:val="00CD479D"/>
    <w:rsid w:val="00CD7200"/>
    <w:rsid w:val="00CE7F4C"/>
    <w:rsid w:val="00CF0679"/>
    <w:rsid w:val="00CF6F4C"/>
    <w:rsid w:val="00D12EFF"/>
    <w:rsid w:val="00D34082"/>
    <w:rsid w:val="00D7753F"/>
    <w:rsid w:val="00D91281"/>
    <w:rsid w:val="00DB2CBA"/>
    <w:rsid w:val="00DD565F"/>
    <w:rsid w:val="00E37CEA"/>
    <w:rsid w:val="00E46272"/>
    <w:rsid w:val="00E536DB"/>
    <w:rsid w:val="00E645C5"/>
    <w:rsid w:val="00E65C6D"/>
    <w:rsid w:val="00E67168"/>
    <w:rsid w:val="00E860D2"/>
    <w:rsid w:val="00E90BB3"/>
    <w:rsid w:val="00E924AA"/>
    <w:rsid w:val="00E93B5E"/>
    <w:rsid w:val="00E93F4E"/>
    <w:rsid w:val="00E97A39"/>
    <w:rsid w:val="00EA0E42"/>
    <w:rsid w:val="00EB0310"/>
    <w:rsid w:val="00EB48C5"/>
    <w:rsid w:val="00EC68A5"/>
    <w:rsid w:val="00ED58AF"/>
    <w:rsid w:val="00EE5584"/>
    <w:rsid w:val="00EF7832"/>
    <w:rsid w:val="00F07A15"/>
    <w:rsid w:val="00F10D23"/>
    <w:rsid w:val="00F12361"/>
    <w:rsid w:val="00F307F1"/>
    <w:rsid w:val="00F50634"/>
    <w:rsid w:val="00F52343"/>
    <w:rsid w:val="00F54B0E"/>
    <w:rsid w:val="00F5563A"/>
    <w:rsid w:val="00F574EC"/>
    <w:rsid w:val="00F66905"/>
    <w:rsid w:val="00F70D65"/>
    <w:rsid w:val="00F80913"/>
    <w:rsid w:val="00F86FD1"/>
    <w:rsid w:val="00FC73EA"/>
    <w:rsid w:val="00FF02E0"/>
    <w:rsid w:val="00FF3AFF"/>
    <w:rsid w:val="00FF4F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1"/>
      </w:numPr>
      <w:spacing w:before="240" w:after="60" w:line="240" w:lineRule="auto"/>
      <w:outlineLvl w:val="0"/>
    </w:pPr>
    <w:rPr>
      <w:rFonts w:ascii="Times New Roman" w:eastAsia="Times New Roman" w:hAnsi="Times New Roman"/>
      <w:b/>
      <w:bCs/>
      <w:caps/>
      <w:kern w:val="32"/>
      <w:sz w:val="24"/>
      <w:szCs w:val="24"/>
    </w:rPr>
  </w:style>
  <w:style w:type="paragraph" w:styleId="Heading2">
    <w:name w:val="heading 2"/>
    <w:basedOn w:val="Normal"/>
    <w:next w:val="Normal"/>
    <w:link w:val="Heading2Char"/>
    <w:qFormat/>
    <w:rsid w:val="008842A4"/>
    <w:pPr>
      <w:keepNext/>
      <w:numPr>
        <w:ilvl w:val="1"/>
        <w:numId w:val="1"/>
      </w:numPr>
      <w:spacing w:before="240" w:after="60" w:line="240" w:lineRule="auto"/>
      <w:outlineLvl w:val="1"/>
    </w:pPr>
    <w:rPr>
      <w:rFonts w:ascii="Times New Roman" w:eastAsia="Times New Roman" w:hAnsi="Times New Roman"/>
      <w:b/>
      <w:bCs/>
      <w:iCs/>
      <w:sz w:val="24"/>
      <w:szCs w:val="28"/>
    </w:rPr>
  </w:style>
  <w:style w:type="paragraph" w:styleId="Heading3">
    <w:name w:val="heading 3"/>
    <w:basedOn w:val="Normal"/>
    <w:next w:val="Normal"/>
    <w:link w:val="Heading3Char"/>
    <w:qFormat/>
    <w:rsid w:val="008842A4"/>
    <w:pPr>
      <w:keepNext/>
      <w:numPr>
        <w:ilvl w:val="2"/>
        <w:numId w:val="1"/>
      </w:numPr>
      <w:tabs>
        <w:tab w:val="left" w:pos="792"/>
      </w:tabs>
      <w:spacing w:before="240" w:after="60" w:line="240" w:lineRule="auto"/>
      <w:outlineLvl w:val="2"/>
    </w:pPr>
    <w:rPr>
      <w:rFonts w:ascii="Times New Roman" w:eastAsia="Times New Roman" w:hAnsi="Times New Roman"/>
      <w:b/>
      <w:bCs/>
      <w:szCs w:val="26"/>
    </w:rPr>
  </w:style>
  <w:style w:type="paragraph" w:styleId="Heading4">
    <w:name w:val="heading 4"/>
    <w:basedOn w:val="Normal"/>
    <w:next w:val="Normal"/>
    <w:link w:val="Heading4Char"/>
    <w:qFormat/>
    <w:rsid w:val="008842A4"/>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8842A4"/>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8842A4"/>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8842A4"/>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8842A4"/>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8842A4"/>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lang w:val="en-US" w:eastAsia="en-US"/>
    </w:rPr>
  </w:style>
  <w:style w:type="character" w:customStyle="1" w:styleId="Heading2Char">
    <w:name w:val="Heading 2 Char"/>
    <w:link w:val="Heading2"/>
    <w:rsid w:val="008842A4"/>
    <w:rPr>
      <w:rFonts w:ascii="Times New Roman" w:eastAsia="Times New Roman" w:hAnsi="Times New Roman" w:cs="Arial"/>
      <w:b/>
      <w:bCs/>
      <w:iCs/>
      <w:sz w:val="24"/>
      <w:szCs w:val="28"/>
      <w:lang w:val="en-US" w:eastAsia="en-US"/>
    </w:rPr>
  </w:style>
  <w:style w:type="character" w:customStyle="1" w:styleId="Heading3Char">
    <w:name w:val="Heading 3 Char"/>
    <w:link w:val="Heading3"/>
    <w:rsid w:val="008842A4"/>
    <w:rPr>
      <w:rFonts w:ascii="Times New Roman" w:eastAsia="Times New Roman" w:hAnsi="Times New Roman" w:cs="Arial"/>
      <w:b/>
      <w:bCs/>
      <w:sz w:val="22"/>
      <w:szCs w:val="26"/>
      <w:lang w:val="en-US" w:eastAsia="en-US"/>
    </w:rPr>
  </w:style>
  <w:style w:type="character" w:customStyle="1" w:styleId="Heading4Char">
    <w:name w:val="Heading 4 Char"/>
    <w:link w:val="Heading4"/>
    <w:rsid w:val="008842A4"/>
    <w:rPr>
      <w:rFonts w:ascii="Times New Roman" w:eastAsia="Times New Roman" w:hAnsi="Times New Roman"/>
      <w:b/>
      <w:bCs/>
      <w:sz w:val="22"/>
      <w:szCs w:val="28"/>
      <w:lang w:val="en-US" w:eastAsia="en-US"/>
    </w:rPr>
  </w:style>
  <w:style w:type="character" w:customStyle="1" w:styleId="Heading5Char">
    <w:name w:val="Heading 5 Char"/>
    <w:link w:val="Heading5"/>
    <w:rsid w:val="008842A4"/>
    <w:rPr>
      <w:rFonts w:ascii="Times New Roman" w:eastAsia="Times New Roman" w:hAnsi="Times New Roman"/>
      <w:b/>
      <w:bCs/>
      <w:iCs/>
      <w:sz w:val="22"/>
      <w:szCs w:val="26"/>
      <w:lang w:val="en-US" w:eastAsia="en-US"/>
    </w:rPr>
  </w:style>
  <w:style w:type="character" w:customStyle="1" w:styleId="Heading6Char">
    <w:name w:val="Heading 6 Char"/>
    <w:link w:val="Heading6"/>
    <w:rsid w:val="008842A4"/>
    <w:rPr>
      <w:rFonts w:ascii="Times New Roman" w:eastAsia="Times New Roman" w:hAnsi="Times New Roman"/>
      <w:b/>
      <w:bCs/>
      <w:sz w:val="22"/>
      <w:szCs w:val="22"/>
      <w:lang w:val="en-US" w:eastAsia="en-US"/>
    </w:rPr>
  </w:style>
  <w:style w:type="character" w:customStyle="1" w:styleId="Heading7Char">
    <w:name w:val="Heading 7 Char"/>
    <w:link w:val="Heading7"/>
    <w:rsid w:val="008842A4"/>
    <w:rPr>
      <w:rFonts w:ascii="Times New Roman" w:eastAsia="Times New Roman" w:hAnsi="Times New Roman"/>
      <w:sz w:val="22"/>
      <w:szCs w:val="24"/>
      <w:lang w:val="en-US" w:eastAsia="en-US"/>
    </w:rPr>
  </w:style>
  <w:style w:type="character" w:customStyle="1" w:styleId="Heading8Char">
    <w:name w:val="Heading 8 Char"/>
    <w:link w:val="Heading8"/>
    <w:rsid w:val="008842A4"/>
    <w:rPr>
      <w:rFonts w:ascii="Times New Roman" w:eastAsia="Times New Roman" w:hAnsi="Times New Roman"/>
      <w:iCs/>
      <w:sz w:val="22"/>
      <w:szCs w:val="24"/>
      <w:lang w:val="en-US" w:eastAsia="en-US"/>
    </w:rPr>
  </w:style>
  <w:style w:type="character" w:customStyle="1" w:styleId="Heading9Char">
    <w:name w:val="Heading 9 Char"/>
    <w:link w:val="Heading9"/>
    <w:rsid w:val="008842A4"/>
    <w:rPr>
      <w:rFonts w:ascii="Cambria" w:eastAsia="Times New Roman" w:hAnsi="Cambria"/>
      <w:sz w:val="22"/>
      <w:szCs w:val="22"/>
      <w:lang w:val="en-US" w:eastAsia="en-US"/>
    </w:rPr>
  </w:style>
  <w:style w:type="paragraph" w:styleId="NoSpacing">
    <w:name w:val="No Spacing"/>
    <w:uiPriority w:val="1"/>
    <w:qFormat/>
    <w:rsid w:val="002D32BF"/>
    <w:rPr>
      <w:sz w:val="22"/>
      <w:szCs w:val="22"/>
    </w:rPr>
  </w:style>
  <w:style w:type="paragraph" w:styleId="NormalWeb">
    <w:name w:val="Normal (Web)"/>
    <w:basedOn w:val="Normal"/>
    <w:uiPriority w:val="99"/>
    <w:semiHidden/>
    <w:unhideWhenUsed/>
    <w:rsid w:val="00EF7832"/>
    <w:pPr>
      <w:spacing w:before="150" w:after="0" w:line="240" w:lineRule="auto"/>
    </w:pPr>
    <w:rPr>
      <w:rFonts w:ascii="Times New Roman" w:eastAsia="Times New Roman" w:hAnsi="Times New Roman"/>
      <w:sz w:val="24"/>
      <w:szCs w:val="24"/>
      <w:lang w:val="pl-PL" w:eastAsia="pl-PL"/>
    </w:rPr>
  </w:style>
  <w:style w:type="character" w:styleId="CommentReference">
    <w:name w:val="annotation reference"/>
    <w:uiPriority w:val="99"/>
    <w:semiHidden/>
    <w:unhideWhenUsed/>
    <w:rsid w:val="00177B9A"/>
    <w:rPr>
      <w:sz w:val="16"/>
      <w:szCs w:val="16"/>
    </w:rPr>
  </w:style>
  <w:style w:type="paragraph" w:styleId="CommentText">
    <w:name w:val="annotation text"/>
    <w:basedOn w:val="Normal"/>
    <w:link w:val="CommentTextChar"/>
    <w:uiPriority w:val="99"/>
    <w:unhideWhenUsed/>
    <w:rsid w:val="00177B9A"/>
    <w:rPr>
      <w:sz w:val="20"/>
      <w:szCs w:val="20"/>
    </w:rPr>
  </w:style>
  <w:style w:type="character" w:customStyle="1" w:styleId="CommentTextChar">
    <w:name w:val="Comment Text Char"/>
    <w:basedOn w:val="DefaultParagraphFont"/>
    <w:link w:val="CommentText"/>
    <w:uiPriority w:val="99"/>
    <w:rsid w:val="00177B9A"/>
  </w:style>
  <w:style w:type="paragraph" w:styleId="CommentSubject">
    <w:name w:val="annotation subject"/>
    <w:basedOn w:val="CommentText"/>
    <w:next w:val="CommentText"/>
    <w:link w:val="CommentSubjectChar"/>
    <w:uiPriority w:val="99"/>
    <w:semiHidden/>
    <w:unhideWhenUsed/>
    <w:rsid w:val="00177B9A"/>
    <w:rPr>
      <w:b/>
      <w:bCs/>
      <w:lang/>
    </w:rPr>
  </w:style>
  <w:style w:type="character" w:customStyle="1" w:styleId="CommentSubjectChar">
    <w:name w:val="Comment Subject Char"/>
    <w:link w:val="CommentSubject"/>
    <w:uiPriority w:val="99"/>
    <w:semiHidden/>
    <w:rsid w:val="00177B9A"/>
    <w:rPr>
      <w:b/>
      <w:bCs/>
    </w:rPr>
  </w:style>
  <w:style w:type="paragraph" w:styleId="BodyText">
    <w:name w:val="Body Text"/>
    <w:basedOn w:val="Normal"/>
    <w:link w:val="BodyTextChar"/>
    <w:rsid w:val="0031129B"/>
    <w:pPr>
      <w:spacing w:before="60" w:after="120" w:line="240" w:lineRule="auto"/>
      <w:jc w:val="both"/>
    </w:pPr>
    <w:rPr>
      <w:rFonts w:ascii="Arial" w:eastAsia="Times New Roman" w:hAnsi="Arial"/>
      <w:sz w:val="20"/>
      <w:szCs w:val="20"/>
    </w:rPr>
  </w:style>
  <w:style w:type="character" w:customStyle="1" w:styleId="BodyTextChar">
    <w:name w:val="Body Text Char"/>
    <w:link w:val="BodyText"/>
    <w:rsid w:val="0031129B"/>
    <w:rPr>
      <w:rFonts w:ascii="Arial" w:eastAsia="Times New Roman" w:hAnsi="Arial"/>
      <w:lang w:val="en-US" w:eastAsia="en-US"/>
    </w:rPr>
  </w:style>
</w:styles>
</file>

<file path=word/webSettings.xml><?xml version="1.0" encoding="utf-8"?>
<w:webSettings xmlns:r="http://schemas.openxmlformats.org/officeDocument/2006/relationships" xmlns:w="http://schemas.openxmlformats.org/wordprocessingml/2006/main">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75133603">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0333731">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374163800">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46140849">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58010182">
      <w:bodyDiv w:val="1"/>
      <w:marLeft w:val="0"/>
      <w:marRight w:val="0"/>
      <w:marTop w:val="0"/>
      <w:marBottom w:val="0"/>
      <w:divBdr>
        <w:top w:val="none" w:sz="0" w:space="0" w:color="auto"/>
        <w:left w:val="none" w:sz="0" w:space="0" w:color="auto"/>
        <w:bottom w:val="none" w:sz="0" w:space="0" w:color="auto"/>
        <w:right w:val="none" w:sz="0" w:space="0" w:color="auto"/>
      </w:divBdr>
    </w:div>
    <w:div w:id="878469329">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67125606">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24614793">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27787834">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425614247">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479179752">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50548700">
      <w:bodyDiv w:val="1"/>
      <w:marLeft w:val="0"/>
      <w:marRight w:val="0"/>
      <w:marTop w:val="0"/>
      <w:marBottom w:val="0"/>
      <w:divBdr>
        <w:top w:val="none" w:sz="0" w:space="0" w:color="auto"/>
        <w:left w:val="none" w:sz="0" w:space="0" w:color="auto"/>
        <w:bottom w:val="none" w:sz="0" w:space="0" w:color="auto"/>
        <w:right w:val="none" w:sz="0" w:space="0" w:color="auto"/>
      </w:divBdr>
    </w:div>
    <w:div w:id="1798182381">
      <w:bodyDiv w:val="1"/>
      <w:marLeft w:val="0"/>
      <w:marRight w:val="0"/>
      <w:marTop w:val="0"/>
      <w:marBottom w:val="0"/>
      <w:divBdr>
        <w:top w:val="none" w:sz="0" w:space="0" w:color="auto"/>
        <w:left w:val="none" w:sz="0" w:space="0" w:color="auto"/>
        <w:bottom w:val="none" w:sz="0" w:space="0" w:color="auto"/>
        <w:right w:val="none" w:sz="0" w:space="0" w:color="auto"/>
      </w:divBdr>
    </w:div>
    <w:div w:id="1805418057">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1983267760">
      <w:bodyDiv w:val="1"/>
      <w:marLeft w:val="0"/>
      <w:marRight w:val="0"/>
      <w:marTop w:val="0"/>
      <w:marBottom w:val="0"/>
      <w:divBdr>
        <w:top w:val="none" w:sz="0" w:space="0" w:color="auto"/>
        <w:left w:val="none" w:sz="0" w:space="0" w:color="auto"/>
        <w:bottom w:val="none" w:sz="0" w:space="0" w:color="auto"/>
        <w:right w:val="none" w:sz="0" w:space="0" w:color="auto"/>
      </w:divBdr>
    </w:div>
    <w:div w:id="2028825087">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1081</Words>
  <Characters>6490</Characters>
  <Application>Microsoft Office Outlook</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Augustyniak, Monika</cp:lastModifiedBy>
  <cp:revision>2</cp:revision>
  <dcterms:created xsi:type="dcterms:W3CDTF">2016-06-24T14:38:00Z</dcterms:created>
  <dcterms:modified xsi:type="dcterms:W3CDTF">2016-06-24T14:38:00Z</dcterms:modified>
</cp:coreProperties>
</file>