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F613" w14:textId="486798FD" w:rsidR="008F60DE" w:rsidRPr="00EB1FE6" w:rsidRDefault="00B12A18">
      <w:pPr>
        <w:rPr>
          <w:sz w:val="40"/>
          <w:szCs w:val="40"/>
        </w:rPr>
      </w:pPr>
      <w:r w:rsidRPr="00EB1FE6">
        <w:rPr>
          <w:sz w:val="40"/>
          <w:szCs w:val="40"/>
        </w:rPr>
        <w:t xml:space="preserve">Bài </w:t>
      </w:r>
      <w:r w:rsidR="00364993" w:rsidRPr="00EB1FE6">
        <w:rPr>
          <w:sz w:val="40"/>
          <w:szCs w:val="40"/>
        </w:rPr>
        <w:t>yêu cầu</w:t>
      </w:r>
      <w:r w:rsidRPr="00EB1FE6">
        <w:rPr>
          <w:sz w:val="40"/>
          <w:szCs w:val="40"/>
        </w:rPr>
        <w:t xml:space="preserve"> </w:t>
      </w:r>
      <w:r w:rsidR="00364993" w:rsidRPr="00EB1FE6">
        <w:rPr>
          <w:sz w:val="40"/>
          <w:szCs w:val="40"/>
        </w:rPr>
        <w:t>in ra ma trận xoáy ốc các số fibonacci</w:t>
      </w:r>
      <w:r w:rsidRPr="00EB1FE6">
        <w:rPr>
          <w:sz w:val="40"/>
          <w:szCs w:val="40"/>
        </w:rPr>
        <w:t xml:space="preserve"> </w:t>
      </w:r>
    </w:p>
    <w:p w14:paraId="3C839A17" w14:textId="77777777" w:rsidR="00D75A31" w:rsidRDefault="00D75A31" w:rsidP="00D75A31">
      <w:r>
        <w:t xml:space="preserve">→ </w:t>
      </w:r>
      <w:r w:rsidR="00B12A18">
        <w:t xml:space="preserve">Cách đơn giản để có thể tạo ra 1 ma trận xoắn ốc fibonacci là sử dụng 1 mảng </w:t>
      </w:r>
      <m:oMath>
        <m:r>
          <w:rPr>
            <w:rFonts w:ascii="Cambria Math" w:hAnsi="Cambria Math"/>
          </w:rPr>
          <m:t>Fib</m:t>
        </m:r>
      </m:oMath>
      <w:r w:rsidR="00B12A18">
        <w:t xml:space="preserve"> để lưu trữ các số fibonacci </w:t>
      </w:r>
    </w:p>
    <w:p w14:paraId="3D517EC7" w14:textId="15E0CDF4" w:rsidR="00B12A18" w:rsidRDefault="00D75A31" w:rsidP="00D75A31">
      <w:r>
        <w:t>→</w:t>
      </w:r>
      <w:r w:rsidR="00B12A18">
        <w:t xml:space="preserve">Trong bài 12.3 sử dụng </w:t>
      </w:r>
      <m:oMath>
        <m:r>
          <w:rPr>
            <w:rFonts w:ascii="Cambria Math" w:hAnsi="Cambria Math"/>
          </w:rPr>
          <m:t>x++;</m:t>
        </m:r>
      </m:oMath>
      <w:r w:rsidR="00B12A18">
        <w:t xml:space="preserve"> thì bài này sử </w:t>
      </w:r>
      <m:oMath>
        <m:r>
          <w:rPr>
            <w:rFonts w:ascii="Cambria Math" w:hAnsi="Cambria Math"/>
          </w:rPr>
          <m:t>Fib[x++]</m:t>
        </m:r>
      </m:oMath>
      <w:r w:rsidR="00B12A18">
        <w:t xml:space="preserve"> tương đương với số fibonacci tiếp theo</w:t>
      </w:r>
    </w:p>
    <w:p w14:paraId="4CC5EFBD" w14:textId="77777777" w:rsidR="00B12A18" w:rsidRDefault="00B12A18"/>
    <w:sectPr w:rsidR="00B1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734B"/>
    <w:multiLevelType w:val="hybridMultilevel"/>
    <w:tmpl w:val="2E6A2674"/>
    <w:lvl w:ilvl="0" w:tplc="281AB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6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F9"/>
    <w:rsid w:val="00364993"/>
    <w:rsid w:val="008F60DE"/>
    <w:rsid w:val="00B12A18"/>
    <w:rsid w:val="00C823F9"/>
    <w:rsid w:val="00D75A31"/>
    <w:rsid w:val="00EB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02BE"/>
  <w15:chartTrackingRefBased/>
  <w15:docId w15:val="{13ECC8DB-81B9-4A2F-8BA6-45851653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A31"/>
    <w:rPr>
      <w:color w:val="808080"/>
    </w:rPr>
  </w:style>
  <w:style w:type="paragraph" w:styleId="ListParagraph">
    <w:name w:val="List Paragraph"/>
    <w:basedOn w:val="Normal"/>
    <w:uiPriority w:val="34"/>
    <w:qFormat/>
    <w:rsid w:val="00D75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5</cp:revision>
  <dcterms:created xsi:type="dcterms:W3CDTF">2023-10-13T15:31:00Z</dcterms:created>
  <dcterms:modified xsi:type="dcterms:W3CDTF">2023-10-20T06:11:00Z</dcterms:modified>
</cp:coreProperties>
</file>