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1F4E79"/>
          <w:sz w:val="32"/>
        </w:rPr>
        <w:t>HỒ SƠ YÊU CẦU BỒI THƯỜNG BẢO HIỂM XE CƠ GIỚI</w:t>
      </w:r>
    </w:p>
    <w:p>
      <w:pPr>
        <w:jc w:val="center"/>
      </w:pPr>
      <w:r>
        <w:rPr>
          <w:i/>
          <w:color w:val="595959"/>
          <w:sz w:val="20"/>
        </w:rPr>
        <w:t>Tài liệu mẫu dùng để kiểm thử hệ thống trích xuất văn bản và xác thực claim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5"/>
        <w:gridCol w:w="5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9EAF7"/>
            <w:tcMar>
              <w:top w:w="80" w:type="dxa"/>
              <w:bottom w:w="80" w:type="dxa"/>
            </w:tcMar>
            <w:vAlign w:val="center"/>
          </w:tcPr>
          <w:p>
            <w:pPr>
              <w:spacing w:after="0" w:line="240" w:lineRule="auto"/>
            </w:pPr>
            <w:r>
              <w:rPr>
                <w:b/>
                <w:sz w:val="21"/>
              </w:rPr>
              <w:t>Mã hồ sơ</w:t>
            </w:r>
          </w:p>
        </w:tc>
        <w:tc>
          <w:tcPr>
            <w:tcW w:w="5556" w:type="dxa"/>
            <w:tcMar>
              <w:top w:w="80" w:type="dxa"/>
              <w:bottom w:w="80" w:type="dxa"/>
            </w:tcMar>
            <w:vAlign w:val="center"/>
          </w:tcPr>
          <w:p>
            <w:pPr>
              <w:spacing w:after="0" w:line="240" w:lineRule="auto"/>
            </w:pPr>
            <w:r>
              <w:rPr>
                <w:sz w:val="21"/>
              </w:rPr>
              <w:t>CLM-2026-0007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9EAF7"/>
            <w:tcMar>
              <w:top w:w="80" w:type="dxa"/>
              <w:bottom w:w="80" w:type="dxa"/>
            </w:tcMar>
            <w:vAlign w:val="center"/>
          </w:tcPr>
          <w:p>
            <w:pPr>
              <w:spacing w:after="0" w:line="240" w:lineRule="auto"/>
            </w:pPr>
            <w:r>
              <w:rPr>
                <w:b/>
                <w:sz w:val="21"/>
              </w:rPr>
              <w:t>Ngày nộp hồ sơ</w:t>
            </w:r>
          </w:p>
        </w:tc>
        <w:tc>
          <w:tcPr>
            <w:tcW w:w="5556" w:type="dxa"/>
            <w:tcMar>
              <w:top w:w="80" w:type="dxa"/>
              <w:bottom w:w="80" w:type="dxa"/>
            </w:tcMar>
            <w:vAlign w:val="center"/>
          </w:tcPr>
          <w:p>
            <w:pPr>
              <w:spacing w:after="0" w:line="240" w:lineRule="auto"/>
            </w:pPr>
            <w:r>
              <w:rPr>
                <w:sz w:val="21"/>
              </w:rPr>
              <w:t>21/03/2026</w:t>
            </w:r>
          </w:p>
        </w:tc>
      </w:tr>
    </w:tbl>
    <w:p/>
    <w:p>
      <w:pPr>
        <w:spacing w:before="120" w:after="80"/>
      </w:pPr>
      <w:r>
        <w:rPr>
          <w:b/>
          <w:color w:val="1F4E79"/>
          <w:sz w:val="24"/>
        </w:rPr>
        <w:t>1. Thông tin hợp đồng bảo hiểm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3"/>
        <w:gridCol w:w="48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15" w:type="dxa"/>
            <w:shd w:val="clear" w:color="auto" w:fill="EDF4FA"/>
            <w:tcMar>
              <w:top w:w="80" w:type="dxa"/>
              <w:bottom w:w="80" w:type="dxa"/>
            </w:tcMar>
            <w:vAlign w:val="center"/>
          </w:tcPr>
          <w:p>
            <w:pPr>
              <w:spacing w:after="0" w:line="240" w:lineRule="auto"/>
            </w:pPr>
            <w:r>
              <w:rPr>
                <w:b/>
                <w:sz w:val="21"/>
              </w:rPr>
              <w:t>Công ty bảo hiểm</w:t>
            </w:r>
          </w:p>
        </w:tc>
        <w:tc>
          <w:tcPr>
            <w:tcW w:w="5556" w:type="dxa"/>
            <w:tcMar>
              <w:top w:w="80" w:type="dxa"/>
              <w:bottom w:w="80" w:type="dxa"/>
            </w:tcMar>
            <w:vAlign w:val="center"/>
          </w:tcPr>
          <w:p>
            <w:pPr>
              <w:spacing w:after="0" w:line="240" w:lineRule="auto"/>
            </w:pPr>
            <w:r>
              <w:rPr>
                <w:sz w:val="21"/>
              </w:rPr>
              <w:t>Bảo hiểm ABC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EDF4FA"/>
            <w:tcMar>
              <w:top w:w="80" w:type="dxa"/>
              <w:bottom w:w="80" w:type="dxa"/>
            </w:tcMar>
            <w:vAlign w:val="center"/>
          </w:tcPr>
          <w:p>
            <w:pPr>
              <w:spacing w:after="0" w:line="240" w:lineRule="auto"/>
            </w:pPr>
            <w:r>
              <w:rPr>
                <w:b/>
                <w:sz w:val="21"/>
              </w:rPr>
              <w:t>Số hợp đồng</w:t>
            </w:r>
          </w:p>
        </w:tc>
        <w:tc>
          <w:tcPr>
            <w:tcW w:w="5556" w:type="dxa"/>
            <w:tcMar>
              <w:top w:w="80" w:type="dxa"/>
              <w:bottom w:w="80" w:type="dxa"/>
            </w:tcMar>
            <w:vAlign w:val="center"/>
          </w:tcPr>
          <w:p>
            <w:pPr>
              <w:spacing w:after="0" w:line="240" w:lineRule="auto"/>
            </w:pPr>
            <w:r>
              <w:rPr>
                <w:sz w:val="21"/>
              </w:rPr>
              <w:t>POL-2026-458921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EDF4FA"/>
            <w:tcMar>
              <w:top w:w="80" w:type="dxa"/>
              <w:bottom w:w="80" w:type="dxa"/>
            </w:tcMar>
            <w:vAlign w:val="center"/>
          </w:tcPr>
          <w:p>
            <w:pPr>
              <w:spacing w:after="0" w:line="240" w:lineRule="auto"/>
            </w:pPr>
            <w:r>
              <w:rPr>
                <w:b/>
                <w:sz w:val="21"/>
              </w:rPr>
              <w:t>Chủ xe được bảo hiểm</w:t>
            </w:r>
          </w:p>
        </w:tc>
        <w:tc>
          <w:tcPr>
            <w:tcW w:w="5556" w:type="dxa"/>
            <w:tcMar>
              <w:top w:w="80" w:type="dxa"/>
              <w:bottom w:w="80" w:type="dxa"/>
            </w:tcMar>
            <w:vAlign w:val="center"/>
          </w:tcPr>
          <w:p>
            <w:pPr>
              <w:spacing w:after="0" w:line="240" w:lineRule="auto"/>
            </w:pPr>
            <w:r>
              <w:rPr>
                <w:rFonts w:hint="default"/>
              </w:rPr>
              <w:t>LAM TRONG GIANG</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EDF4FA"/>
            <w:tcMar>
              <w:top w:w="80" w:type="dxa"/>
              <w:bottom w:w="80" w:type="dxa"/>
            </w:tcMar>
            <w:vAlign w:val="center"/>
          </w:tcPr>
          <w:p>
            <w:pPr>
              <w:spacing w:after="0" w:line="240" w:lineRule="auto"/>
            </w:pPr>
            <w:r>
              <w:rPr>
                <w:b/>
                <w:sz w:val="21"/>
              </w:rPr>
              <w:t>Biển số xe</w:t>
            </w:r>
          </w:p>
        </w:tc>
        <w:tc>
          <w:tcPr>
            <w:tcW w:w="5556" w:type="dxa"/>
            <w:tcMar>
              <w:top w:w="80" w:type="dxa"/>
              <w:bottom w:w="80" w:type="dxa"/>
            </w:tcMar>
            <w:vAlign w:val="center"/>
          </w:tcPr>
          <w:p>
            <w:pPr>
              <w:spacing w:after="0" w:line="240" w:lineRule="auto"/>
            </w:pPr>
            <w:r>
              <w:rPr>
                <w:sz w:val="21"/>
              </w:rPr>
              <w:t>51H-123.45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EDF4FA"/>
            <w:tcMar>
              <w:top w:w="80" w:type="dxa"/>
              <w:bottom w:w="80" w:type="dxa"/>
            </w:tcMar>
            <w:vAlign w:val="center"/>
          </w:tcPr>
          <w:p>
            <w:pPr>
              <w:spacing w:after="0" w:line="240" w:lineRule="auto"/>
            </w:pPr>
            <w:r>
              <w:rPr>
                <w:b/>
                <w:sz w:val="21"/>
              </w:rPr>
              <w:t>Hiệu lực bảo hiểm</w:t>
            </w:r>
          </w:p>
        </w:tc>
        <w:tc>
          <w:tcPr>
            <w:tcW w:w="5556" w:type="dxa"/>
            <w:tcMar>
              <w:top w:w="80" w:type="dxa"/>
              <w:bottom w:w="80" w:type="dxa"/>
            </w:tcMar>
            <w:vAlign w:val="center"/>
          </w:tcPr>
          <w:p>
            <w:pPr>
              <w:spacing w:after="0" w:line="240" w:lineRule="auto"/>
            </w:pPr>
            <w:r>
              <w:rPr>
                <w:sz w:val="21"/>
              </w:rPr>
              <w:t>Từ 01/01/2026 đến 31/12/2026</w:t>
            </w:r>
          </w:p>
        </w:tc>
      </w:tr>
    </w:tbl>
    <w:p>
      <w:pPr>
        <w:spacing w:before="120" w:after="80"/>
      </w:pPr>
      <w:r>
        <w:rPr>
          <w:b/>
          <w:color w:val="1F4E79"/>
          <w:sz w:val="24"/>
        </w:rPr>
        <w:t>2. Mô tả sự kiện bảo hiểm</w:t>
      </w:r>
    </w:p>
    <w:p>
      <w:pPr>
        <w:spacing w:after="60"/>
      </w:pPr>
      <w:r>
        <w:rPr>
          <w:b/>
        </w:rPr>
        <w:t xml:space="preserve">Loại sự kiện: </w:t>
      </w:r>
      <w:r>
        <w:t>Tai nạn xe ô tô do va chạm giao thông.</w:t>
      </w:r>
    </w:p>
    <w:p>
      <w:pPr>
        <w:spacing w:after="60"/>
      </w:pPr>
      <w:r>
        <w:rPr>
          <w:b/>
        </w:rPr>
        <w:t xml:space="preserve">Thời gian xảy ra tai nạn: </w:t>
      </w:r>
      <w:r>
        <w:t>Khoảng 09:30 ngày 10/03/2026.</w:t>
      </w:r>
    </w:p>
    <w:p>
      <w:pPr>
        <w:spacing w:after="60"/>
      </w:pPr>
      <w:r>
        <w:rPr>
          <w:b/>
        </w:rPr>
        <w:t xml:space="preserve">Địa điểm: </w:t>
      </w:r>
      <w:r>
        <w:t>Đường Điện Biên Phủ, Phường 25, Quận Bình Thạnh, TP. Hồ Chí Minh.</w:t>
      </w:r>
    </w:p>
    <w:p>
      <w:pPr>
        <w:spacing w:after="60"/>
      </w:pPr>
      <w:r>
        <w:rPr>
          <w:b/>
        </w:rPr>
        <w:t xml:space="preserve">Diễn biến: </w:t>
      </w:r>
      <w:r>
        <w:t>Xe ô tô biển số 51H-123.45 đang lưu thông cùng chiều thì va chạm với phương tiện phía trước. Sau va chạm, phần cản trước bên trái bị nứt, đèn pha bên trái hư hỏng và nắp capo bị móp nhẹ.</w:t>
      </w:r>
    </w:p>
    <w:p>
      <w:pPr>
        <w:spacing w:before="120" w:after="80"/>
      </w:pPr>
      <w:r>
        <w:rPr>
          <w:b/>
          <w:color w:val="1F4E79"/>
          <w:sz w:val="24"/>
        </w:rPr>
        <w:t>3. Hạng mục tổn thất khai báo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4592"/>
        <w:gridCol w:w="35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shd w:val="clear" w:color="auto" w:fill="D9EAF7"/>
            <w:tcMar>
              <w:top w:w="80" w:type="dxa"/>
              <w:bottom w:w="80" w:type="dxa"/>
            </w:tcMar>
            <w:vAlign w:val="center"/>
          </w:tcPr>
          <w:p>
            <w:pPr>
              <w:spacing w:after="0" w:line="240" w:lineRule="auto"/>
              <w:jc w:val="center"/>
            </w:pPr>
            <w:r>
              <w:rPr>
                <w:b/>
                <w:sz w:val="21"/>
              </w:rPr>
              <w:t>STT</w:t>
            </w:r>
          </w:p>
        </w:tc>
        <w:tc>
          <w:tcPr>
            <w:tcW w:w="3249" w:type="dxa"/>
            <w:shd w:val="clear" w:color="auto" w:fill="D9EAF7"/>
            <w:tcMar>
              <w:top w:w="80" w:type="dxa"/>
              <w:bottom w:w="80" w:type="dxa"/>
            </w:tcMar>
            <w:vAlign w:val="center"/>
          </w:tcPr>
          <w:p>
            <w:pPr>
              <w:spacing w:after="0" w:line="240" w:lineRule="auto"/>
              <w:jc w:val="center"/>
            </w:pPr>
            <w:r>
              <w:rPr>
                <w:b/>
                <w:sz w:val="21"/>
              </w:rPr>
              <w:t>Hạng mục</w:t>
            </w:r>
          </w:p>
        </w:tc>
        <w:tc>
          <w:tcPr>
            <w:tcW w:w="3249" w:type="dxa"/>
            <w:shd w:val="clear" w:color="auto" w:fill="D9EAF7"/>
            <w:tcMar>
              <w:top w:w="80" w:type="dxa"/>
              <w:bottom w:w="80" w:type="dxa"/>
            </w:tcMar>
            <w:vAlign w:val="center"/>
          </w:tcPr>
          <w:p>
            <w:pPr>
              <w:spacing w:after="0" w:line="240" w:lineRule="auto"/>
              <w:jc w:val="center"/>
            </w:pPr>
            <w:r>
              <w:rPr>
                <w:b/>
                <w:sz w:val="21"/>
              </w:rPr>
              <w:t>Mức độ ghi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80" w:type="dxa"/>
              <w:bottom w:w="80" w:type="dxa"/>
            </w:tcMar>
            <w:vAlign w:val="center"/>
          </w:tcPr>
          <w:p>
            <w:pPr>
              <w:spacing w:after="0" w:line="240" w:lineRule="auto"/>
              <w:jc w:val="center"/>
            </w:pPr>
            <w:r>
              <w:rPr>
                <w:sz w:val="21"/>
              </w:rPr>
              <w:t>1</w:t>
            </w:r>
          </w:p>
        </w:tc>
        <w:tc>
          <w:tcPr>
            <w:tcW w:w="4592" w:type="dxa"/>
            <w:tcMar>
              <w:top w:w="80" w:type="dxa"/>
              <w:bottom w:w="80" w:type="dxa"/>
            </w:tcMar>
            <w:vAlign w:val="center"/>
          </w:tcPr>
          <w:p>
            <w:pPr>
              <w:spacing w:after="0" w:line="240" w:lineRule="auto"/>
            </w:pPr>
            <w:r>
              <w:rPr>
                <w:sz w:val="21"/>
              </w:rPr>
              <w:t>Cản trước bên trái</w:t>
            </w:r>
          </w:p>
        </w:tc>
        <w:tc>
          <w:tcPr>
            <w:tcW w:w="3572" w:type="dxa"/>
            <w:tcMar>
              <w:top w:w="80" w:type="dxa"/>
              <w:bottom w:w="80" w:type="dxa"/>
            </w:tcMar>
            <w:vAlign w:val="center"/>
          </w:tcPr>
          <w:p>
            <w:pPr>
              <w:spacing w:after="0" w:line="240" w:lineRule="auto"/>
            </w:pPr>
            <w:r>
              <w:rPr>
                <w:sz w:val="21"/>
              </w:rPr>
              <w:t>Nứt vỡ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80" w:type="dxa"/>
              <w:bottom w:w="80" w:type="dxa"/>
            </w:tcMar>
            <w:vAlign w:val="center"/>
          </w:tcPr>
          <w:p>
            <w:pPr>
              <w:spacing w:after="0" w:line="240" w:lineRule="auto"/>
              <w:jc w:val="center"/>
            </w:pPr>
            <w:r>
              <w:rPr>
                <w:sz w:val="21"/>
              </w:rPr>
              <w:t>2</w:t>
            </w:r>
          </w:p>
        </w:tc>
        <w:tc>
          <w:tcPr>
            <w:tcW w:w="4592" w:type="dxa"/>
            <w:tcMar>
              <w:top w:w="80" w:type="dxa"/>
              <w:bottom w:w="80" w:type="dxa"/>
            </w:tcMar>
            <w:vAlign w:val="center"/>
          </w:tcPr>
          <w:p>
            <w:pPr>
              <w:spacing w:after="0" w:line="240" w:lineRule="auto"/>
            </w:pPr>
            <w:r>
              <w:rPr>
                <w:sz w:val="21"/>
              </w:rPr>
              <w:t>Đèn pha bên trái</w:t>
            </w:r>
          </w:p>
        </w:tc>
        <w:tc>
          <w:tcPr>
            <w:tcW w:w="3572" w:type="dxa"/>
            <w:tcMar>
              <w:top w:w="80" w:type="dxa"/>
              <w:bottom w:w="80" w:type="dxa"/>
            </w:tcMar>
            <w:vAlign w:val="center"/>
          </w:tcPr>
          <w:p>
            <w:pPr>
              <w:spacing w:after="0" w:line="240" w:lineRule="auto"/>
            </w:pPr>
            <w:r>
              <w:rPr>
                <w:sz w:val="21"/>
              </w:rPr>
              <w:t>Hư hỏng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80" w:type="dxa"/>
              <w:bottom w:w="80" w:type="dxa"/>
            </w:tcMar>
            <w:vAlign w:val="center"/>
          </w:tcPr>
          <w:p>
            <w:pPr>
              <w:spacing w:after="0" w:line="240" w:lineRule="auto"/>
              <w:jc w:val="center"/>
            </w:pPr>
            <w:r>
              <w:rPr>
                <w:sz w:val="21"/>
              </w:rPr>
              <w:t>3</w:t>
            </w:r>
          </w:p>
        </w:tc>
        <w:tc>
          <w:tcPr>
            <w:tcW w:w="4592" w:type="dxa"/>
            <w:tcMar>
              <w:top w:w="80" w:type="dxa"/>
              <w:bottom w:w="80" w:type="dxa"/>
            </w:tcMar>
            <w:vAlign w:val="center"/>
          </w:tcPr>
          <w:p>
            <w:pPr>
              <w:spacing w:after="0" w:line="240" w:lineRule="auto"/>
            </w:pPr>
            <w:r>
              <w:rPr>
                <w:sz w:val="21"/>
              </w:rPr>
              <w:t>Nắp capo</w:t>
            </w:r>
          </w:p>
        </w:tc>
        <w:tc>
          <w:tcPr>
            <w:tcW w:w="3572" w:type="dxa"/>
            <w:tcMar>
              <w:top w:w="80" w:type="dxa"/>
              <w:bottom w:w="80" w:type="dxa"/>
            </w:tcMar>
            <w:vAlign w:val="center"/>
          </w:tcPr>
          <w:p>
            <w:pPr>
              <w:spacing w:after="0" w:line="240" w:lineRule="auto"/>
            </w:pPr>
            <w:r>
              <w:rPr>
                <w:sz w:val="21"/>
              </w:rPr>
              <w:t>Móp nhẹ</w:t>
            </w:r>
          </w:p>
        </w:tc>
      </w:tr>
    </w:tbl>
    <w:p>
      <w:pPr>
        <w:spacing w:before="120" w:after="80"/>
      </w:pPr>
      <w:r>
        <w:rPr>
          <w:b/>
          <w:color w:val="1F4E79"/>
          <w:sz w:val="24"/>
        </w:rPr>
        <w:t>4. Giấy tờ, bằng chứng kèm theo</w:t>
      </w:r>
    </w:p>
    <w:p>
      <w:pPr>
        <w:pStyle w:val="20"/>
        <w:spacing w:after="0"/>
      </w:pPr>
      <w:r>
        <w:t>Ảnh hiện trường tai nạn và ảnh chụp phần đầu xe bị hư hỏng.</w:t>
      </w:r>
    </w:p>
    <w:p>
      <w:pPr>
        <w:pStyle w:val="20"/>
        <w:spacing w:after="0"/>
      </w:pPr>
      <w:r>
        <w:t>Bản sao Giấy đăng ký xe.</w:t>
      </w:r>
    </w:p>
    <w:p>
      <w:pPr>
        <w:pStyle w:val="20"/>
        <w:spacing w:after="0"/>
      </w:pPr>
      <w:r>
        <w:t>Bản sao Giấy phép lái xe của người điều khiển tại thời điểm tai nạn.</w:t>
      </w:r>
    </w:p>
    <w:p>
      <w:pPr>
        <w:pStyle w:val="20"/>
        <w:spacing w:after="0"/>
      </w:pPr>
      <w:r>
        <w:t>Bản tường trình sự việc của chủ xe.</w:t>
      </w:r>
    </w:p>
    <w:p>
      <w:pPr>
        <w:spacing w:before="120" w:after="80"/>
      </w:pPr>
      <w:r>
        <w:rPr>
          <w:b/>
          <w:color w:val="1F4E79"/>
          <w:sz w:val="24"/>
        </w:rPr>
        <w:t>5. Ghi chú phục vụ kiểm thử</w:t>
      </w:r>
    </w:p>
    <w:p>
      <w:pPr>
        <w:spacing w:after="0"/>
      </w:pPr>
      <w:r>
        <w:rPr>
          <w:b/>
        </w:rPr>
        <w:t xml:space="preserve">Các thực thể mà hệ thống nên trích xuất: </w:t>
      </w:r>
      <w:r>
        <w:t>số hợp đồng, biển số xe, loại sự kiện, ngày tai nạn, vị trí tổn thất, hạng mục tổn thất.</w:t>
      </w:r>
    </w:p>
    <w:p>
      <w:pPr>
        <w:spacing w:after="0"/>
      </w:pPr>
      <w:r>
        <w:rPr>
          <w:b/>
        </w:rPr>
        <w:t xml:space="preserve">Kết quả mong đợi khi so khớp với ảnh/video: </w:t>
      </w:r>
      <w:r>
        <w:t>ảnh nên thể hiện đây là tai nạn xe và có hư hỏng ở phần đầu xe, ưu tiên phía trước bên trái.</w:t>
      </w:r>
    </w:p>
    <w:sectPr>
      <w:footerReference r:id="rId3" w:type="default"/>
      <w:pgSz w:w="12240" w:h="15840"/>
      <w:pgMar w:top="1191" w:right="1247" w:bottom="1134" w:left="124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r>
      <w:rPr>
        <w:color w:val="787878"/>
        <w:sz w:val="16"/>
      </w:rPr>
      <w:t>Sample insurance claim document - for parser testing only</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8A463D"/>
    <w:rsid w:val="51762A59"/>
    <w:rsid w:val="59E27D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144"/>
    <w:unhideWhenUsed/>
    <w:qFormat/>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qFormat/>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qFormat/>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2026-03-21T08:18:36Z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