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ASSIGNMENT 1 FRONT SHEET</w:t>
      </w:r>
      <w:r w:rsidDel="00000000" w:rsidR="00000000" w:rsidRPr="00000000">
        <w:rPr>
          <w:rtl w:val="0"/>
        </w:rPr>
      </w:r>
    </w:p>
    <w:tbl>
      <w:tblPr>
        <w:tblStyle w:val="Table1"/>
        <w:tblW w:w="13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1"/>
        <w:gridCol w:w="3364"/>
        <w:gridCol w:w="3441"/>
        <w:gridCol w:w="3642"/>
        <w:tblGridChange w:id="0">
          <w:tblGrid>
            <w:gridCol w:w="2981"/>
            <w:gridCol w:w="3364"/>
            <w:gridCol w:w="3441"/>
            <w:gridCol w:w="3642"/>
          </w:tblGrid>
        </w:tblGridChange>
      </w:tblGrid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b w:val="1"/>
                <w:strike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BTEC HND Diploma in Computing and Systems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Unit number and title</w:t>
            </w:r>
          </w:p>
        </w:tc>
        <w:tc>
          <w:tcPr>
            <w:gridSpan w:val="3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Unit 30: Application Development</w:t>
            </w:r>
          </w:p>
        </w:tc>
      </w:tr>
      <w:tr>
        <w:trPr>
          <w:trHeight w:val="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Assignment due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Assignment submitted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Learner’s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Assessor name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To Hoai Viet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5"/>
        <w:gridCol w:w="3369"/>
        <w:gridCol w:w="3369"/>
        <w:gridCol w:w="3715"/>
        <w:tblGridChange w:id="0">
          <w:tblGrid>
            <w:gridCol w:w="2975"/>
            <w:gridCol w:w="3369"/>
            <w:gridCol w:w="3369"/>
            <w:gridCol w:w="371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Learner declaration:</w:t>
            </w:r>
          </w:p>
          <w:p w:rsidR="00000000" w:rsidDel="00000000" w:rsidP="00000000" w:rsidRDefault="00000000" w:rsidRPr="00000000" w14:paraId="00000014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I certify that the work submitted for this assignment is my own and research sources are fully acknowledged.</w:t>
            </w:r>
          </w:p>
        </w:tc>
      </w:tr>
      <w:tr>
        <w:trPr>
          <w:trHeight w:val="52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Learner signature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270"/>
        <w:rPr>
          <w:b w:val="1"/>
          <w:color w:val="333399"/>
          <w:sz w:val="24"/>
          <w:szCs w:val="24"/>
        </w:rPr>
      </w:pPr>
      <w:r w:rsidDel="00000000" w:rsidR="00000000" w:rsidRPr="00000000">
        <w:rPr>
          <w:b w:val="1"/>
          <w:color w:val="333399"/>
          <w:sz w:val="24"/>
          <w:szCs w:val="24"/>
          <w:rtl w:val="0"/>
        </w:rPr>
        <w:t xml:space="preserve">Grading grid </w:t>
      </w:r>
    </w:p>
    <w:tbl>
      <w:tblPr>
        <w:tblStyle w:val="Table3"/>
        <w:tblW w:w="3728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"/>
        <w:gridCol w:w="609"/>
        <w:gridCol w:w="609"/>
        <w:gridCol w:w="609"/>
        <w:gridCol w:w="609"/>
        <w:gridCol w:w="683"/>
        <w:tblGridChange w:id="0">
          <w:tblGrid>
            <w:gridCol w:w="609"/>
            <w:gridCol w:w="609"/>
            <w:gridCol w:w="609"/>
            <w:gridCol w:w="609"/>
            <w:gridCol w:w="609"/>
            <w:gridCol w:w="683"/>
          </w:tblGrid>
        </w:tblGridChange>
      </w:tblGrid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P1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P3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M1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M2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D1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0"/>
        <w:gridCol w:w="10448"/>
        <w:tblGridChange w:id="0">
          <w:tblGrid>
            <w:gridCol w:w="2980"/>
            <w:gridCol w:w="10448"/>
          </w:tblGrid>
        </w:tblGridChange>
      </w:tblGrid>
      <w:tr>
        <w:trPr>
          <w:trHeight w:val="38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shd w:fill="auto" w:val="clear"/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Assignment 1: Requirement Analysis and Application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In this assignment, you will have opportunities to provide evidence against the following criteria. 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Indicate the page numbers where the evidence can be found.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5"/>
        <w:gridCol w:w="4273"/>
        <w:gridCol w:w="708"/>
        <w:gridCol w:w="5382"/>
        <w:tblGridChange w:id="0">
          <w:tblGrid>
            <w:gridCol w:w="3065"/>
            <w:gridCol w:w="4273"/>
            <w:gridCol w:w="708"/>
            <w:gridCol w:w="5382"/>
          </w:tblGrid>
        </w:tblGridChange>
      </w:tblGrid>
      <w:tr>
        <w:trPr>
          <w:trHeight w:val="3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left w:w="108.0" w:type="dxa"/>
              <w:bottom w:w="85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Assessment criteria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Expected evidence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Assessor’s Feedback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LO1. Produce a Software Design Document by analysing a business-related problem and deduce an appropriate solution including a set of initial requirements</w:t>
            </w:r>
          </w:p>
        </w:tc>
      </w:tr>
      <w:tr>
        <w:trPr>
          <w:trHeight w:val="246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 Explore a business-related problem and produce a well-defined Problem Definition Statement supported by a set of user and system requirements.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1. Use case diagram to capture problem requirements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2. Screen-flow diagram and wireframes (prototype screen)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1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P2</w:t>
            </w: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 Determine any areas of risk related to the successful completion of your application.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3. Questions to identity any problem from the requirements, use cases, screen-flow diagram or UI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4. Answer to above questions according to personal research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2</w:t>
            </w:r>
          </w:p>
        </w:tc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LO2. Use design and development methodologies with tools and techniques associated with the creation of a business application</w:t>
            </w:r>
          </w:p>
        </w:tc>
      </w:tr>
      <w:tr>
        <w:trPr>
          <w:trHeight w:val="2040" w:hRule="atLeast"/>
        </w:trPr>
        <w:tc>
          <w:tcPr>
            <w:tcBorders>
              <w:top w:color="000080" w:space="0" w:sz="4" w:val="single"/>
              <w:left w:color="000080" w:space="0" w:sz="4" w:val="single"/>
              <w:bottom w:color="000080" w:space="0" w:sz="4" w:val="single"/>
              <w:right w:color="000080" w:space="0" w:sz="4" w:val="single"/>
            </w:tcBorders>
            <w:tcMar>
              <w:top w:w="85.0" w:type="dxa"/>
              <w:bottom w:w="8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P3</w:t>
            </w: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 Research the use of software development tools and techniques and identify any that have been selected for the development of this application.</w:t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5. ERD describing application database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6. UML Class diagram for the core business processing</w:t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color w:val="333399"/>
              </w:rPr>
            </w:pPr>
            <w:r w:rsidDel="00000000" w:rsidR="00000000" w:rsidRPr="00000000">
              <w:rPr>
                <w:color w:val="333399"/>
                <w:rtl w:val="0"/>
              </w:rPr>
              <w:t xml:space="preserve">3</w:t>
            </w:r>
          </w:p>
        </w:tc>
        <w:tc>
          <w:tcPr>
            <w:tcBorders>
              <w:left w:color="000080" w:space="0" w:sz="4" w:val="single"/>
              <w:bottom w:color="000080" w:space="0" w:sz="4" w:val="single"/>
              <w:right w:color="00008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b w:val="1"/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428.0" w:type="dxa"/>
        <w:jc w:val="left"/>
        <w:tblInd w:w="0.0" w:type="dxa"/>
        <w:tblBorders>
          <w:top w:color="002060" w:space="0" w:sz="4" w:val="single"/>
          <w:left w:color="002060" w:space="0" w:sz="4" w:val="single"/>
          <w:bottom w:color="002060" w:space="0" w:sz="4" w:val="single"/>
          <w:right w:color="002060" w:space="0" w:sz="4" w:val="single"/>
          <w:insideH w:color="002060" w:space="0" w:sz="4" w:val="single"/>
          <w:insideV w:color="002060" w:space="0" w:sz="4" w:val="single"/>
        </w:tblBorders>
        <w:tblLayout w:type="fixed"/>
        <w:tblLook w:val="0400"/>
      </w:tblPr>
      <w:tblGrid>
        <w:gridCol w:w="3618"/>
        <w:gridCol w:w="2970"/>
        <w:gridCol w:w="6840"/>
        <w:tblGridChange w:id="0">
          <w:tblGrid>
            <w:gridCol w:w="3618"/>
            <w:gridCol w:w="2970"/>
            <w:gridCol w:w="6840"/>
          </w:tblGrid>
        </w:tblGridChange>
      </w:tblGrid>
      <w:tr>
        <w:trPr>
          <w:trHeight w:val="5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Assessment criteria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Expected Evidence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(note on Merit/Distinction if applicable)</w:t>
            </w:r>
          </w:p>
        </w:tc>
      </w:tr>
      <w:tr>
        <w:trPr>
          <w:trHeight w:val="5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Merit descriptor No. (M1)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Merit descriptor No. (M2)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Distinction descriptor No. (D1)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4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4"/>
        <w:gridCol w:w="3294"/>
        <w:gridCol w:w="3294"/>
        <w:gridCol w:w="3551"/>
        <w:tblGridChange w:id="0">
          <w:tblGrid>
            <w:gridCol w:w="3294"/>
            <w:gridCol w:w="3294"/>
            <w:gridCol w:w="3294"/>
            <w:gridCol w:w="3551"/>
          </w:tblGrid>
        </w:tblGridChange>
      </w:tblGrid>
      <w:tr>
        <w:trPr>
          <w:trHeight w:val="2220" w:hRule="atLeast"/>
        </w:trPr>
        <w:tc>
          <w:tcPr>
            <w:gridSpan w:val="4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Summative feedbacks: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Assessor’s Signature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color w:val="333399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rPr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7" w:w="1683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39489" cy="65659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489" cy="6565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d95e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4950" cy="457200"/>
          <wp:effectExtent b="0" l="0" r="0" t="0"/>
          <wp:docPr descr="BTec_Logo-Orange" id="2" name="image2.jpg"/>
          <a:graphic>
            <a:graphicData uri="http://schemas.openxmlformats.org/drawingml/2006/picture">
              <pic:pic>
                <pic:nvPicPr>
                  <pic:cNvPr descr="BTec_Logo-Orange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