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Segoe UI" w:hAnsi="Segoe UI"/>
          <w:b/>
          <w:color w:val="1E3A8A"/>
          <w:sz w:val="36"/>
        </w:rPr>
        <w:t>HƯỚNG DẪN TRIỂN KHAI VÀ VẬN HÀNH (DEPLOYMENT &amp; RUN GUIDE)</w:t>
      </w:r>
    </w:p>
    <w:p>
      <w:pPr>
        <w:spacing w:before="40" w:after="80" w:line="288" w:lineRule="auto"/>
      </w:pPr>
      <w:r>
        <w:rPr>
          <w:b/>
        </w:rPr>
        <w:t>Dự án:</w:t>
      </w:r>
      <w:r>
        <w:rPr>
          <w:rFonts w:ascii="Segoe UI" w:hAnsi="Segoe UI"/>
          <w:sz w:val="21"/>
        </w:rPr>
        <w:t xml:space="preserve"> Student Freelance &amp; Part-time Job Marketplace</w:t>
      </w:r>
    </w:p>
    <w:p>
      <w:pPr>
        <w:spacing w:before="40" w:after="80" w:line="288" w:lineRule="auto"/>
      </w:pPr>
      <w:r>
        <w:rPr>
          <w:b/>
        </w:rPr>
        <w:t>Nhóm thực hiện:</w:t>
      </w:r>
      <w:r>
        <w:rPr>
          <w:rFonts w:ascii="Segoe UI" w:hAnsi="Segoe UI"/>
          <w:sz w:val="21"/>
        </w:rPr>
        <w:t xml:space="preserve"> Nhóm 8 (261_71ITGR40303_04) — Chuyên đề tốt nghiệp 2</w:t>
      </w:r>
    </w:p>
    <w:p>
      <w:pPr>
        <w:spacing w:before="40" w:after="80" w:line="288" w:lineRule="auto"/>
      </w:pPr>
      <w:r>
        <w:rPr>
          <w:b/>
        </w:rPr>
        <w:t>Phiên bản:</w:t>
      </w:r>
      <w:r>
        <w:rPr>
          <w:rFonts w:ascii="Segoe UI" w:hAnsi="Segoe UI"/>
          <w:sz w:val="21"/>
        </w:rPr>
        <w:t xml:space="preserve"> v1.2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1. YÊU CẦU MÔI TRƯỜNG (PREREQUISITES)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Tùy theo phương án chạy, máy tính cần đáp ứng một trong các điều kiện sau:</w:t>
      </w:r>
    </w:p>
    <w:p>
      <w:pPr>
        <w:pStyle w:val="ListBullet"/>
        <w:spacing w:before="40" w:after="40" w:line="276" w:lineRule="auto"/>
      </w:pPr>
      <w:r>
        <w:rPr>
          <w:b/>
        </w:rPr>
        <w:t>Phương án Docker:</w:t>
      </w:r>
      <w:r>
        <w:rPr>
          <w:rFonts w:ascii="Segoe UI" w:hAnsi="Segoe UI"/>
          <w:sz w:val="20"/>
        </w:rPr>
        <w:t xml:space="preserve"> Đã cài đặt Docker Desktop (hoặc Docker Engine &gt;= 24.x + Docker Compose &gt;= 2.20).</w:t>
      </w:r>
    </w:p>
    <w:p>
      <w:pPr>
        <w:pStyle w:val="ListBullet"/>
        <w:spacing w:before="40" w:after="40" w:line="276" w:lineRule="auto"/>
      </w:pPr>
      <w:r>
        <w:rPr>
          <w:b/>
        </w:rPr>
        <w:t>Phương án Cục bộ (Local):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- Java JDK &gt;= 17 (khuyến nghị JDK 17 hoặc 21).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- Node.js &gt;= 18.x và npm.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- Cơ sở dữ liệu: </w:t>
      </w:r>
      <w:r>
        <w:rPr>
          <w:b/>
        </w:rPr>
        <w:t>MySQL &gt;= 8.x</w:t>
      </w:r>
      <w:r>
        <w:rPr>
          <w:rFonts w:ascii="Segoe UI" w:hAnsi="Segoe UI"/>
          <w:sz w:val="21"/>
        </w:rPr>
        <w:t xml:space="preserve"> (Port 3306) hoặc </w:t>
      </w:r>
      <w:r>
        <w:rPr>
          <w:b/>
        </w:rPr>
        <w:t>PostgreSQL &gt;= 15.x/18.x</w:t>
      </w:r>
      <w:r>
        <w:rPr>
          <w:rFonts w:ascii="Segoe UI" w:hAnsi="Segoe UI"/>
          <w:sz w:val="21"/>
        </w:rPr>
        <w:t xml:space="preserve"> (Port 5433/5432) với mật khẩu chuẩn hóa </w:t>
      </w:r>
      <w:r>
        <w:rPr>
          <w:rFonts w:ascii="Consolas" w:hAnsi="Consolas"/>
          <w:color w:val="B42828"/>
          <w:sz w:val="19"/>
        </w:rPr>
        <w:t>12345</w:t>
      </w:r>
      <w:r>
        <w:rPr>
          <w:rFonts w:ascii="Segoe UI" w:hAnsi="Segoe UI"/>
          <w:sz w:val="21"/>
        </w:rPr>
        <w:t>.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2. CÁC PHƯƠNG ÁN KHỞI CHẠY HỆ THỐNG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Phương án 1: Khởi chạy 1-Click bằng file Batch (Khuyên dùng cho Windows)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Hệ thống cung cấp sẵn các kịch bản 1-click chuyên biệt cho từng loại cơ sở dữ liệu: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Chạy với MySQL:</w:t>
      </w:r>
      <w:r>
        <w:rPr>
          <w:rFonts w:ascii="Segoe UI" w:hAnsi="Segoe UI"/>
          <w:sz w:val="20"/>
        </w:rPr>
        <w:t xml:space="preserve"> Nhấp đúp vào </w:t>
      </w:r>
      <w:r>
        <w:rPr>
          <w:rFonts w:ascii="Consolas" w:hAnsi="Consolas"/>
          <w:color w:val="B42828"/>
          <w:sz w:val="19"/>
        </w:rPr>
        <w:t>run-mysql.bat</w:t>
      </w:r>
      <w:r>
        <w:rPr>
          <w:rFonts w:ascii="Segoe UI" w:hAnsi="Segoe UI"/>
          <w:sz w:val="20"/>
        </w:rPr>
        <w:t xml:space="preserve">. Hệ thống kết nối MySQL port 3306 (user </w:t>
      </w:r>
      <w:r>
        <w:rPr>
          <w:rFonts w:ascii="Consolas" w:hAnsi="Consolas"/>
          <w:color w:val="B42828"/>
          <w:sz w:val="19"/>
        </w:rPr>
        <w:t>root</w:t>
      </w:r>
      <w:r>
        <w:rPr>
          <w:rFonts w:ascii="Segoe UI" w:hAnsi="Segoe UI"/>
          <w:sz w:val="20"/>
        </w:rPr>
        <w:t xml:space="preserve">, pass </w:t>
      </w:r>
      <w:r>
        <w:rPr>
          <w:rFonts w:ascii="Consolas" w:hAnsi="Consolas"/>
          <w:color w:val="B42828"/>
          <w:sz w:val="19"/>
        </w:rPr>
        <w:t>12345</w:t>
      </w:r>
      <w:r>
        <w:rPr>
          <w:rFonts w:ascii="Segoe UI" w:hAnsi="Segoe UI"/>
          <w:sz w:val="20"/>
        </w:rPr>
        <w:t>), nạp 1.470+ việc làm và tự bật trình duyệt web.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Chạy với PostgreSQL:</w:t>
      </w:r>
      <w:r>
        <w:rPr>
          <w:rFonts w:ascii="Segoe UI" w:hAnsi="Segoe UI"/>
          <w:sz w:val="20"/>
        </w:rPr>
        <w:t xml:space="preserve"> Nhấp đúp vào </w:t>
      </w:r>
      <w:r>
        <w:rPr>
          <w:rFonts w:ascii="Consolas" w:hAnsi="Consolas"/>
          <w:color w:val="B42828"/>
          <w:sz w:val="19"/>
        </w:rPr>
        <w:t>run-postgres.bat</w:t>
      </w:r>
      <w:r>
        <w:rPr>
          <w:rFonts w:ascii="Segoe UI" w:hAnsi="Segoe UI"/>
          <w:sz w:val="20"/>
        </w:rPr>
        <w:t xml:space="preserve">. Hệ thống kết nối PostgreSQL port 5433 (user </w:t>
      </w:r>
      <w:r>
        <w:rPr>
          <w:rFonts w:ascii="Consolas" w:hAnsi="Consolas"/>
          <w:color w:val="B42828"/>
          <w:sz w:val="19"/>
        </w:rPr>
        <w:t>postgres</w:t>
      </w:r>
      <w:r>
        <w:rPr>
          <w:rFonts w:ascii="Segoe UI" w:hAnsi="Segoe UI"/>
          <w:sz w:val="20"/>
        </w:rPr>
        <w:t xml:space="preserve">, pass </w:t>
      </w:r>
      <w:r>
        <w:rPr>
          <w:rFonts w:ascii="Consolas" w:hAnsi="Consolas"/>
          <w:color w:val="B42828"/>
          <w:sz w:val="19"/>
        </w:rPr>
        <w:t>12345</w:t>
      </w:r>
      <w:r>
        <w:rPr>
          <w:rFonts w:ascii="Segoe UI" w:hAnsi="Segoe UI"/>
          <w:sz w:val="20"/>
        </w:rPr>
        <w:t>), nạp 1.470+ việc làm và tự bật trình duyệt web.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Menu lựa chọn tương tác:</w:t>
      </w:r>
      <w:r>
        <w:rPr>
          <w:rFonts w:ascii="Segoe UI" w:hAnsi="Segoe UI"/>
          <w:sz w:val="20"/>
        </w:rPr>
        <w:t xml:space="preserve"> Nhấp đúp vào </w:t>
      </w:r>
      <w:r>
        <w:rPr>
          <w:rFonts w:ascii="Consolas" w:hAnsi="Consolas"/>
          <w:color w:val="B42828"/>
          <w:sz w:val="19"/>
        </w:rPr>
        <w:t>run.bat</w:t>
      </w:r>
      <w:r>
        <w:rPr>
          <w:rFonts w:ascii="Segoe UI" w:hAnsi="Segoe UI"/>
          <w:sz w:val="20"/>
        </w:rPr>
        <w:t xml:space="preserve"> để chọn nhanh chế độ khởi chạy mong muốn.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Phương án 2: Khởi chạy 1-Click trên IntelliJ IDEA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Dự án đã thiết lập sẵn Run Configuration tại </w:t>
      </w:r>
      <w:r>
        <w:rPr>
          <w:rFonts w:ascii="Consolas" w:hAnsi="Consolas"/>
          <w:color w:val="B42828"/>
          <w:sz w:val="19"/>
        </w:rPr>
        <w:t>.idea/runConfigurations/</w:t>
      </w:r>
      <w:r>
        <w:rPr>
          <w:rFonts w:ascii="Segoe UI" w:hAnsi="Segoe UI"/>
          <w:sz w:val="21"/>
        </w:rPr>
        <w:t>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sz w:val="20"/>
        </w:rPr>
        <w:t xml:space="preserve">Mở thư mục dự án bằng </w:t>
      </w:r>
      <w:r>
        <w:rPr>
          <w:b/>
        </w:rPr>
        <w:t>IntelliJ IDEA</w:t>
      </w:r>
      <w:r>
        <w:rPr>
          <w:rFonts w:ascii="Segoe UI" w:hAnsi="Segoe UI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sz w:val="20"/>
        </w:rPr>
        <w:t>Trên thanh công cụ trên cùng, chọn cấu hình mong muốn: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`🚀 Run Project with MySQL`</w:t>
      </w:r>
      <w:r>
        <w:rPr>
          <w:rFonts w:ascii="Segoe UI" w:hAnsi="Segoe UI"/>
          <w:sz w:val="21"/>
        </w:rPr>
        <w:t>: Khởi chạy đồng thời BE (MySQL) + FE.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`🚀 Run Project with PostgreSQL`</w:t>
      </w:r>
      <w:r>
        <w:rPr>
          <w:rFonts w:ascii="Segoe UI" w:hAnsi="Segoe UI"/>
          <w:sz w:val="21"/>
        </w:rPr>
        <w:t>: Khởi chạy đồng thời BE (PostgreSQL) + FE.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`🚀 Run Full Project (BE + FE)`</w:t>
      </w:r>
      <w:r>
        <w:rPr>
          <w:rFonts w:ascii="Segoe UI" w:hAnsi="Segoe UI"/>
          <w:sz w:val="21"/>
        </w:rPr>
        <w:t>: Cấu hình khởi chạy mặc định.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sz w:val="20"/>
        </w:rPr>
        <w:t xml:space="preserve">Nhấp nút </w:t>
      </w:r>
      <w:r>
        <w:rPr>
          <w:b/>
        </w:rPr>
        <w:t>Run (▶)</w:t>
      </w:r>
      <w:r>
        <w:rPr>
          <w:rFonts w:ascii="Segoe UI" w:hAnsi="Segoe UI"/>
          <w:sz w:val="20"/>
        </w:rPr>
        <w:t xml:space="preserve"> (hoặc nhấn </w:t>
      </w:r>
      <w:r>
        <w:rPr>
          <w:rFonts w:ascii="Consolas" w:hAnsi="Consolas"/>
          <w:color w:val="B42828"/>
          <w:sz w:val="19"/>
        </w:rPr>
        <w:t>Shift + F10</w:t>
      </w:r>
      <w:r>
        <w:rPr>
          <w:rFonts w:ascii="Segoe UI" w:hAnsi="Segoe UI"/>
          <w:sz w:val="20"/>
        </w:rPr>
        <w:t>). Cả Backend và Frontend sẽ tự động khởi động và mở trình duyệt web.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Phương án 3: Khởi chạy trọn gói bằng Docker Compose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>Dành cho môi trường đóng gói độc lập: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sz w:val="20"/>
        </w:rPr>
        <w:t>Sao chép file cấu hình môi trường: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cp .env.example .env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sz w:val="20"/>
        </w:rPr>
        <w:t xml:space="preserve">Khởi chạy toàn bộ cụm container (hỗ trợ đồng thời cả </w:t>
      </w:r>
      <w:r>
        <w:rPr>
          <w:rFonts w:ascii="Consolas" w:hAnsi="Consolas"/>
          <w:color w:val="B42828"/>
          <w:sz w:val="19"/>
        </w:rPr>
        <w:t>mysql_db</w:t>
      </w:r>
      <w:r>
        <w:rPr>
          <w:rFonts w:ascii="Segoe UI" w:hAnsi="Segoe UI"/>
          <w:sz w:val="20"/>
        </w:rPr>
        <w:t xml:space="preserve"> port 3306 và </w:t>
      </w:r>
      <w:r>
        <w:rPr>
          <w:rFonts w:ascii="Consolas" w:hAnsi="Consolas"/>
          <w:color w:val="B42828"/>
          <w:sz w:val="19"/>
        </w:rPr>
        <w:t>postgres_db</w:t>
      </w:r>
      <w:r>
        <w:rPr>
          <w:rFonts w:ascii="Segoe UI" w:hAnsi="Segoe UI"/>
          <w:sz w:val="20"/>
        </w:rPr>
        <w:t xml:space="preserve"> port 5432):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docker-compose up -d --build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sz w:val="20"/>
        </w:rPr>
        <w:t>Kiểm tra trạng thái hoạt động: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docker-compose ps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pStyle w:val="Heading3"/>
        <w:spacing w:before="200" w:after="80"/>
      </w:pPr>
      <w:r>
        <w:rPr>
          <w:rFonts w:ascii="Segoe UI" w:hAnsi="Segoe UI"/>
          <w:b/>
          <w:color w:val="0F172A"/>
          <w:sz w:val="24"/>
        </w:rPr>
        <w:t>Phương án 4: Khởi chạy thủ công từng dịch vụ (Manual CLI)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Khởi động Backend: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Với MySQL: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cd backend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mvn spring-boot:run -Dspring-boot.run.profiles=mysql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Với PostgreSQL: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cd backend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mvn spring-boot:run -Dspring-boot.run.profiles=postgres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i/>
        </w:rPr>
        <w:t>Backend chạy tại:</w:t>
      </w:r>
      <w:r>
        <w:rPr>
          <w:rFonts w:ascii="Segoe UI" w:hAnsi="Segoe UI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http://localhost:8080/api/v1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Khởi động Frontend: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cd frontend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npm.cmd install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npm.cmd run dev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i/>
        </w:rPr>
        <w:t>Frontend chạy tại:</w:t>
      </w:r>
      <w:r>
        <w:rPr>
          <w:rFonts w:ascii="Segoe UI" w:hAnsi="Segoe UI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http://localhost:3000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3. ĐỊA CHỈ TRUY CẬP VÀ CỔNG KẾT NỐI (NETWORK PORTS)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Dịch vụ</w:t>
            </w:r>
          </w:p>
        </w:tc>
        <w:tc>
          <w:tcPr>
            <w:tcW w:type="dxa" w:w="312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Địa chỉ truy cập</w:t>
            </w:r>
          </w:p>
        </w:tc>
        <w:tc>
          <w:tcPr>
            <w:tcW w:type="dxa" w:w="312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Giao diện Web (Frontend)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http://localhost:3000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Giao diện React Vite (Dark/Light mode, Song ngữ VI/EN, Hồ sơ đa vai trò)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REST API Root (Backend)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http://localhost:8080/api/v1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Cổng API gốc: kiểm tra trạng thái máy chủ (</w:t>
            </w:r>
            <w:r>
              <w:rPr>
                <w:rFonts w:ascii="Consolas" w:hAnsi="Consolas"/>
                <w:color w:val="B42828"/>
                <w:sz w:val="19"/>
              </w:rPr>
              <w:t>RootController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Tài liệu Swagger UI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http://localhost:8080/api/v1/swagger-ui.html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Giao diện tra cứu và tương tác API trực quan OpenAPI 3.0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H2 Database Console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http://localhost:8080/api/v1/h2-console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Bảng điều khiển CSDL H2 In-Memory (JDBC: </w:t>
            </w:r>
            <w:r>
              <w:rPr>
                <w:rFonts w:ascii="Consolas" w:hAnsi="Consolas"/>
                <w:color w:val="B42828"/>
                <w:sz w:val="19"/>
              </w:rPr>
              <w:t>jdbc:h2:mem:freelance_db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Cơ sở dữ liệu MySQL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localhost:3306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DB: </w:t>
            </w:r>
            <w:r>
              <w:rPr>
                <w:rFonts w:ascii="Consolas" w:hAnsi="Consolas"/>
                <w:color w:val="B42828"/>
                <w:sz w:val="19"/>
              </w:rPr>
              <w:t>freelance_db</w:t>
            </w:r>
            <w:r>
              <w:rPr>
                <w:rFonts w:ascii="Segoe UI" w:hAnsi="Segoe UI"/>
                <w:sz w:val="19"/>
              </w:rPr>
              <w:t xml:space="preserve">, User: </w:t>
            </w:r>
            <w:r>
              <w:rPr>
                <w:rFonts w:ascii="Consolas" w:hAnsi="Consolas"/>
                <w:color w:val="B42828"/>
                <w:sz w:val="19"/>
              </w:rPr>
              <w:t>root</w:t>
            </w:r>
            <w:r>
              <w:rPr>
                <w:rFonts w:ascii="Segoe UI" w:hAnsi="Segoe UI"/>
                <w:sz w:val="19"/>
              </w:rPr>
              <w:t xml:space="preserve">, Pass: </w:t>
            </w:r>
            <w:r>
              <w:rPr>
                <w:rFonts w:ascii="Consolas" w:hAnsi="Consolas"/>
                <w:color w:val="B42828"/>
                <w:sz w:val="19"/>
              </w:rPr>
              <w:t>12345</w:t>
            </w:r>
            <w:r>
              <w:rPr>
                <w:rFonts w:ascii="Segoe UI" w:hAnsi="Segoe UI"/>
                <w:sz w:val="19"/>
              </w:rPr>
              <w:t xml:space="preserve"> (1.470 việc làm)</w:t>
            </w:r>
          </w:p>
        </w:tc>
      </w:tr>
      <w:tr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Cơ sở dữ liệu PostgreSQL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localhost:5433</w:t>
            </w:r>
            <w:r>
              <w:rPr>
                <w:rFonts w:ascii="Segoe UI" w:hAnsi="Segoe UI"/>
                <w:sz w:val="19"/>
              </w:rPr>
              <w:t xml:space="preserve"> (Local) / </w:t>
            </w:r>
            <w:r>
              <w:rPr>
                <w:rFonts w:ascii="Consolas" w:hAnsi="Consolas"/>
                <w:color w:val="B42828"/>
                <w:sz w:val="19"/>
              </w:rPr>
              <w:t>5432</w:t>
            </w:r>
            <w:r>
              <w:rPr>
                <w:rFonts w:ascii="Segoe UI" w:hAnsi="Segoe UI"/>
                <w:sz w:val="19"/>
              </w:rPr>
              <w:t xml:space="preserve"> (Docker)</w:t>
            </w:r>
          </w:p>
        </w:tc>
        <w:tc>
          <w:tcPr>
            <w:tcW w:type="dxa" w:w="312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 xml:space="preserve">DB: </w:t>
            </w:r>
            <w:r>
              <w:rPr>
                <w:rFonts w:ascii="Consolas" w:hAnsi="Consolas"/>
                <w:color w:val="B42828"/>
                <w:sz w:val="19"/>
              </w:rPr>
              <w:t>freelance_db</w:t>
            </w:r>
            <w:r>
              <w:rPr>
                <w:rFonts w:ascii="Segoe UI" w:hAnsi="Segoe UI"/>
                <w:sz w:val="19"/>
              </w:rPr>
              <w:t xml:space="preserve">, User: </w:t>
            </w:r>
            <w:r>
              <w:rPr>
                <w:rFonts w:ascii="Consolas" w:hAnsi="Consolas"/>
                <w:color w:val="B42828"/>
                <w:sz w:val="19"/>
              </w:rPr>
              <w:t>postgres</w:t>
            </w:r>
            <w:r>
              <w:rPr>
                <w:rFonts w:ascii="Segoe UI" w:hAnsi="Segoe UI"/>
                <w:sz w:val="19"/>
              </w:rPr>
              <w:t xml:space="preserve">, Pass: </w:t>
            </w:r>
            <w:r>
              <w:rPr>
                <w:rFonts w:ascii="Consolas" w:hAnsi="Consolas"/>
                <w:color w:val="B42828"/>
                <w:sz w:val="19"/>
              </w:rPr>
              <w:t>12345</w:t>
            </w:r>
            <w:r>
              <w:rPr>
                <w:rFonts w:ascii="Segoe UI" w:hAnsi="Segoe UI"/>
                <w:sz w:val="19"/>
              </w:rPr>
              <w:t xml:space="preserve"> (1.470 việc làm)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4. TÀI KHOẢN MẪU DÙNG THỬ (DEMO CREDENTIALS)</w:t>
      </w:r>
    </w:p>
    <w:p>
      <w:pPr>
        <w:spacing w:before="80" w:after="80"/>
        <w:ind w:left="432"/>
        <w:pBdr>
          <w:left w:val="single" w:sz="24" w:space="8" w:color="F59E0B"/>
        </w:pBdr>
        <w:shd w:fill="FEF3C7"/>
      </w:pPr>
      <w:r>
        <w:rPr>
          <w:b/>
          <w:i/>
          <w:color w:val="92400E"/>
          <w:sz w:val="20"/>
        </w:rPr>
        <w:t>Mật khẩu chung cho tất cả các tài khoản mẫu:</w:t>
      </w:r>
      <w:r>
        <w:rPr>
          <w:i/>
          <w:color w:val="92400E"/>
          <w:sz w:val="20"/>
        </w:rPr>
        <w:t xml:space="preserve"> </w:t>
      </w:r>
      <w:r>
        <w:rPr>
          <w:rFonts w:ascii="Consolas" w:hAnsi="Consolas"/>
          <w:i/>
          <w:color w:val="92400E"/>
          <w:sz w:val="20"/>
        </w:rPr>
        <w:t>Password123@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34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Email đăng nhập</w:t>
            </w:r>
          </w:p>
        </w:tc>
        <w:tc>
          <w:tcPr>
            <w:tcW w:type="dxa" w:w="234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Tên người dùng</w:t>
            </w:r>
          </w:p>
        </w:tc>
        <w:tc>
          <w:tcPr>
            <w:tcW w:type="dxa" w:w="2340"/>
            <w:shd w:fill="4F46E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Kịch bản kiểm thử đề xuất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Quản trị viên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admin@freelancehub.vn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Quản Trị Viên Nhóm 8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thống kê KPI, khóa/mở khóa tài khoản, xóa tin vi phạm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Nhà tuyển dụng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recruiter@thecoffee.vn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Nguyễn Thị Tuyết (The Coffee House)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Đăng tin part-time, quản lý tin của tôi, đổi trạng thái tin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Nhà tuyển dụng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techlead@innovate.vn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Trần Văn Minh (Innovate Studio)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danh sách ứng viên, duyệt/từ chối đơn, đánh giá sinh viên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Sinh viên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sinhvien.tai@vanlanguni.vn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Nguyễn Tấn Tài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Xem đơn đã được duyệt, thực hiện đánh giá NTD sau hoàn thành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Sinh viên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sinhvien.khoi@vanlanguni.vn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Nguyễn Bá Anh Khôi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Tìm kiếm/lọc tin, nộp hồ sơ ứng tuyển mới kèm link CV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b/>
              </w:rPr>
              <w:t>Sinh viên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sinhvien.long@vanlanguni.vn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Hoàng Bảo Long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Segoe UI" w:hAnsi="Segoe UI"/>
                <w:sz w:val="19"/>
              </w:rPr>
              <w:t>Cập nhật hồ sơ kỹ năng, xem danh sách thông báo hệ thống</w:t>
            </w:r>
          </w:p>
        </w:tc>
      </w:tr>
    </w:tbl>
    <w:p>
      <w:pPr>
        <w:spacing w:after="160"/>
      </w:pP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5. XỬ LÝ SỰ CỐ THƯỜNG GẶP (TROUBLESHOOTING)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Lỗi cổng 8080 hoặc 3000 bị chiếm dụng: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Kiểm tra tiến trình đang chạy trên Windows: </w:t>
      </w:r>
      <w:r>
        <w:rPr>
          <w:rFonts w:ascii="Consolas" w:hAnsi="Consolas"/>
          <w:color w:val="B42828"/>
          <w:sz w:val="19"/>
        </w:rPr>
        <w:t>netstat -ano | findstr :8080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Đóng tiến trình chiếm cổng: </w:t>
      </w:r>
      <w:r>
        <w:rPr>
          <w:rFonts w:ascii="Consolas" w:hAnsi="Consolas"/>
          <w:color w:val="B42828"/>
          <w:sz w:val="19"/>
        </w:rPr>
        <w:t>taskkill /F /PID &lt;PID&gt;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Không kết nối được PostgreSQL khi chạy cục bộ: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Backend được cấu hình tự động dự phòng: Nếu không phát hiện PostgreSQL chạy tại cổng 5432, Spring Boot sẽ tự kích hoạt CSDL H2 In-Memory và nạp dữ liệu mẫu để việc demo không bị gián đoạn.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3. </w:t>
      </w:r>
      <w:r>
        <w:rPr>
          <w:b/>
        </w:rPr>
        <w:t>Dọn dẹp cụm Docker khi muốn chạy lại từ đầu: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`bash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docker-compose down -v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docker-compose up -d --build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</w:t>
      </w:r>
      <w:r>
        <w:rPr>
          <w:rFonts w:ascii="Consolas" w:hAnsi="Consolas"/>
          <w:color w:val="B42828"/>
          <w:sz w:val="19"/>
        </w:rPr>
      </w:r>
      <w:r>
        <w:rPr>
          <w:rFonts w:ascii="Segoe UI" w:hAnsi="Segoe UI"/>
          <w:sz w:val="21"/>
        </w:rPr>
        <w:t>`</w:t>
      </w:r>
    </w:p>
    <w:p>
      <w:pPr>
        <w:spacing w:before="120" w:after="120"/>
        <w:pBdr>
          <w:bottom w:val="single" w:sz="12" w:space="1" w:color="CBD5E1"/>
        </w:pBdr>
      </w:pPr>
    </w:p>
    <w:p>
      <w:pPr>
        <w:pStyle w:val="Heading2"/>
        <w:spacing w:before="280" w:after="120"/>
      </w:pPr>
      <w:r>
        <w:rPr>
          <w:rFonts w:ascii="Segoe UI" w:hAnsi="Segoe UI"/>
          <w:b/>
          <w:color w:val="4F46E5"/>
          <w:sz w:val="28"/>
        </w:rPr>
        <w:t>6. BỘ DỮ LIỆU THỰC TẾ &amp; TÍNH NĂNG GIAO DIỆN MỚI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1. </w:t>
      </w:r>
      <w:r>
        <w:rPr>
          <w:b/>
        </w:rPr>
        <w:t>Bộ dữ liệu việc làm thực tế quy mô lớn (1.470 việc làm):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Bổ sung 20 việc làm mới tại khu vực TP.HCM (Mã: </w:t>
      </w:r>
      <w:r>
        <w:rPr>
          <w:rFonts w:ascii="Consolas" w:hAnsi="Consolas"/>
          <w:color w:val="B42828"/>
          <w:sz w:val="19"/>
        </w:rPr>
        <w:t>VJ001451</w:t>
      </w:r>
      <w:r>
        <w:rPr>
          <w:rFonts w:ascii="Segoe UI" w:hAnsi="Segoe UI"/>
          <w:sz w:val="21"/>
        </w:rPr>
        <w:t xml:space="preserve"> đến </w:t>
      </w:r>
      <w:r>
        <w:rPr>
          <w:rFonts w:ascii="Consolas" w:hAnsi="Consolas"/>
          <w:color w:val="B42828"/>
          <w:sz w:val="19"/>
        </w:rPr>
        <w:t>VJ001470</w:t>
      </w:r>
      <w:r>
        <w:rPr>
          <w:rFonts w:ascii="Segoe UI" w:hAnsi="Segoe UI"/>
          <w:sz w:val="21"/>
        </w:rPr>
        <w:t xml:space="preserve">) được cào và chuẩn hóa từ các nguồn uy tín: </w:t>
      </w:r>
      <w:r>
        <w:rPr>
          <w:b/>
        </w:rPr>
        <w:t>ITviec, TopCV, Shopee Vietnam, VUS, Giao Hàng Tiết Kiệm (GHTK)</w:t>
      </w:r>
      <w:r>
        <w:rPr>
          <w:rFonts w:ascii="Segoe UI" w:hAnsi="Segoe UI"/>
          <w:sz w:val="21"/>
        </w:rPr>
        <w:t>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Cơ cấu: 12 việc làm ngành Công nghệ Thông tin (Frontend, Backend, Tester, Data, AI Intern, Mobile...) và 8 việc làm đa ngành (Marketing, Bán hàng, Kế toán, Logistics, Trợ giảng tiếng Anh, Thiết kế đồ họa, CSKH, Nhân sự part-time).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Nạp đồng bộ vào cả 3 hệ CSDL: MySQL 8, PostgreSQL 16/18, và H2 In-Memory.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sz w:val="20"/>
        </w:rPr>
        <w:t xml:space="preserve">2. </w:t>
      </w:r>
      <w:r>
        <w:rPr>
          <w:b/>
        </w:rPr>
        <w:t>Các tính năng giao diện và trải nghiệm người dùng (UX/UI):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Chế độ Sáng / Tối (Dark &amp; Light Mode):</w:t>
      </w:r>
      <w:r>
        <w:rPr>
          <w:rFonts w:ascii="Segoe UI" w:hAnsi="Segoe UI"/>
          <w:sz w:val="21"/>
        </w:rPr>
        <w:t xml:space="preserve"> Nút chuyển đổi tức thì trên thanh điều hướng, tự động lưu cấu hình người dùng vào LocalStorage.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Hỗ trợ Song ngữ Việt - Anh (i18n):</w:t>
      </w:r>
      <w:r>
        <w:rPr>
          <w:rFonts w:ascii="Segoe UI" w:hAnsi="Segoe UI"/>
          <w:sz w:val="21"/>
        </w:rPr>
        <w:t xml:space="preserve"> Chuyển đổi ngôn ngữ giao diện mượt mà (VI / EN) cho toàn bộ trang chủ, tìm kiếm, chi tiết công việc, hồ sơ và bảng điều khiển.</w:t>
      </w:r>
    </w:p>
    <w:p>
      <w:pPr>
        <w:spacing w:before="40" w:after="80" w:line="288" w:lineRule="auto"/>
      </w:pPr>
      <w:r>
        <w:rPr>
          <w:rFonts w:ascii="Segoe UI" w:hAnsi="Segoe UI"/>
          <w:sz w:val="21"/>
        </w:rPr>
        <w:t xml:space="preserve">   - </w:t>
      </w:r>
      <w:r>
        <w:rPr>
          <w:b/>
        </w:rPr>
        <w:t>Quản lý Hồ sơ Đa vai trò (Multi-role Profile):</w:t>
      </w:r>
      <w:r>
        <w:rPr>
          <w:rFonts w:ascii="Segoe UI" w:hAnsi="Segoe UI"/>
          <w:sz w:val="21"/>
        </w:rPr>
        <w:t xml:space="preserve"> Sinh viên, Nhà tuyển dụng và Quản trị viên đều có thể xem và cập nhật hồ sơ cá nhân với giao diện đồng nhất chuẩn Design System.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