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Segoe UI" w:hAnsi="Segoe UI"/>
          <w:b/>
          <w:color w:val="1E3A8A"/>
          <w:sz w:val="36"/>
        </w:rPr>
        <w:t>ĐẶC TẢ YÊU CẦU PHẦN MỀM (SOFTWARE REQUIREMENTS SPECIFICATION - SRS)</w:t>
      </w:r>
    </w:p>
    <w:p>
      <w:pPr>
        <w:spacing w:before="40" w:after="80" w:line="288" w:lineRule="auto"/>
      </w:pPr>
      <w:r>
        <w:rPr>
          <w:b/>
        </w:rPr>
        <w:t>Dự án:</w:t>
      </w:r>
      <w:r>
        <w:rPr>
          <w:rFonts w:ascii="Segoe UI" w:hAnsi="Segoe UI"/>
          <w:sz w:val="21"/>
        </w:rPr>
        <w:t xml:space="preserve"> Nền tảng quản lý freelance &amp; marketplace việc làm part-time cho sinh viên</w:t>
      </w:r>
    </w:p>
    <w:p>
      <w:pPr>
        <w:spacing w:before="40" w:after="80" w:line="288" w:lineRule="auto"/>
      </w:pPr>
      <w:r>
        <w:rPr>
          <w:b/>
        </w:rPr>
        <w:t>Học phần:</w:t>
      </w:r>
      <w:r>
        <w:rPr>
          <w:rFonts w:ascii="Segoe UI" w:hAnsi="Segoe UI"/>
          <w:sz w:val="21"/>
        </w:rPr>
        <w:t xml:space="preserve"> Chuyên đề tốt nghiệp 2 — Khoa CNTT — Trường Đại học Văn Lang</w:t>
      </w:r>
    </w:p>
    <w:p>
      <w:pPr>
        <w:spacing w:before="40" w:after="80" w:line="288" w:lineRule="auto"/>
      </w:pPr>
      <w:r>
        <w:rPr>
          <w:b/>
        </w:rPr>
        <w:t>Nhóm thực hiện:</w:t>
      </w:r>
      <w:r>
        <w:rPr>
          <w:rFonts w:ascii="Segoe UI" w:hAnsi="Segoe UI"/>
          <w:sz w:val="21"/>
        </w:rPr>
        <w:t xml:space="preserve"> Nhóm 8 (261_71ITGR40303_04)</w:t>
      </w:r>
    </w:p>
    <w:p>
      <w:pPr>
        <w:spacing w:before="40" w:after="80" w:line="288" w:lineRule="auto"/>
      </w:pPr>
      <w:r>
        <w:rPr>
          <w:b/>
        </w:rPr>
        <w:t>Phiên bản:</w:t>
      </w:r>
      <w:r>
        <w:rPr>
          <w:rFonts w:ascii="Segoe UI" w:hAnsi="Segoe UI"/>
          <w:sz w:val="21"/>
        </w:rPr>
        <w:t xml:space="preserve"> v1.2 (Cập nhật nghiệm thu đồ án)</w:t>
      </w:r>
    </w:p>
    <w:p>
      <w:pPr>
        <w:spacing w:before="120" w:after="120"/>
        <w:pBdr>
          <w:bottom w:val="single" w:sz="12" w:space="1" w:color="CBD5E1"/>
        </w:pBdr>
      </w:pPr>
    </w:p>
    <w:p>
      <w:pPr>
        <w:pStyle w:val="Heading2"/>
        <w:spacing w:before="280" w:after="120"/>
      </w:pPr>
      <w:r>
        <w:rPr>
          <w:rFonts w:ascii="Segoe UI" w:hAnsi="Segoe UI"/>
          <w:b/>
          <w:color w:val="4F46E5"/>
          <w:sz w:val="28"/>
        </w:rPr>
        <w:t>1. GIỚI THIỆU VÀ CÁC TÁC NHÂN (ACTORS)</w:t>
      </w:r>
    </w:p>
    <w:p>
      <w:pPr>
        <w:pStyle w:val="Heading3"/>
        <w:spacing w:before="200" w:after="80"/>
      </w:pPr>
      <w:r>
        <w:rPr>
          <w:rFonts w:ascii="Segoe UI" w:hAnsi="Segoe UI"/>
          <w:b/>
          <w:color w:val="0F172A"/>
          <w:sz w:val="24"/>
        </w:rPr>
        <w:t>1.1. Mục đích tài liệu</w:t>
      </w:r>
    </w:p>
    <w:p>
      <w:pPr>
        <w:spacing w:before="40" w:after="80" w:line="288" w:lineRule="auto"/>
      </w:pPr>
      <w:r>
        <w:rPr>
          <w:rFonts w:ascii="Segoe UI" w:hAnsi="Segoe UI"/>
          <w:sz w:val="21"/>
        </w:rPr>
        <w:t>Tài liệu xác định đầy đủ, súc tích các yêu cầu chức năng (FR), yêu cầu phi chức năng (NFR) và quy tắc nghiệp vụ (BR) của hệ thống sàn việc làm sinh viên. Đây là căn cứ kỹ thuật chuẩn hóa để phát triển, kiểm thử và nghiệm thu sản phẩm.</w:t>
      </w:r>
    </w:p>
    <w:p>
      <w:pPr>
        <w:pStyle w:val="Heading3"/>
        <w:spacing w:before="200" w:after="80"/>
      </w:pPr>
      <w:r>
        <w:rPr>
          <w:rFonts w:ascii="Segoe UI" w:hAnsi="Segoe UI"/>
          <w:b/>
          <w:color w:val="0F172A"/>
          <w:sz w:val="24"/>
        </w:rPr>
        <w:t>1.2. Danh sách các tác nhân (Actors)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Tác nhân</w:t>
            </w:r>
          </w:p>
        </w:tc>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Mã vai trò</w:t>
            </w:r>
          </w:p>
        </w:tc>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Quyền hạn và phạm vi hoạt động</w:t>
            </w:r>
          </w:p>
        </w:tc>
      </w:tr>
      <w:tr>
        <w:tc>
          <w:tcPr>
            <w:tcW w:type="dxa" w:w="3120"/>
            <w:shd w:fill="FFFFFF"/>
            <w:tcMar>
              <w:top w:w="120" w:type="dxa"/>
              <w:bottom w:w="120" w:type="dxa"/>
              <w:left w:w="160" w:type="dxa"/>
              <w:right w:w="160" w:type="dxa"/>
            </w:tcMar>
            <w:vAlign w:val="center"/>
          </w:tcPr>
          <w:p>
            <w:pPr>
              <w:spacing w:before="20" w:after="20" w:line="276" w:lineRule="auto"/>
            </w:pPr>
            <w:r>
              <w:rPr>
                <w:b/>
              </w:rPr>
              <w:t>Khách vãng lai</w:t>
            </w:r>
          </w:p>
        </w:tc>
        <w:tc>
          <w:tcPr>
            <w:tcW w:type="dxa" w:w="3120"/>
            <w:shd w:fill="FFFFFF"/>
            <w:tcMar>
              <w:top w:w="120" w:type="dxa"/>
              <w:bottom w:w="120" w:type="dxa"/>
              <w:left w:w="160" w:type="dxa"/>
              <w:right w:w="160" w:type="dxa"/>
            </w:tcMar>
            <w:vAlign w:val="center"/>
          </w:tcPr>
          <w:p>
            <w:pPr>
              <w:spacing w:before="20" w:after="20" w:line="276" w:lineRule="auto"/>
            </w:pPr>
            <w:r>
              <w:rPr>
                <w:rFonts w:ascii="Consolas" w:hAnsi="Consolas"/>
                <w:color w:val="B42828"/>
                <w:sz w:val="19"/>
              </w:rPr>
              <w:t>GUEST</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Xem trang chủ, tìm kiếm/lọc tin tuyển dụng, xem chi tiết công việc, xem đánh giá công khai.</w:t>
            </w:r>
          </w:p>
        </w:tc>
      </w:tr>
      <w:tr>
        <w:tc>
          <w:tcPr>
            <w:tcW w:type="dxa" w:w="3120"/>
            <w:shd w:fill="F8FAFC"/>
            <w:tcMar>
              <w:top w:w="120" w:type="dxa"/>
              <w:bottom w:w="120" w:type="dxa"/>
              <w:left w:w="160" w:type="dxa"/>
              <w:right w:w="160" w:type="dxa"/>
            </w:tcMar>
            <w:vAlign w:val="center"/>
          </w:tcPr>
          <w:p>
            <w:pPr>
              <w:spacing w:before="20" w:after="20" w:line="276" w:lineRule="auto"/>
            </w:pPr>
            <w:r>
              <w:rPr>
                <w:b/>
              </w:rPr>
              <w:t>Sinh viên</w:t>
            </w:r>
          </w:p>
        </w:tc>
        <w:tc>
          <w:tcPr>
            <w:tcW w:type="dxa" w:w="3120"/>
            <w:shd w:fill="F8FAFC"/>
            <w:tcMar>
              <w:top w:w="120" w:type="dxa"/>
              <w:bottom w:w="120" w:type="dxa"/>
              <w:left w:w="160" w:type="dxa"/>
              <w:right w:w="160" w:type="dxa"/>
            </w:tcMar>
            <w:vAlign w:val="center"/>
          </w:tcPr>
          <w:p>
            <w:pPr>
              <w:spacing w:before="20" w:after="20" w:line="276" w:lineRule="auto"/>
            </w:pPr>
            <w:r>
              <w:rPr>
                <w:rFonts w:ascii="Consolas" w:hAnsi="Consolas"/>
                <w:color w:val="B42828"/>
                <w:sz w:val="19"/>
              </w:rPr>
              <w:t>ROLE_STUDENT</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Quản lý hồ sơ cá nhân (kỹ năng, trường, CV link), nộp hồ sơ ứng tuyển, theo dõi trạng thái đơn, nhận thông báo, đánh giá nhà tuyển dụng sau khi hoàn thành.</w:t>
            </w:r>
          </w:p>
        </w:tc>
      </w:tr>
      <w:tr>
        <w:tc>
          <w:tcPr>
            <w:tcW w:type="dxa" w:w="3120"/>
            <w:shd w:fill="FFFFFF"/>
            <w:tcMar>
              <w:top w:w="120" w:type="dxa"/>
              <w:bottom w:w="120" w:type="dxa"/>
              <w:left w:w="160" w:type="dxa"/>
              <w:right w:w="160" w:type="dxa"/>
            </w:tcMar>
            <w:vAlign w:val="center"/>
          </w:tcPr>
          <w:p>
            <w:pPr>
              <w:spacing w:before="20" w:after="20" w:line="276" w:lineRule="auto"/>
            </w:pPr>
            <w:r>
              <w:rPr>
                <w:b/>
              </w:rPr>
              <w:t>Nhà tuyển dụng</w:t>
            </w:r>
          </w:p>
        </w:tc>
        <w:tc>
          <w:tcPr>
            <w:tcW w:type="dxa" w:w="3120"/>
            <w:shd w:fill="FFFFFF"/>
            <w:tcMar>
              <w:top w:w="120" w:type="dxa"/>
              <w:bottom w:w="120" w:type="dxa"/>
              <w:left w:w="160" w:type="dxa"/>
              <w:right w:w="160" w:type="dxa"/>
            </w:tcMar>
            <w:vAlign w:val="center"/>
          </w:tcPr>
          <w:p>
            <w:pPr>
              <w:spacing w:before="20" w:after="20" w:line="276" w:lineRule="auto"/>
            </w:pPr>
            <w:r>
              <w:rPr>
                <w:rFonts w:ascii="Consolas" w:hAnsi="Consolas"/>
                <w:color w:val="B42828"/>
                <w:sz w:val="19"/>
              </w:rPr>
              <w:t>ROLE_EMPLOYER</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Cập nhật thông tin đơn vị/công ty, đăng bài tuyển dụng, sửa/xóa/đổi trạng thái tin, xem danh sách hồ sơ ứng viên, duyệt hoặc từ chối đơn kèm lý do, đánh giá sinh viên sau khi hoàn thành.</w:t>
            </w:r>
          </w:p>
        </w:tc>
      </w:tr>
      <w:tr>
        <w:tc>
          <w:tcPr>
            <w:tcW w:type="dxa" w:w="3120"/>
            <w:shd w:fill="F8FAFC"/>
            <w:tcMar>
              <w:top w:w="120" w:type="dxa"/>
              <w:bottom w:w="120" w:type="dxa"/>
              <w:left w:w="160" w:type="dxa"/>
              <w:right w:w="160" w:type="dxa"/>
            </w:tcMar>
            <w:vAlign w:val="center"/>
          </w:tcPr>
          <w:p>
            <w:pPr>
              <w:spacing w:before="20" w:after="20" w:line="276" w:lineRule="auto"/>
            </w:pPr>
            <w:r>
              <w:rPr>
                <w:b/>
              </w:rPr>
              <w:t>Quản trị viên</w:t>
            </w:r>
          </w:p>
        </w:tc>
        <w:tc>
          <w:tcPr>
            <w:tcW w:type="dxa" w:w="3120"/>
            <w:shd w:fill="F8FAFC"/>
            <w:tcMar>
              <w:top w:w="120" w:type="dxa"/>
              <w:bottom w:w="120" w:type="dxa"/>
              <w:left w:w="160" w:type="dxa"/>
              <w:right w:w="160" w:type="dxa"/>
            </w:tcMar>
            <w:vAlign w:val="center"/>
          </w:tcPr>
          <w:p>
            <w:pPr>
              <w:spacing w:before="20" w:after="20" w:line="276" w:lineRule="auto"/>
            </w:pPr>
            <w:r>
              <w:rPr>
                <w:rFonts w:ascii="Consolas" w:hAnsi="Consolas"/>
                <w:color w:val="B42828"/>
                <w:sz w:val="19"/>
              </w:rPr>
              <w:t>ROLE_ADMIN</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Xem bảng số liệu KPI hệ thống, quản lý danh sách người dùng, kích hoạt/khóa tài khoản vi phạm, gỡ bỏ tin tuyển dụng không phù hợp.</w:t>
            </w:r>
          </w:p>
        </w:tc>
      </w:tr>
    </w:tbl>
    <w:p>
      <w:pPr>
        <w:spacing w:after="160"/>
      </w:pPr>
    </w:p>
    <w:p>
      <w:pPr>
        <w:spacing w:before="120" w:after="120"/>
        <w:pBdr>
          <w:bottom w:val="single" w:sz="12" w:space="1" w:color="CBD5E1"/>
        </w:pBdr>
      </w:pPr>
    </w:p>
    <w:p>
      <w:pPr>
        <w:pStyle w:val="Heading2"/>
        <w:spacing w:before="280" w:after="120"/>
      </w:pPr>
      <w:r>
        <w:rPr>
          <w:rFonts w:ascii="Segoe UI" w:hAnsi="Segoe UI"/>
          <w:b/>
          <w:color w:val="4F46E5"/>
          <w:sz w:val="28"/>
        </w:rPr>
        <w:t>2. YÊU CẦU CHỨC NĂNG (FUNCTIONAL REQUIREMENTS - FR)</w:t>
      </w:r>
    </w:p>
    <w:p>
      <w:pPr>
        <w:pStyle w:val="Heading3"/>
        <w:spacing w:before="200" w:after="80"/>
      </w:pPr>
      <w:r>
        <w:rPr>
          <w:rFonts w:ascii="Segoe UI" w:hAnsi="Segoe UI"/>
          <w:b/>
          <w:color w:val="0F172A"/>
          <w:sz w:val="24"/>
        </w:rPr>
        <w:t>FR-01: Quản lý Xác thực &amp; Phân quyền (Authentication &amp; Authorization)</w:t>
      </w:r>
    </w:p>
    <w:p>
      <w:pPr>
        <w:pStyle w:val="ListBullet"/>
        <w:spacing w:before="40" w:after="40" w:line="276" w:lineRule="auto"/>
      </w:pPr>
      <w:r>
        <w:rPr>
          <w:b/>
        </w:rPr>
        <w:t>FR-01.1 Đăng ký tài khoản:</w:t>
      </w:r>
      <w:r>
        <w:rPr>
          <w:rFonts w:ascii="Segoe UI" w:hAnsi="Segoe UI"/>
          <w:sz w:val="20"/>
        </w:rPr>
        <w:t xml:space="preserve"> Cho phép người dùng đăng ký tài khoản với email, mật khẩu, họ tên, số điện thoại và chọn vai trò (</w:t>
      </w:r>
      <w:r>
        <w:rPr>
          <w:rFonts w:ascii="Consolas" w:hAnsi="Consolas"/>
          <w:color w:val="B42828"/>
          <w:sz w:val="19"/>
        </w:rPr>
        <w:t>ROLE_STUDENT</w:t>
      </w:r>
      <w:r>
        <w:rPr>
          <w:rFonts w:ascii="Segoe UI" w:hAnsi="Segoe UI"/>
          <w:sz w:val="20"/>
        </w:rPr>
        <w:t xml:space="preserve"> hoặc </w:t>
      </w:r>
      <w:r>
        <w:rPr>
          <w:rFonts w:ascii="Consolas" w:hAnsi="Consolas"/>
          <w:color w:val="B42828"/>
          <w:sz w:val="19"/>
        </w:rPr>
        <w:t>ROLE_EMPLOYER</w:t>
      </w:r>
      <w:r>
        <w:rPr>
          <w:rFonts w:ascii="Segoe UI" w:hAnsi="Segoe UI"/>
          <w:sz w:val="20"/>
        </w:rPr>
        <w:t>). Mật khẩu được băm bằng thuật toán BCrypt.</w:t>
      </w:r>
    </w:p>
    <w:p>
      <w:pPr>
        <w:pStyle w:val="ListBullet"/>
        <w:spacing w:before="40" w:after="40" w:line="276" w:lineRule="auto"/>
      </w:pPr>
      <w:r>
        <w:rPr>
          <w:b/>
        </w:rPr>
        <w:t>FR-01.2 Đăng nhập:</w:t>
      </w:r>
      <w:r>
        <w:rPr>
          <w:rFonts w:ascii="Segoe UI" w:hAnsi="Segoe UI"/>
          <w:sz w:val="20"/>
        </w:rPr>
        <w:t xml:space="preserve"> Xác thực bằng Email và Mật khẩu. Trả về JWT Access Token (HS256) chứa thông tin định danh và vai trò.</w:t>
      </w:r>
    </w:p>
    <w:p>
      <w:pPr>
        <w:pStyle w:val="ListBullet"/>
        <w:spacing w:before="40" w:after="40" w:line="276" w:lineRule="auto"/>
      </w:pPr>
      <w:r>
        <w:rPr>
          <w:b/>
        </w:rPr>
        <w:t>FR-01.3 Lấy thông tin phiên hiện tại:</w:t>
      </w:r>
      <w:r>
        <w:rPr>
          <w:rFonts w:ascii="Segoe UI" w:hAnsi="Segoe UI"/>
          <w:sz w:val="20"/>
        </w:rPr>
        <w:t xml:space="preserve"> API </w:t>
      </w:r>
      <w:r>
        <w:rPr>
          <w:rFonts w:ascii="Consolas" w:hAnsi="Consolas"/>
          <w:color w:val="B42828"/>
          <w:sz w:val="19"/>
        </w:rPr>
        <w:t>GET /api/v1/auth/me</w:t>
      </w:r>
      <w:r>
        <w:rPr>
          <w:rFonts w:ascii="Segoe UI" w:hAnsi="Segoe UI"/>
          <w:sz w:val="20"/>
        </w:rPr>
        <w:t xml:space="preserve"> trả về thông tin cá nhân và quyền hạn của người dùng đang đăng nhập dựa trên Bearer token.</w:t>
      </w:r>
    </w:p>
    <w:p>
      <w:pPr>
        <w:pStyle w:val="Heading3"/>
        <w:spacing w:before="200" w:after="80"/>
      </w:pPr>
      <w:r>
        <w:rPr>
          <w:rFonts w:ascii="Segoe UI" w:hAnsi="Segoe UI"/>
          <w:b/>
          <w:color w:val="0F172A"/>
          <w:sz w:val="24"/>
        </w:rPr>
        <w:t>FR-02: Quản lý Hồ sơ cá nhân (User Profiles)</w:t>
      </w:r>
    </w:p>
    <w:p>
      <w:pPr>
        <w:pStyle w:val="ListBullet"/>
        <w:spacing w:before="40" w:after="40" w:line="276" w:lineRule="auto"/>
      </w:pPr>
      <w:r>
        <w:rPr>
          <w:b/>
        </w:rPr>
        <w:t>FR-02.1 Xem thông tin hồ sơ:</w:t>
      </w:r>
      <w:r>
        <w:rPr>
          <w:rFonts w:ascii="Segoe UI" w:hAnsi="Segoe UI"/>
          <w:sz w:val="20"/>
        </w:rPr>
        <w:t xml:space="preserve"> Xem chi tiết hồ sơ người dùng theo ID (</w:t>
      </w:r>
      <w:r>
        <w:rPr>
          <w:rFonts w:ascii="Consolas" w:hAnsi="Consolas"/>
          <w:color w:val="B42828"/>
          <w:sz w:val="19"/>
        </w:rPr>
        <w:t>GET /api/v1/users/{id}</w:t>
      </w:r>
      <w:r>
        <w:rPr>
          <w:rFonts w:ascii="Segoe UI" w:hAnsi="Segoe UI"/>
          <w:sz w:val="20"/>
        </w:rPr>
        <w:t>).</w:t>
      </w:r>
    </w:p>
    <w:p>
      <w:pPr>
        <w:pStyle w:val="ListBullet"/>
        <w:spacing w:before="40" w:after="40" w:line="276" w:lineRule="auto"/>
      </w:pPr>
      <w:r>
        <w:rPr>
          <w:b/>
        </w:rPr>
        <w:t>FR-02.2 Cập nhật hồ sơ cá nhân:</w:t>
      </w:r>
    </w:p>
    <w:p>
      <w:pPr>
        <w:spacing w:before="40" w:after="80" w:line="288" w:lineRule="auto"/>
      </w:pPr>
      <w:r>
        <w:rPr>
          <w:rFonts w:ascii="Segoe UI" w:hAnsi="Segoe UI"/>
          <w:sz w:val="21"/>
        </w:rPr>
        <w:t xml:space="preserve">  - </w:t>
      </w:r>
      <w:r>
        <w:rPr>
          <w:i/>
        </w:rPr>
        <w:t>Sinh viên:</w:t>
      </w:r>
      <w:r>
        <w:rPr>
          <w:rFonts w:ascii="Segoe UI" w:hAnsi="Segoe UI"/>
          <w:sz w:val="21"/>
        </w:rPr>
        <w:t xml:space="preserve"> Cập nhật họ tên, số điện thoại, tiểu sử (</w:t>
      </w:r>
      <w:r>
        <w:rPr>
          <w:rFonts w:ascii="Consolas" w:hAnsi="Consolas"/>
          <w:color w:val="B42828"/>
          <w:sz w:val="19"/>
        </w:rPr>
        <w:t>bio</w:t>
      </w:r>
      <w:r>
        <w:rPr>
          <w:rFonts w:ascii="Segoe UI" w:hAnsi="Segoe UI"/>
          <w:sz w:val="21"/>
        </w:rPr>
        <w:t>), kỹ năng chuyên môn (</w:t>
      </w:r>
      <w:r>
        <w:rPr>
          <w:rFonts w:ascii="Consolas" w:hAnsi="Consolas"/>
          <w:color w:val="B42828"/>
          <w:sz w:val="19"/>
        </w:rPr>
        <w:t>skills</w:t>
      </w:r>
      <w:r>
        <w:rPr>
          <w:rFonts w:ascii="Segoe UI" w:hAnsi="Segoe UI"/>
          <w:sz w:val="21"/>
        </w:rPr>
        <w:t>), trường đại học (</w:t>
      </w:r>
      <w:r>
        <w:rPr>
          <w:rFonts w:ascii="Consolas" w:hAnsi="Consolas"/>
          <w:color w:val="B42828"/>
          <w:sz w:val="19"/>
        </w:rPr>
        <w:t>university</w:t>
      </w:r>
      <w:r>
        <w:rPr>
          <w:rFonts w:ascii="Segoe UI" w:hAnsi="Segoe UI"/>
          <w:sz w:val="21"/>
        </w:rPr>
        <w:t>), chuyên ngành (</w:t>
      </w:r>
      <w:r>
        <w:rPr>
          <w:rFonts w:ascii="Consolas" w:hAnsi="Consolas"/>
          <w:color w:val="B42828"/>
          <w:sz w:val="19"/>
        </w:rPr>
        <w:t>major</w:t>
      </w:r>
      <w:r>
        <w:rPr>
          <w:rFonts w:ascii="Segoe UI" w:hAnsi="Segoe UI"/>
          <w:sz w:val="21"/>
        </w:rPr>
        <w:t>), liên kết CV (</w:t>
      </w:r>
      <w:r>
        <w:rPr>
          <w:rFonts w:ascii="Consolas" w:hAnsi="Consolas"/>
          <w:color w:val="B42828"/>
          <w:sz w:val="19"/>
        </w:rPr>
        <w:t>cvUrl</w:t>
      </w:r>
      <w:r>
        <w:rPr>
          <w:rFonts w:ascii="Segoe UI" w:hAnsi="Segoe UI"/>
          <w:sz w:val="21"/>
        </w:rPr>
        <w:t>).</w:t>
      </w:r>
    </w:p>
    <w:p>
      <w:pPr>
        <w:spacing w:before="40" w:after="80" w:line="288" w:lineRule="auto"/>
      </w:pPr>
      <w:r>
        <w:rPr>
          <w:rFonts w:ascii="Segoe UI" w:hAnsi="Segoe UI"/>
          <w:sz w:val="21"/>
        </w:rPr>
        <w:t xml:space="preserve">  - </w:t>
      </w:r>
      <w:r>
        <w:rPr>
          <w:i/>
        </w:rPr>
        <w:t>Nhà tuyển dụng:</w:t>
      </w:r>
      <w:r>
        <w:rPr>
          <w:rFonts w:ascii="Segoe UI" w:hAnsi="Segoe UI"/>
          <w:sz w:val="21"/>
        </w:rPr>
        <w:t xml:space="preserve"> Cập nhật họ tên người đại diện, số điện thoại, tên đơn vị (</w:t>
      </w:r>
      <w:r>
        <w:rPr>
          <w:rFonts w:ascii="Consolas" w:hAnsi="Consolas"/>
          <w:color w:val="B42828"/>
          <w:sz w:val="19"/>
        </w:rPr>
        <w:t>companyName</w:t>
      </w:r>
      <w:r>
        <w:rPr>
          <w:rFonts w:ascii="Segoe UI" w:hAnsi="Segoe UI"/>
          <w:sz w:val="21"/>
        </w:rPr>
        <w:t>), địa chỉ trụ sở (</w:t>
      </w:r>
      <w:r>
        <w:rPr>
          <w:rFonts w:ascii="Consolas" w:hAnsi="Consolas"/>
          <w:color w:val="B42828"/>
          <w:sz w:val="19"/>
        </w:rPr>
        <w:t>companyAddress</w:t>
      </w:r>
      <w:r>
        <w:rPr>
          <w:rFonts w:ascii="Segoe UI" w:hAnsi="Segoe UI"/>
          <w:sz w:val="21"/>
        </w:rPr>
        <w:t>), mô tả giới thiệu (</w:t>
      </w:r>
      <w:r>
        <w:rPr>
          <w:rFonts w:ascii="Consolas" w:hAnsi="Consolas"/>
          <w:color w:val="B42828"/>
          <w:sz w:val="19"/>
        </w:rPr>
        <w:t>bio</w:t>
      </w:r>
      <w:r>
        <w:rPr>
          <w:rFonts w:ascii="Segoe UI" w:hAnsi="Segoe UI"/>
          <w:sz w:val="21"/>
        </w:rPr>
        <w:t>).</w:t>
      </w:r>
    </w:p>
    <w:p>
      <w:pPr>
        <w:spacing w:before="40" w:after="80" w:line="288" w:lineRule="auto"/>
      </w:pPr>
      <w:r>
        <w:rPr>
          <w:rFonts w:ascii="Segoe UI" w:hAnsi="Segoe UI"/>
          <w:sz w:val="21"/>
        </w:rPr>
        <w:t xml:space="preserve">  - </w:t>
      </w:r>
      <w:r>
        <w:rPr>
          <w:i/>
        </w:rPr>
        <w:t>Quản trị viên:</w:t>
      </w:r>
      <w:r>
        <w:rPr>
          <w:rFonts w:ascii="Segoe UI" w:hAnsi="Segoe UI"/>
          <w:sz w:val="21"/>
        </w:rPr>
        <w:t xml:space="preserve"> Cập nhật họ tên, số điện thoại, thông tin định danh và tiểu sử quản trị hệ thống.</w:t>
      </w:r>
    </w:p>
    <w:p>
      <w:pPr>
        <w:pStyle w:val="Heading3"/>
        <w:spacing w:before="200" w:after="80"/>
      </w:pPr>
      <w:r>
        <w:rPr>
          <w:rFonts w:ascii="Segoe UI" w:hAnsi="Segoe UI"/>
          <w:b/>
          <w:color w:val="0F172A"/>
          <w:sz w:val="24"/>
        </w:rPr>
        <w:t>FR-03: Quản lý Danh mục ngành nghề (Job Categories)</w:t>
      </w:r>
    </w:p>
    <w:p>
      <w:pPr>
        <w:pStyle w:val="ListBullet"/>
        <w:spacing w:before="40" w:after="40" w:line="276" w:lineRule="auto"/>
      </w:pPr>
      <w:r>
        <w:rPr>
          <w:b/>
        </w:rPr>
        <w:t>FR-03.1 Xem danh mục:</w:t>
      </w:r>
      <w:r>
        <w:rPr>
          <w:rFonts w:ascii="Segoe UI" w:hAnsi="Segoe UI"/>
          <w:sz w:val="20"/>
        </w:rPr>
        <w:t xml:space="preserve"> Lấy danh sách tất cả ngành nghề việc làm kèm biểu tượng đại diện (</w:t>
      </w:r>
      <w:r>
        <w:rPr>
          <w:rFonts w:ascii="Consolas" w:hAnsi="Consolas"/>
          <w:color w:val="B42828"/>
          <w:sz w:val="19"/>
        </w:rPr>
        <w:t>GET /api/v1/categories</w:t>
      </w:r>
      <w:r>
        <w:rPr>
          <w:rFonts w:ascii="Segoe UI" w:hAnsi="Segoe UI"/>
          <w:sz w:val="20"/>
        </w:rPr>
        <w:t>).</w:t>
      </w:r>
    </w:p>
    <w:p>
      <w:pPr>
        <w:pStyle w:val="ListBullet"/>
        <w:spacing w:before="40" w:after="40" w:line="276" w:lineRule="auto"/>
      </w:pPr>
      <w:r>
        <w:rPr>
          <w:b/>
        </w:rPr>
        <w:t>FR-03.2 Chi tiết danh mục:</w:t>
      </w:r>
      <w:r>
        <w:rPr>
          <w:rFonts w:ascii="Segoe UI" w:hAnsi="Segoe UI"/>
          <w:sz w:val="20"/>
        </w:rPr>
        <w:t xml:space="preserve"> Tra cứu thông tin danh mục theo mã định danh (</w:t>
      </w:r>
      <w:r>
        <w:rPr>
          <w:rFonts w:ascii="Consolas" w:hAnsi="Consolas"/>
          <w:color w:val="B42828"/>
          <w:sz w:val="19"/>
        </w:rPr>
        <w:t>GET /api/v1/categories/{id}</w:t>
      </w:r>
      <w:r>
        <w:rPr>
          <w:rFonts w:ascii="Segoe UI" w:hAnsi="Segoe UI"/>
          <w:sz w:val="20"/>
        </w:rPr>
        <w:t>).</w:t>
      </w:r>
    </w:p>
    <w:p>
      <w:pPr>
        <w:pStyle w:val="Heading3"/>
        <w:spacing w:before="200" w:after="80"/>
      </w:pPr>
      <w:r>
        <w:rPr>
          <w:rFonts w:ascii="Segoe UI" w:hAnsi="Segoe UI"/>
          <w:b/>
          <w:color w:val="0F172A"/>
          <w:sz w:val="24"/>
        </w:rPr>
        <w:t>FR-04: Quản lý Tin tuyển dụng (Job Management)</w:t>
      </w:r>
    </w:p>
    <w:p>
      <w:pPr>
        <w:pStyle w:val="ListBullet"/>
        <w:spacing w:before="40" w:after="40" w:line="276" w:lineRule="auto"/>
      </w:pPr>
      <w:r>
        <w:rPr>
          <w:b/>
        </w:rPr>
        <w:t>FR-04.1 Đăng tin việc làm:</w:t>
      </w:r>
      <w:r>
        <w:rPr>
          <w:rFonts w:ascii="Segoe UI" w:hAnsi="Segoe UI"/>
          <w:sz w:val="20"/>
        </w:rPr>
        <w:t xml:space="preserve"> Nhà tuyển dụng tạo tin mới gồm: Tiêu đề, mô tả, yêu cầu, danh mục, loại việc (</w:t>
      </w:r>
      <w:r>
        <w:rPr>
          <w:rFonts w:ascii="Consolas" w:hAnsi="Consolas"/>
          <w:color w:val="B42828"/>
          <w:sz w:val="19"/>
        </w:rPr>
        <w:t>PART_TIME</w:t>
      </w:r>
      <w:r>
        <w:rPr>
          <w:rFonts w:ascii="Segoe UI" w:hAnsi="Segoe UI"/>
          <w:sz w:val="20"/>
        </w:rPr>
        <w:t xml:space="preserve">, </w:t>
      </w:r>
      <w:r>
        <w:rPr>
          <w:rFonts w:ascii="Consolas" w:hAnsi="Consolas"/>
          <w:color w:val="B42828"/>
          <w:sz w:val="19"/>
        </w:rPr>
        <w:t>FREELANCE</w:t>
      </w:r>
      <w:r>
        <w:rPr>
          <w:rFonts w:ascii="Segoe UI" w:hAnsi="Segoe UI"/>
          <w:sz w:val="20"/>
        </w:rPr>
        <w:t xml:space="preserve">, </w:t>
      </w:r>
      <w:r>
        <w:rPr>
          <w:rFonts w:ascii="Consolas" w:hAnsi="Consolas"/>
          <w:color w:val="B42828"/>
          <w:sz w:val="19"/>
        </w:rPr>
        <w:t>INTERNSHIP</w:t>
      </w:r>
      <w:r>
        <w:rPr>
          <w:rFonts w:ascii="Segoe UI" w:hAnsi="Segoe UI"/>
          <w:sz w:val="20"/>
        </w:rPr>
        <w:t>), hình thức (</w:t>
      </w:r>
      <w:r>
        <w:rPr>
          <w:rFonts w:ascii="Consolas" w:hAnsi="Consolas"/>
          <w:color w:val="B42828"/>
          <w:sz w:val="19"/>
        </w:rPr>
        <w:t>ONSITE</w:t>
      </w:r>
      <w:r>
        <w:rPr>
          <w:rFonts w:ascii="Segoe UI" w:hAnsi="Segoe UI"/>
          <w:sz w:val="20"/>
        </w:rPr>
        <w:t xml:space="preserve">, </w:t>
      </w:r>
      <w:r>
        <w:rPr>
          <w:rFonts w:ascii="Consolas" w:hAnsi="Consolas"/>
          <w:color w:val="B42828"/>
          <w:sz w:val="19"/>
        </w:rPr>
        <w:t>REMOTE</w:t>
      </w:r>
      <w:r>
        <w:rPr>
          <w:rFonts w:ascii="Segoe UI" w:hAnsi="Segoe UI"/>
          <w:sz w:val="20"/>
        </w:rPr>
        <w:t xml:space="preserve">, </w:t>
      </w:r>
      <w:r>
        <w:rPr>
          <w:rFonts w:ascii="Consolas" w:hAnsi="Consolas"/>
          <w:color w:val="B42828"/>
          <w:sz w:val="19"/>
        </w:rPr>
        <w:t>HYBRID</w:t>
      </w:r>
      <w:r>
        <w:rPr>
          <w:rFonts w:ascii="Segoe UI" w:hAnsi="Segoe UI"/>
          <w:sz w:val="20"/>
        </w:rPr>
        <w:t>), địa điểm (</w:t>
      </w:r>
      <w:r>
        <w:rPr>
          <w:rFonts w:ascii="Consolas" w:hAnsi="Consolas"/>
          <w:color w:val="B42828"/>
          <w:sz w:val="19"/>
        </w:rPr>
        <w:t>location</w:t>
      </w:r>
      <w:r>
        <w:rPr>
          <w:rFonts w:ascii="Segoe UI" w:hAnsi="Segoe UI"/>
          <w:sz w:val="20"/>
        </w:rPr>
        <w:t>), tỉnh/thành phố (</w:t>
      </w:r>
      <w:r>
        <w:rPr>
          <w:rFonts w:ascii="Consolas" w:hAnsi="Consolas"/>
          <w:color w:val="B42828"/>
          <w:sz w:val="19"/>
        </w:rPr>
        <w:t>province</w:t>
      </w:r>
      <w:r>
        <w:rPr>
          <w:rFonts w:ascii="Segoe UI" w:hAnsi="Segoe UI"/>
          <w:sz w:val="20"/>
        </w:rPr>
        <w:t>), loại lương (</w:t>
      </w:r>
      <w:r>
        <w:rPr>
          <w:rFonts w:ascii="Consolas" w:hAnsi="Consolas"/>
          <w:color w:val="B42828"/>
          <w:sz w:val="19"/>
        </w:rPr>
        <w:t>HOURLY</w:t>
      </w:r>
      <w:r>
        <w:rPr>
          <w:rFonts w:ascii="Segoe UI" w:hAnsi="Segoe UI"/>
          <w:sz w:val="20"/>
        </w:rPr>
        <w:t xml:space="preserve">, </w:t>
      </w:r>
      <w:r>
        <w:rPr>
          <w:rFonts w:ascii="Consolas" w:hAnsi="Consolas"/>
          <w:color w:val="B42828"/>
          <w:sz w:val="19"/>
        </w:rPr>
        <w:t>FIXED_PROJECT</w:t>
      </w:r>
      <w:r>
        <w:rPr>
          <w:rFonts w:ascii="Segoe UI" w:hAnsi="Segoe UI"/>
          <w:sz w:val="20"/>
        </w:rPr>
        <w:t xml:space="preserve">, </w:t>
      </w:r>
      <w:r>
        <w:rPr>
          <w:rFonts w:ascii="Consolas" w:hAnsi="Consolas"/>
          <w:color w:val="B42828"/>
          <w:sz w:val="19"/>
        </w:rPr>
        <w:t>MONTHLY</w:t>
      </w:r>
      <w:r>
        <w:rPr>
          <w:rFonts w:ascii="Segoe UI" w:hAnsi="Segoe UI"/>
          <w:sz w:val="20"/>
        </w:rPr>
        <w:t>), số tiền lương (</w:t>
      </w:r>
      <w:r>
        <w:rPr>
          <w:rFonts w:ascii="Consolas" w:hAnsi="Consolas"/>
          <w:color w:val="B42828"/>
          <w:sz w:val="19"/>
        </w:rPr>
        <w:t>salaryAmount</w:t>
      </w:r>
      <w:r>
        <w:rPr>
          <w:rFonts w:ascii="Segoe UI" w:hAnsi="Segoe UI"/>
          <w:sz w:val="20"/>
        </w:rPr>
        <w:t>), thù lao hiển thị (</w:t>
      </w:r>
      <w:r>
        <w:rPr>
          <w:rFonts w:ascii="Consolas" w:hAnsi="Consolas"/>
          <w:color w:val="B42828"/>
          <w:sz w:val="19"/>
        </w:rPr>
        <w:t>salaryText</w:t>
      </w:r>
      <w:r>
        <w:rPr>
          <w:rFonts w:ascii="Segoe UI" w:hAnsi="Segoe UI"/>
          <w:sz w:val="20"/>
        </w:rPr>
        <w:t>), thời gian làm việc/ca kíp (</w:t>
      </w:r>
      <w:r>
        <w:rPr>
          <w:rFonts w:ascii="Consolas" w:hAnsi="Consolas"/>
          <w:color w:val="B42828"/>
          <w:sz w:val="19"/>
        </w:rPr>
        <w:t>workingHours</w:t>
      </w:r>
      <w:r>
        <w:rPr>
          <w:rFonts w:ascii="Segoe UI" w:hAnsi="Segoe UI"/>
          <w:sz w:val="20"/>
        </w:rPr>
        <w:t>), quyền lợi (</w:t>
      </w:r>
      <w:r>
        <w:rPr>
          <w:rFonts w:ascii="Consolas" w:hAnsi="Consolas"/>
          <w:color w:val="B42828"/>
          <w:sz w:val="19"/>
        </w:rPr>
        <w:t>benefits</w:t>
      </w:r>
      <w:r>
        <w:rPr>
          <w:rFonts w:ascii="Segoe UI" w:hAnsi="Segoe UI"/>
          <w:sz w:val="20"/>
        </w:rPr>
        <w:t>), gắn nhãn việc làm phù hợp sinh viên (</w:t>
      </w:r>
      <w:r>
        <w:rPr>
          <w:rFonts w:ascii="Consolas" w:hAnsi="Consolas"/>
          <w:color w:val="B42828"/>
          <w:sz w:val="19"/>
        </w:rPr>
        <w:t>studentFriendly</w:t>
      </w:r>
      <w:r>
        <w:rPr>
          <w:rFonts w:ascii="Segoe UI" w:hAnsi="Segoe UI"/>
          <w:sz w:val="20"/>
        </w:rPr>
        <w:t>), số lượng cần tuyển, hạn nộp hồ sơ.</w:t>
      </w:r>
    </w:p>
    <w:p>
      <w:pPr>
        <w:pStyle w:val="ListBullet"/>
        <w:spacing w:before="40" w:after="40" w:line="276" w:lineRule="auto"/>
      </w:pPr>
      <w:r>
        <w:rPr>
          <w:b/>
        </w:rPr>
        <w:t>FR-04.2 Tìm kiếm &amp; Lọc việc làm đa chiều:</w:t>
      </w:r>
      <w:r>
        <w:rPr>
          <w:rFonts w:ascii="Segoe UI" w:hAnsi="Segoe UI"/>
          <w:sz w:val="20"/>
        </w:rPr>
        <w:t xml:space="preserve"> Lọc đa điều kiện theo từ khóa (</w:t>
      </w:r>
      <w:r>
        <w:rPr>
          <w:rFonts w:ascii="Consolas" w:hAnsi="Consolas"/>
          <w:color w:val="B42828"/>
          <w:sz w:val="19"/>
        </w:rPr>
        <w:t>keyword</w:t>
      </w:r>
      <w:r>
        <w:rPr>
          <w:rFonts w:ascii="Segoe UI" w:hAnsi="Segoe UI"/>
          <w:sz w:val="20"/>
        </w:rPr>
        <w:t>), danh mục (</w:t>
      </w:r>
      <w:r>
        <w:rPr>
          <w:rFonts w:ascii="Consolas" w:hAnsi="Consolas"/>
          <w:color w:val="B42828"/>
          <w:sz w:val="19"/>
        </w:rPr>
        <w:t>categoryId</w:t>
      </w:r>
      <w:r>
        <w:rPr>
          <w:rFonts w:ascii="Segoe UI" w:hAnsi="Segoe UI"/>
          <w:sz w:val="20"/>
        </w:rPr>
        <w:t>), loại công việc (</w:t>
      </w:r>
      <w:r>
        <w:rPr>
          <w:rFonts w:ascii="Consolas" w:hAnsi="Consolas"/>
          <w:color w:val="B42828"/>
          <w:sz w:val="19"/>
        </w:rPr>
        <w:t>jobType</w:t>
      </w:r>
      <w:r>
        <w:rPr>
          <w:rFonts w:ascii="Segoe UI" w:hAnsi="Segoe UI"/>
          <w:sz w:val="20"/>
        </w:rPr>
        <w:t>), hình thức làm việc (</w:t>
      </w:r>
      <w:r>
        <w:rPr>
          <w:rFonts w:ascii="Consolas" w:hAnsi="Consolas"/>
          <w:color w:val="B42828"/>
          <w:sz w:val="19"/>
        </w:rPr>
        <w:t>workMode</w:t>
      </w:r>
      <w:r>
        <w:rPr>
          <w:rFonts w:ascii="Segoe UI" w:hAnsi="Segoe UI"/>
          <w:sz w:val="20"/>
        </w:rPr>
        <w:t>), tỉnh/thành phố (</w:t>
      </w:r>
      <w:r>
        <w:rPr>
          <w:rFonts w:ascii="Consolas" w:hAnsi="Consolas"/>
          <w:color w:val="B42828"/>
          <w:sz w:val="19"/>
        </w:rPr>
        <w:t>province</w:t>
      </w:r>
      <w:r>
        <w:rPr>
          <w:rFonts w:ascii="Segoe UI" w:hAnsi="Segoe UI"/>
          <w:sz w:val="20"/>
        </w:rPr>
        <w:t>), nhãn phù hợp sinh viên (</w:t>
      </w:r>
      <w:r>
        <w:rPr>
          <w:rFonts w:ascii="Consolas" w:hAnsi="Consolas"/>
          <w:color w:val="B42828"/>
          <w:sz w:val="19"/>
        </w:rPr>
        <w:t>studentFriendly</w:t>
      </w:r>
      <w:r>
        <w:rPr>
          <w:rFonts w:ascii="Segoe UI" w:hAnsi="Segoe UI"/>
          <w:sz w:val="20"/>
        </w:rPr>
        <w:t>) và trạng thái tin (</w:t>
      </w:r>
      <w:r>
        <w:rPr>
          <w:rFonts w:ascii="Consolas" w:hAnsi="Consolas"/>
          <w:color w:val="B42828"/>
          <w:sz w:val="19"/>
        </w:rPr>
        <w:t>status</w:t>
      </w:r>
      <w:r>
        <w:rPr>
          <w:rFonts w:ascii="Segoe UI" w:hAnsi="Segoe UI"/>
          <w:sz w:val="20"/>
        </w:rPr>
        <w:t>). Hỗ trợ phân trang hiệu năng cao trên tập dữ liệu lớn (1.470+ việc làm thực tế: 1.450 việc làm gốc + 20 việc làm mới tại TP.HCM).</w:t>
      </w:r>
    </w:p>
    <w:p>
      <w:pPr>
        <w:pStyle w:val="ListBullet"/>
        <w:spacing w:before="40" w:after="40" w:line="276" w:lineRule="auto"/>
      </w:pPr>
      <w:r>
        <w:rPr>
          <w:b/>
        </w:rPr>
        <w:t>FR-04.3 Tra cứu danh sách tỉnh thành:</w:t>
      </w:r>
      <w:r>
        <w:rPr>
          <w:rFonts w:ascii="Segoe UI" w:hAnsi="Segoe UI"/>
          <w:sz w:val="20"/>
        </w:rPr>
        <w:t xml:space="preserve"> API </w:t>
      </w:r>
      <w:r>
        <w:rPr>
          <w:rFonts w:ascii="Consolas" w:hAnsi="Consolas"/>
          <w:color w:val="B42828"/>
          <w:sz w:val="19"/>
        </w:rPr>
        <w:t>GET /api/v1/jobs/provinces</w:t>
      </w:r>
      <w:r>
        <w:rPr>
          <w:rFonts w:ascii="Segoe UI" w:hAnsi="Segoe UI"/>
          <w:sz w:val="20"/>
        </w:rPr>
        <w:t xml:space="preserve"> cung cấp danh sách động các tỉnh/thành phố đang có tin tuyển dụng thực tế trên sàn.</w:t>
      </w:r>
    </w:p>
    <w:p>
      <w:pPr>
        <w:pStyle w:val="ListBullet"/>
        <w:spacing w:before="40" w:after="40" w:line="276" w:lineRule="auto"/>
      </w:pPr>
      <w:r>
        <w:rPr>
          <w:b/>
        </w:rPr>
        <w:t>FR-04.4 Xem chi tiết tin:</w:t>
      </w:r>
      <w:r>
        <w:rPr>
          <w:rFonts w:ascii="Segoe UI" w:hAnsi="Segoe UI"/>
          <w:sz w:val="20"/>
        </w:rPr>
        <w:t xml:space="preserve"> Xem thông tin công việc, thời gian làm ca kíp, quyền lợi sinh viên, thông tin liên hệ của NTD, số lượng ứng tuyển hiện tại.</w:t>
      </w:r>
    </w:p>
    <w:p>
      <w:pPr>
        <w:pStyle w:val="ListBullet"/>
        <w:spacing w:before="40" w:after="40" w:line="276" w:lineRule="auto"/>
      </w:pPr>
      <w:r>
        <w:rPr>
          <w:b/>
        </w:rPr>
        <w:t>FR-04.5 Chuyển đổi trạng thái tin:</w:t>
      </w:r>
      <w:r>
        <w:rPr>
          <w:rFonts w:ascii="Segoe UI" w:hAnsi="Segoe UI"/>
          <w:sz w:val="20"/>
        </w:rPr>
        <w:t xml:space="preserve"> NTD sở hữu tin cập nhật vòng đời tin: </w:t>
      </w:r>
      <w:r>
        <w:rPr>
          <w:rFonts w:ascii="Consolas" w:hAnsi="Consolas"/>
          <w:color w:val="B42828"/>
          <w:sz w:val="19"/>
        </w:rPr>
        <w:t>OPEN</w:t>
      </w:r>
      <w:r>
        <w:rPr>
          <w:rFonts w:ascii="Segoe UI" w:hAnsi="Segoe UI"/>
          <w:sz w:val="20"/>
        </w:rPr>
        <w:t xml:space="preserve"> ➔ </w:t>
      </w:r>
      <w:r>
        <w:rPr>
          <w:rFonts w:ascii="Consolas" w:hAnsi="Consolas"/>
          <w:color w:val="B42828"/>
          <w:sz w:val="19"/>
        </w:rPr>
        <w:t>IN_PROGRESS</w:t>
      </w:r>
      <w:r>
        <w:rPr>
          <w:rFonts w:ascii="Segoe UI" w:hAnsi="Segoe UI"/>
          <w:sz w:val="20"/>
        </w:rPr>
        <w:t xml:space="preserve"> ➔ </w:t>
      </w:r>
      <w:r>
        <w:rPr>
          <w:rFonts w:ascii="Consolas" w:hAnsi="Consolas"/>
          <w:color w:val="B42828"/>
          <w:sz w:val="19"/>
        </w:rPr>
        <w:t>COMPLETED</w:t>
      </w:r>
      <w:r>
        <w:rPr>
          <w:rFonts w:ascii="Segoe UI" w:hAnsi="Segoe UI"/>
          <w:sz w:val="20"/>
        </w:rPr>
        <w:t xml:space="preserve"> ➔ </w:t>
      </w:r>
      <w:r>
        <w:rPr>
          <w:rFonts w:ascii="Consolas" w:hAnsi="Consolas"/>
          <w:color w:val="B42828"/>
          <w:sz w:val="19"/>
        </w:rPr>
        <w:t>CLOSED</w:t>
      </w:r>
      <w:r>
        <w:rPr>
          <w:rFonts w:ascii="Segoe UI" w:hAnsi="Segoe UI"/>
          <w:sz w:val="20"/>
        </w:rPr>
        <w:t>.</w:t>
      </w:r>
    </w:p>
    <w:p>
      <w:pPr>
        <w:pStyle w:val="ListBullet"/>
        <w:spacing w:before="40" w:after="40" w:line="276" w:lineRule="auto"/>
      </w:pPr>
      <w:r>
        <w:rPr>
          <w:b/>
        </w:rPr>
        <w:t>FR-04.6 Quản lý tin của tôi:</w:t>
      </w:r>
      <w:r>
        <w:rPr>
          <w:rFonts w:ascii="Segoe UI" w:hAnsi="Segoe UI"/>
          <w:sz w:val="20"/>
        </w:rPr>
        <w:t xml:space="preserve"> NTD xem danh sách toàn bộ các tin do chính tài khoản mình đăng tải (</w:t>
      </w:r>
      <w:r>
        <w:rPr>
          <w:rFonts w:ascii="Consolas" w:hAnsi="Consolas"/>
          <w:color w:val="B42828"/>
          <w:sz w:val="19"/>
        </w:rPr>
        <w:t>GET /api/v1/jobs/my-jobs</w:t>
      </w:r>
      <w:r>
        <w:rPr>
          <w:rFonts w:ascii="Segoe UI" w:hAnsi="Segoe UI"/>
          <w:sz w:val="20"/>
        </w:rPr>
        <w:t>).</w:t>
      </w:r>
    </w:p>
    <w:p>
      <w:pPr>
        <w:pStyle w:val="Heading3"/>
        <w:spacing w:before="200" w:after="80"/>
      </w:pPr>
      <w:r>
        <w:rPr>
          <w:rFonts w:ascii="Segoe UI" w:hAnsi="Segoe UI"/>
          <w:b/>
          <w:color w:val="0F172A"/>
          <w:sz w:val="24"/>
        </w:rPr>
        <w:t>FR-05: Quản lý Đơn ứng tuyển (Application Management)</w:t>
      </w:r>
    </w:p>
    <w:p>
      <w:pPr>
        <w:pStyle w:val="ListBullet"/>
        <w:spacing w:before="40" w:after="40" w:line="276" w:lineRule="auto"/>
      </w:pPr>
      <w:r>
        <w:rPr>
          <w:b/>
        </w:rPr>
        <w:t>FR-05.1 Nộp hồ sơ ứng tuyển:</w:t>
      </w:r>
      <w:r>
        <w:rPr>
          <w:rFonts w:ascii="Segoe UI" w:hAnsi="Segoe UI"/>
          <w:sz w:val="20"/>
        </w:rPr>
        <w:t xml:space="preserve"> Sinh viên nộp đơn cho tin đang mở (</w:t>
      </w:r>
      <w:r>
        <w:rPr>
          <w:rFonts w:ascii="Consolas" w:hAnsi="Consolas"/>
          <w:color w:val="B42828"/>
          <w:sz w:val="19"/>
        </w:rPr>
        <w:t>OPEN</w:t>
      </w:r>
      <w:r>
        <w:rPr>
          <w:rFonts w:ascii="Segoe UI" w:hAnsi="Segoe UI"/>
          <w:sz w:val="20"/>
        </w:rPr>
        <w:t>), gửi kèm thư giới thiệu (</w:t>
      </w:r>
      <w:r>
        <w:rPr>
          <w:rFonts w:ascii="Consolas" w:hAnsi="Consolas"/>
          <w:color w:val="B42828"/>
          <w:sz w:val="19"/>
        </w:rPr>
        <w:t>coverLetter</w:t>
      </w:r>
      <w:r>
        <w:rPr>
          <w:rFonts w:ascii="Segoe UI" w:hAnsi="Segoe UI"/>
          <w:sz w:val="20"/>
        </w:rPr>
        <w:t>) và liên kết CV (</w:t>
      </w:r>
      <w:r>
        <w:rPr>
          <w:rFonts w:ascii="Consolas" w:hAnsi="Consolas"/>
          <w:color w:val="B42828"/>
          <w:sz w:val="19"/>
        </w:rPr>
        <w:t>cvUrl</w:t>
      </w:r>
      <w:r>
        <w:rPr>
          <w:rFonts w:ascii="Segoe UI" w:hAnsi="Segoe UI"/>
          <w:sz w:val="20"/>
        </w:rPr>
        <w:t>). Hệ thống ràng buộc mỗi sinh viên chỉ được nộp 1 đơn/tin.</w:t>
      </w:r>
    </w:p>
    <w:p>
      <w:pPr>
        <w:pStyle w:val="ListBullet"/>
        <w:spacing w:before="40" w:after="40" w:line="276" w:lineRule="auto"/>
      </w:pPr>
      <w:r>
        <w:rPr>
          <w:b/>
        </w:rPr>
        <w:t>FR-05.2 Theo dõi đơn của tôi:</w:t>
      </w:r>
      <w:r>
        <w:rPr>
          <w:rFonts w:ascii="Segoe UI" w:hAnsi="Segoe UI"/>
          <w:sz w:val="20"/>
        </w:rPr>
        <w:t xml:space="preserve"> Sinh viên xem danh sách các công việc đã nộp kèm trạng thái duyệt thời gian thực (</w:t>
      </w:r>
      <w:r>
        <w:rPr>
          <w:rFonts w:ascii="Consolas" w:hAnsi="Consolas"/>
          <w:color w:val="B42828"/>
          <w:sz w:val="19"/>
        </w:rPr>
        <w:t>PENDING</w:t>
      </w:r>
      <w:r>
        <w:rPr>
          <w:rFonts w:ascii="Segoe UI" w:hAnsi="Segoe UI"/>
          <w:sz w:val="20"/>
        </w:rPr>
        <w:t xml:space="preserve">, </w:t>
      </w:r>
      <w:r>
        <w:rPr>
          <w:rFonts w:ascii="Consolas" w:hAnsi="Consolas"/>
          <w:color w:val="B42828"/>
          <w:sz w:val="19"/>
        </w:rPr>
        <w:t>REVIEWING</w:t>
      </w:r>
      <w:r>
        <w:rPr>
          <w:rFonts w:ascii="Segoe UI" w:hAnsi="Segoe UI"/>
          <w:sz w:val="20"/>
        </w:rPr>
        <w:t xml:space="preserve">, </w:t>
      </w:r>
      <w:r>
        <w:rPr>
          <w:rFonts w:ascii="Consolas" w:hAnsi="Consolas"/>
          <w:color w:val="B42828"/>
          <w:sz w:val="19"/>
        </w:rPr>
        <w:t>ACCEPTED</w:t>
      </w:r>
      <w:r>
        <w:rPr>
          <w:rFonts w:ascii="Segoe UI" w:hAnsi="Segoe UI"/>
          <w:sz w:val="20"/>
        </w:rPr>
        <w:t xml:space="preserve">, </w:t>
      </w:r>
      <w:r>
        <w:rPr>
          <w:rFonts w:ascii="Consolas" w:hAnsi="Consolas"/>
          <w:color w:val="B42828"/>
          <w:sz w:val="19"/>
        </w:rPr>
        <w:t>REJECTED</w:t>
      </w:r>
      <w:r>
        <w:rPr>
          <w:rFonts w:ascii="Segoe UI" w:hAnsi="Segoe UI"/>
          <w:sz w:val="20"/>
        </w:rPr>
        <w:t xml:space="preserve">, </w:t>
      </w:r>
      <w:r>
        <w:rPr>
          <w:rFonts w:ascii="Consolas" w:hAnsi="Consolas"/>
          <w:color w:val="B42828"/>
          <w:sz w:val="19"/>
        </w:rPr>
        <w:t>CANCELLED</w:t>
      </w:r>
      <w:r>
        <w:rPr>
          <w:rFonts w:ascii="Segoe UI" w:hAnsi="Segoe UI"/>
          <w:sz w:val="20"/>
        </w:rPr>
        <w:t>) và lý do từ chối nếu có.</w:t>
      </w:r>
    </w:p>
    <w:p>
      <w:pPr>
        <w:pStyle w:val="ListBullet"/>
        <w:spacing w:before="40" w:after="40" w:line="276" w:lineRule="auto"/>
      </w:pPr>
      <w:r>
        <w:rPr>
          <w:b/>
        </w:rPr>
        <w:t>FR-05.3 Quản lý ứng viên theo tin:</w:t>
      </w:r>
      <w:r>
        <w:rPr>
          <w:rFonts w:ascii="Segoe UI" w:hAnsi="Segoe UI"/>
          <w:sz w:val="20"/>
        </w:rPr>
        <w:t xml:space="preserve"> NTD xem toàn bộ danh sách hồ sơ nộp vào tin của mình, xem link CV và thư giới thiệu.</w:t>
      </w:r>
    </w:p>
    <w:p>
      <w:pPr>
        <w:pStyle w:val="ListBullet"/>
        <w:spacing w:before="40" w:after="40" w:line="276" w:lineRule="auto"/>
      </w:pPr>
      <w:r>
        <w:rPr>
          <w:b/>
        </w:rPr>
        <w:t>FR-05.4 Xét duyệt hồ sơ:</w:t>
      </w:r>
      <w:r>
        <w:rPr>
          <w:rFonts w:ascii="Segoe UI" w:hAnsi="Segoe UI"/>
          <w:sz w:val="20"/>
        </w:rPr>
        <w:t xml:space="preserve"> NTD cập nhật trạng thái đơn: Chấp thuận (</w:t>
      </w:r>
      <w:r>
        <w:rPr>
          <w:rFonts w:ascii="Consolas" w:hAnsi="Consolas"/>
          <w:color w:val="B42828"/>
          <w:sz w:val="19"/>
        </w:rPr>
        <w:t>ACCEPTED</w:t>
      </w:r>
      <w:r>
        <w:rPr>
          <w:rFonts w:ascii="Segoe UI" w:hAnsi="Segoe UI"/>
          <w:sz w:val="20"/>
        </w:rPr>
        <w:t>) hoặc Từ chối (</w:t>
      </w:r>
      <w:r>
        <w:rPr>
          <w:rFonts w:ascii="Consolas" w:hAnsi="Consolas"/>
          <w:color w:val="B42828"/>
          <w:sz w:val="19"/>
        </w:rPr>
        <w:t>REJECTED</w:t>
      </w:r>
      <w:r>
        <w:rPr>
          <w:rFonts w:ascii="Segoe UI" w:hAnsi="Segoe UI"/>
          <w:sz w:val="20"/>
        </w:rPr>
        <w:t>) kèm lý do cụ thể (</w:t>
      </w:r>
      <w:r>
        <w:rPr>
          <w:rFonts w:ascii="Consolas" w:hAnsi="Consolas"/>
          <w:color w:val="B42828"/>
          <w:sz w:val="19"/>
        </w:rPr>
        <w:t>rejectionReason</w:t>
      </w:r>
      <w:r>
        <w:rPr>
          <w:rFonts w:ascii="Segoe UI" w:hAnsi="Segoe UI"/>
          <w:sz w:val="20"/>
        </w:rPr>
        <w:t>).</w:t>
      </w:r>
    </w:p>
    <w:p>
      <w:pPr>
        <w:pStyle w:val="ListBullet"/>
        <w:spacing w:before="40" w:after="40" w:line="276" w:lineRule="auto"/>
      </w:pPr>
      <w:r>
        <w:rPr>
          <w:b/>
        </w:rPr>
        <w:t>FR-05.5 Hủy đơn ứng tuyển:</w:t>
      </w:r>
      <w:r>
        <w:rPr>
          <w:rFonts w:ascii="Segoe UI" w:hAnsi="Segoe UI"/>
          <w:sz w:val="20"/>
        </w:rPr>
        <w:t xml:space="preserve"> Cho phép sinh viên tự hủy đơn đã nộp khi đơn còn ở trạng thái </w:t>
      </w:r>
      <w:r>
        <w:rPr>
          <w:rFonts w:ascii="Consolas" w:hAnsi="Consolas"/>
          <w:color w:val="B42828"/>
          <w:sz w:val="19"/>
        </w:rPr>
        <w:t>PENDING</w:t>
      </w:r>
      <w:r>
        <w:rPr>
          <w:rFonts w:ascii="Segoe UI" w:hAnsi="Segoe UI"/>
          <w:sz w:val="20"/>
        </w:rPr>
        <w:t xml:space="preserve"> (</w:t>
      </w:r>
      <w:r>
        <w:rPr>
          <w:rFonts w:ascii="Consolas" w:hAnsi="Consolas"/>
          <w:color w:val="B42828"/>
          <w:sz w:val="19"/>
        </w:rPr>
        <w:t>PATCH /api/v1/applications/{id}/cancel</w:t>
      </w:r>
      <w:r>
        <w:rPr>
          <w:rFonts w:ascii="Segoe UI" w:hAnsi="Segoe UI"/>
          <w:sz w:val="20"/>
        </w:rPr>
        <w:t xml:space="preserve">), trạng thái chuyển thành </w:t>
      </w:r>
      <w:r>
        <w:rPr>
          <w:rFonts w:ascii="Consolas" w:hAnsi="Consolas"/>
          <w:color w:val="B42828"/>
          <w:sz w:val="19"/>
        </w:rPr>
        <w:t>CANCELLED</w:t>
      </w:r>
      <w:r>
        <w:rPr>
          <w:rFonts w:ascii="Segoe UI" w:hAnsi="Segoe UI"/>
          <w:sz w:val="20"/>
        </w:rPr>
        <w:t>.</w:t>
      </w:r>
    </w:p>
    <w:p>
      <w:pPr>
        <w:pStyle w:val="Heading3"/>
        <w:spacing w:before="200" w:after="80"/>
      </w:pPr>
      <w:r>
        <w:rPr>
          <w:rFonts w:ascii="Segoe UI" w:hAnsi="Segoe UI"/>
          <w:b/>
          <w:color w:val="0F172A"/>
          <w:sz w:val="24"/>
        </w:rPr>
        <w:t>FR-06: Đánh giá &amp; Xếp hạng hai chiều (Two-Way Reviews)</w:t>
      </w:r>
    </w:p>
    <w:p>
      <w:pPr>
        <w:pStyle w:val="ListBullet"/>
        <w:spacing w:before="40" w:after="40" w:line="276" w:lineRule="auto"/>
      </w:pPr>
      <w:r>
        <w:rPr>
          <w:b/>
        </w:rPr>
        <w:t>FR-06.1 Sinh viên đánh giá NTD:</w:t>
      </w:r>
      <w:r>
        <w:rPr>
          <w:rFonts w:ascii="Segoe UI" w:hAnsi="Segoe UI"/>
          <w:sz w:val="20"/>
        </w:rPr>
        <w:t xml:space="preserve"> Sinh viên trúng tuyển gửi đánh giá (1–5 sao kèm nhận xét) cho NTD sau khi công việc hoàn thành (</w:t>
      </w:r>
      <w:r>
        <w:rPr>
          <w:rFonts w:ascii="Consolas" w:hAnsi="Consolas"/>
          <w:color w:val="B42828"/>
          <w:sz w:val="19"/>
        </w:rPr>
        <w:t>COMPLETED</w:t>
      </w:r>
      <w:r>
        <w:rPr>
          <w:rFonts w:ascii="Segoe UI" w:hAnsi="Segoe UI"/>
          <w:sz w:val="20"/>
        </w:rPr>
        <w:t>).</w:t>
      </w:r>
    </w:p>
    <w:p>
      <w:pPr>
        <w:pStyle w:val="ListBullet"/>
        <w:spacing w:before="40" w:after="40" w:line="276" w:lineRule="auto"/>
      </w:pPr>
      <w:r>
        <w:rPr>
          <w:b/>
        </w:rPr>
        <w:t>FR-06.2 NTD đánh giá Sinh viên:</w:t>
      </w:r>
      <w:r>
        <w:rPr>
          <w:rFonts w:ascii="Segoe UI" w:hAnsi="Segoe UI"/>
          <w:sz w:val="20"/>
        </w:rPr>
        <w:t xml:space="preserve"> NTD gửi đánh giá chất lượng và thái độ của sinh viên (1–5 sao kèm nhận xét).</w:t>
      </w:r>
    </w:p>
    <w:p>
      <w:pPr>
        <w:pStyle w:val="ListBullet"/>
        <w:spacing w:before="40" w:after="40" w:line="276" w:lineRule="auto"/>
      </w:pPr>
      <w:r>
        <w:rPr>
          <w:b/>
        </w:rPr>
        <w:t>FR-06.3 Tra cứu đánh giá:</w:t>
      </w:r>
      <w:r>
        <w:rPr>
          <w:rFonts w:ascii="Segoe UI" w:hAnsi="Segoe UI"/>
          <w:sz w:val="20"/>
        </w:rPr>
        <w:t xml:space="preserve"> Xem lịch sử đánh giá theo công việc (</w:t>
      </w:r>
      <w:r>
        <w:rPr>
          <w:rFonts w:ascii="Consolas" w:hAnsi="Consolas"/>
          <w:color w:val="B42828"/>
          <w:sz w:val="19"/>
        </w:rPr>
        <w:t>/api/v1/reviews/job/{id}</w:t>
      </w:r>
      <w:r>
        <w:rPr>
          <w:rFonts w:ascii="Segoe UI" w:hAnsi="Segoe UI"/>
          <w:sz w:val="20"/>
        </w:rPr>
        <w:t>) hoặc theo người dùng (</w:t>
      </w:r>
      <w:r>
        <w:rPr>
          <w:rFonts w:ascii="Consolas" w:hAnsi="Consolas"/>
          <w:color w:val="B42828"/>
          <w:sz w:val="19"/>
        </w:rPr>
        <w:t>/api/v1/reviews/user/{id}</w:t>
      </w:r>
      <w:r>
        <w:rPr>
          <w:rFonts w:ascii="Segoe UI" w:hAnsi="Segoe UI"/>
          <w:sz w:val="20"/>
        </w:rPr>
        <w:t>).</w:t>
      </w:r>
    </w:p>
    <w:p>
      <w:pPr>
        <w:pStyle w:val="Heading3"/>
        <w:spacing w:before="200" w:after="80"/>
      </w:pPr>
      <w:r>
        <w:rPr>
          <w:rFonts w:ascii="Segoe UI" w:hAnsi="Segoe UI"/>
          <w:b/>
          <w:color w:val="0F172A"/>
          <w:sz w:val="24"/>
        </w:rPr>
        <w:t>FR-07: Quản lý Thông báo (Notification Service)</w:t>
      </w:r>
    </w:p>
    <w:p>
      <w:pPr>
        <w:pStyle w:val="ListBullet"/>
        <w:spacing w:before="40" w:after="40" w:line="276" w:lineRule="auto"/>
      </w:pPr>
      <w:r>
        <w:rPr>
          <w:b/>
        </w:rPr>
        <w:t>FR-07.1 Tạo thông báo tự động:</w:t>
      </w:r>
      <w:r>
        <w:rPr>
          <w:rFonts w:ascii="Segoe UI" w:hAnsi="Segoe UI"/>
          <w:sz w:val="20"/>
        </w:rPr>
        <w:t xml:space="preserve"> Hệ thống phát thông báo sự kiện: Ứng viên mới nộp đơn, NTD duyệt nhận/từ chối đơn, công việc được đánh dấu hoàn thành.</w:t>
      </w:r>
    </w:p>
    <w:p>
      <w:pPr>
        <w:pStyle w:val="ListBullet"/>
        <w:spacing w:before="40" w:after="40" w:line="276" w:lineRule="auto"/>
      </w:pPr>
      <w:r>
        <w:rPr>
          <w:b/>
        </w:rPr>
        <w:t>FR-07.2 Quản lý trạng thái đọc:</w:t>
      </w:r>
      <w:r>
        <w:rPr>
          <w:rFonts w:ascii="Segoe UI" w:hAnsi="Segoe UI"/>
          <w:sz w:val="20"/>
        </w:rPr>
        <w:t xml:space="preserve"> Xem danh sách thông báo, đánh dấu đã đọc từng thông báo (</w:t>
      </w:r>
      <w:r>
        <w:rPr>
          <w:rFonts w:ascii="Consolas" w:hAnsi="Consolas"/>
          <w:color w:val="B42828"/>
          <w:sz w:val="19"/>
        </w:rPr>
        <w:t>PATCH /{id}/read</w:t>
      </w:r>
      <w:r>
        <w:rPr>
          <w:rFonts w:ascii="Segoe UI" w:hAnsi="Segoe UI"/>
          <w:sz w:val="20"/>
        </w:rPr>
        <w:t>) hoặc tất cả (</w:t>
      </w:r>
      <w:r>
        <w:rPr>
          <w:rFonts w:ascii="Consolas" w:hAnsi="Consolas"/>
          <w:color w:val="B42828"/>
          <w:sz w:val="19"/>
        </w:rPr>
        <w:t>PATCH /read-all</w:t>
      </w:r>
      <w:r>
        <w:rPr>
          <w:rFonts w:ascii="Segoe UI" w:hAnsi="Segoe UI"/>
          <w:sz w:val="20"/>
        </w:rPr>
        <w:t>).</w:t>
      </w:r>
    </w:p>
    <w:p>
      <w:pPr>
        <w:pStyle w:val="Heading3"/>
        <w:spacing w:before="200" w:after="80"/>
      </w:pPr>
      <w:r>
        <w:rPr>
          <w:rFonts w:ascii="Segoe UI" w:hAnsi="Segoe UI"/>
          <w:b/>
          <w:color w:val="0F172A"/>
          <w:sz w:val="24"/>
        </w:rPr>
        <w:t>FR-08: Quản trị Hệ thống (Admin Portal)</w:t>
      </w:r>
    </w:p>
    <w:p>
      <w:pPr>
        <w:pStyle w:val="ListBullet"/>
        <w:spacing w:before="40" w:after="40" w:line="276" w:lineRule="auto"/>
      </w:pPr>
      <w:r>
        <w:rPr>
          <w:b/>
        </w:rPr>
        <w:t>FR-08.1 Thống kê hệ thống:</w:t>
      </w:r>
      <w:r>
        <w:rPr>
          <w:rFonts w:ascii="Segoe UI" w:hAnsi="Segoe UI"/>
          <w:sz w:val="20"/>
        </w:rPr>
        <w:t xml:space="preserve"> Cung cấp chỉ số: Tổng số người dùng, tổng tin đăng, tổng đơn ứng tuyển, tổng lượt đánh giá (</w:t>
      </w:r>
      <w:r>
        <w:rPr>
          <w:rFonts w:ascii="Consolas" w:hAnsi="Consolas"/>
          <w:color w:val="B42828"/>
          <w:sz w:val="19"/>
        </w:rPr>
        <w:t>GET /api/v1/admin/stats</w:t>
      </w:r>
      <w:r>
        <w:rPr>
          <w:rFonts w:ascii="Segoe UI" w:hAnsi="Segoe UI"/>
          <w:sz w:val="20"/>
        </w:rPr>
        <w:t>).</w:t>
      </w:r>
    </w:p>
    <w:p>
      <w:pPr>
        <w:pStyle w:val="ListBullet"/>
        <w:spacing w:before="40" w:after="40" w:line="276" w:lineRule="auto"/>
      </w:pPr>
      <w:r>
        <w:rPr>
          <w:b/>
        </w:rPr>
        <w:t>FR-08.2 Quản lý tài khoản:</w:t>
      </w:r>
      <w:r>
        <w:rPr>
          <w:rFonts w:ascii="Segoe UI" w:hAnsi="Segoe UI"/>
          <w:sz w:val="20"/>
        </w:rPr>
        <w:t xml:space="preserve"> Xem danh sách toàn bộ tài khoản, thực hiện thao tác kích hoạt hoặc khóa tài khoản (</w:t>
      </w:r>
      <w:r>
        <w:rPr>
          <w:rFonts w:ascii="Consolas" w:hAnsi="Consolas"/>
          <w:color w:val="B42828"/>
          <w:sz w:val="19"/>
        </w:rPr>
        <w:t>PATCH /admin/users/{id}/toggle-status</w:t>
      </w:r>
      <w:r>
        <w:rPr>
          <w:rFonts w:ascii="Segoe UI" w:hAnsi="Segoe UI"/>
          <w:sz w:val="20"/>
        </w:rPr>
        <w:t>).</w:t>
      </w:r>
    </w:p>
    <w:p>
      <w:pPr>
        <w:pStyle w:val="ListBullet"/>
        <w:spacing w:before="40" w:after="40" w:line="276" w:lineRule="auto"/>
      </w:pPr>
      <w:r>
        <w:rPr>
          <w:b/>
        </w:rPr>
        <w:t>FR-08.3 Kiểm duyệt tin đăng:</w:t>
      </w:r>
      <w:r>
        <w:rPr>
          <w:rFonts w:ascii="Segoe UI" w:hAnsi="Segoe UI"/>
          <w:sz w:val="20"/>
        </w:rPr>
        <w:t xml:space="preserve"> Quản trị viên xóa bỏ tin tuyển dụng có nội dung không phù hợp (</w:t>
      </w:r>
      <w:r>
        <w:rPr>
          <w:rFonts w:ascii="Consolas" w:hAnsi="Consolas"/>
          <w:color w:val="B42828"/>
          <w:sz w:val="19"/>
        </w:rPr>
        <w:t>DELETE /admin/jobs/{id}</w:t>
      </w:r>
      <w:r>
        <w:rPr>
          <w:rFonts w:ascii="Segoe UI" w:hAnsi="Segoe UI"/>
          <w:sz w:val="20"/>
        </w:rPr>
        <w:t>).</w:t>
      </w:r>
    </w:p>
    <w:p>
      <w:pPr>
        <w:pStyle w:val="Heading3"/>
        <w:spacing w:before="200" w:after="80"/>
      </w:pPr>
      <w:r>
        <w:rPr>
          <w:rFonts w:ascii="Segoe UI" w:hAnsi="Segoe UI"/>
          <w:b/>
          <w:color w:val="0F172A"/>
          <w:sz w:val="24"/>
        </w:rPr>
        <w:t>FR-09: Giám sát Trạng thái &amp; Công cụ CSDL (System Health &amp; DB Console)</w:t>
      </w:r>
    </w:p>
    <w:p>
      <w:pPr>
        <w:pStyle w:val="ListBullet"/>
        <w:spacing w:before="40" w:after="40" w:line="276" w:lineRule="auto"/>
      </w:pPr>
      <w:r>
        <w:rPr>
          <w:b/>
        </w:rPr>
        <w:t>FR-09.1 Kiểm tra trạng thái máy chủ:</w:t>
      </w:r>
      <w:r>
        <w:rPr>
          <w:rFonts w:ascii="Segoe UI" w:hAnsi="Segoe UI"/>
          <w:sz w:val="20"/>
        </w:rPr>
        <w:t xml:space="preserve"> API </w:t>
      </w:r>
      <w:r>
        <w:rPr>
          <w:rFonts w:ascii="Consolas" w:hAnsi="Consolas"/>
          <w:color w:val="B42828"/>
          <w:sz w:val="19"/>
        </w:rPr>
        <w:t>GET /api/v1/</w:t>
      </w:r>
      <w:r>
        <w:rPr>
          <w:rFonts w:ascii="Segoe UI" w:hAnsi="Segoe UI"/>
          <w:sz w:val="20"/>
        </w:rPr>
        <w:t xml:space="preserve"> trả về thông tin tên hệ thống, phiên bản </w:t>
      </w:r>
      <w:r>
        <w:rPr>
          <w:rFonts w:ascii="Consolas" w:hAnsi="Consolas"/>
          <w:color w:val="B42828"/>
          <w:sz w:val="19"/>
        </w:rPr>
        <w:t>1.0.0</w:t>
      </w:r>
      <w:r>
        <w:rPr>
          <w:rFonts w:ascii="Segoe UI" w:hAnsi="Segoe UI"/>
          <w:sz w:val="20"/>
        </w:rPr>
        <w:t xml:space="preserve">, trạng thái </w:t>
      </w:r>
      <w:r>
        <w:rPr>
          <w:rFonts w:ascii="Consolas" w:hAnsi="Consolas"/>
          <w:color w:val="B42828"/>
          <w:sz w:val="19"/>
        </w:rPr>
        <w:t>UP</w:t>
      </w:r>
      <w:r>
        <w:rPr>
          <w:rFonts w:ascii="Segoe UI" w:hAnsi="Segoe UI"/>
          <w:sz w:val="20"/>
        </w:rPr>
        <w:t>, đường dẫn Swagger UI và H2 Console.</w:t>
      </w:r>
    </w:p>
    <w:p>
      <w:pPr>
        <w:pStyle w:val="ListBullet"/>
        <w:spacing w:before="40" w:after="40" w:line="276" w:lineRule="auto"/>
      </w:pPr>
      <w:r>
        <w:rPr>
          <w:b/>
        </w:rPr>
        <w:t>FR-09.2 Giao diện CSDL H2 In-Memory:</w:t>
      </w:r>
      <w:r>
        <w:rPr>
          <w:rFonts w:ascii="Segoe UI" w:hAnsi="Segoe UI"/>
          <w:sz w:val="20"/>
        </w:rPr>
        <w:t xml:space="preserve"> Cung cấp web console tại </w:t>
      </w:r>
      <w:r>
        <w:rPr>
          <w:rFonts w:ascii="Consolas" w:hAnsi="Consolas"/>
          <w:color w:val="B42828"/>
          <w:sz w:val="19"/>
        </w:rPr>
        <w:t>/api/v1/h2-console</w:t>
      </w:r>
      <w:r>
        <w:rPr>
          <w:rFonts w:ascii="Segoe UI" w:hAnsi="Segoe UI"/>
          <w:sz w:val="20"/>
        </w:rPr>
        <w:t xml:space="preserve"> (JDBC URL: </w:t>
      </w:r>
      <w:r>
        <w:rPr>
          <w:rFonts w:ascii="Consolas" w:hAnsi="Consolas"/>
          <w:color w:val="B42828"/>
          <w:sz w:val="19"/>
        </w:rPr>
        <w:t>jdbc:h2:mem:freelance_db</w:t>
      </w:r>
      <w:r>
        <w:rPr>
          <w:rFonts w:ascii="Segoe UI" w:hAnsi="Segoe UI"/>
          <w:sz w:val="20"/>
        </w:rPr>
        <w:t>) cho phép nhà phát triển kiểm tra cấu trúc bảng và dữ liệu truy vấn trực tiếp.</w:t>
      </w:r>
    </w:p>
    <w:p>
      <w:pPr>
        <w:spacing w:before="120" w:after="120"/>
        <w:pBdr>
          <w:bottom w:val="single" w:sz="12" w:space="1" w:color="CBD5E1"/>
        </w:pBdr>
      </w:pPr>
    </w:p>
    <w:p>
      <w:pPr>
        <w:pStyle w:val="Heading2"/>
        <w:spacing w:before="280" w:after="120"/>
      </w:pPr>
      <w:r>
        <w:rPr>
          <w:rFonts w:ascii="Segoe UI" w:hAnsi="Segoe UI"/>
          <w:b/>
          <w:color w:val="4F46E5"/>
          <w:sz w:val="28"/>
        </w:rPr>
        <w:t>3. YÊU CẦU PHI CHỨC NĂNG (NON-FUNCTIONAL REQUIREMENTS - NFR)</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Mã NFR</w:t>
            </w:r>
          </w:p>
        </w:tc>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Phân nhóm</w:t>
            </w:r>
          </w:p>
        </w:tc>
        <w:tc>
          <w:tcPr>
            <w:tcW w:type="dxa" w:w="3120"/>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Chỉ số cam kết kỹ thuật</w:t>
            </w:r>
          </w:p>
        </w:tc>
      </w:tr>
      <w:tr>
        <w:tc>
          <w:tcPr>
            <w:tcW w:type="dxa" w:w="3120"/>
            <w:shd w:fill="FFFFFF"/>
            <w:tcMar>
              <w:top w:w="120" w:type="dxa"/>
              <w:bottom w:w="120" w:type="dxa"/>
              <w:left w:w="160" w:type="dxa"/>
              <w:right w:w="160" w:type="dxa"/>
            </w:tcMar>
            <w:vAlign w:val="center"/>
          </w:tcPr>
          <w:p>
            <w:pPr>
              <w:spacing w:before="20" w:after="20" w:line="276" w:lineRule="auto"/>
            </w:pPr>
            <w:r>
              <w:rPr>
                <w:b/>
              </w:rPr>
              <w:t>NFR-01</w:t>
            </w:r>
          </w:p>
        </w:tc>
        <w:tc>
          <w:tcPr>
            <w:tcW w:type="dxa" w:w="3120"/>
            <w:shd w:fill="FFFFFF"/>
            <w:tcMar>
              <w:top w:w="120" w:type="dxa"/>
              <w:bottom w:w="120" w:type="dxa"/>
              <w:left w:w="160" w:type="dxa"/>
              <w:right w:w="160" w:type="dxa"/>
            </w:tcMar>
            <w:vAlign w:val="center"/>
          </w:tcPr>
          <w:p>
            <w:pPr>
              <w:spacing w:before="20" w:after="20" w:line="276" w:lineRule="auto"/>
            </w:pPr>
            <w:r>
              <w:rPr>
                <w:b/>
              </w:rPr>
              <w:t>Hiệu năng &amp; Dữ liệu lớn (Performance &amp; Dataset)</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 Thời gian phản hồi API trung bình &lt; 300ms đối với các tác vụ đọc.</w:t>
              <w:br/>
              <w:t>- Tích hợp bộ dataset thực tế VietJobs kết hợp cào bổ sung từ Internet (ITviec, TopCV) với 1.470+ việc làm đã chuẩn hóa, 16 nhóm ngành nghề và 34 tỉnh/thành.</w:t>
              <w:br/>
              <w:t>- Cơ sở dữ liệu thiết lập đầy đủ 13 Indexes trên các trường lọc/khóa ngoại.</w:t>
              <w:br/>
              <w:t>- Sử dụng Connection Pool HikariCP với cấu hình tối ưu.</w:t>
            </w:r>
          </w:p>
        </w:tc>
      </w:tr>
      <w:tr>
        <w:tc>
          <w:tcPr>
            <w:tcW w:type="dxa" w:w="3120"/>
            <w:shd w:fill="F8FAFC"/>
            <w:tcMar>
              <w:top w:w="120" w:type="dxa"/>
              <w:bottom w:w="120" w:type="dxa"/>
              <w:left w:w="160" w:type="dxa"/>
              <w:right w:w="160" w:type="dxa"/>
            </w:tcMar>
            <w:vAlign w:val="center"/>
          </w:tcPr>
          <w:p>
            <w:pPr>
              <w:spacing w:before="20" w:after="20" w:line="276" w:lineRule="auto"/>
            </w:pPr>
            <w:r>
              <w:rPr>
                <w:b/>
              </w:rPr>
              <w:t>NFR-02</w:t>
            </w:r>
          </w:p>
        </w:tc>
        <w:tc>
          <w:tcPr>
            <w:tcW w:type="dxa" w:w="3120"/>
            <w:shd w:fill="F8FAFC"/>
            <w:tcMar>
              <w:top w:w="120" w:type="dxa"/>
              <w:bottom w:w="120" w:type="dxa"/>
              <w:left w:w="160" w:type="dxa"/>
              <w:right w:w="160" w:type="dxa"/>
            </w:tcMar>
            <w:vAlign w:val="center"/>
          </w:tcPr>
          <w:p>
            <w:pPr>
              <w:spacing w:before="20" w:after="20" w:line="276" w:lineRule="auto"/>
            </w:pPr>
            <w:r>
              <w:rPr>
                <w:b/>
              </w:rPr>
              <w:t>Bảo mật (Security)</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 Xác thực không lưu phiên (Stateless) bằng JWT ký số thuật toán HS256.</w:t>
              <w:br/>
              <w:t>- Băm mật khẩu bằng BCrypt với hệ số Salt = 10.</w:t>
              <w:br/>
              <w:t>- Áp dụng phân quyền RBAC phân tầng: Bảo vệ tại URL Pattern và phương thức nghiệp vụ.</w:t>
              <w:br/>
              <w:t>- Ngăn chặn SQL Injection qua JPA PreparedStatement, chống XSS, kiểm tra hợp lệ dữ liệu đầu vào bằng Jakarta Validation.</w:t>
            </w:r>
          </w:p>
        </w:tc>
      </w:tr>
      <w:tr>
        <w:tc>
          <w:tcPr>
            <w:tcW w:type="dxa" w:w="3120"/>
            <w:shd w:fill="FFFFFF"/>
            <w:tcMar>
              <w:top w:w="120" w:type="dxa"/>
              <w:bottom w:w="120" w:type="dxa"/>
              <w:left w:w="160" w:type="dxa"/>
              <w:right w:w="160" w:type="dxa"/>
            </w:tcMar>
            <w:vAlign w:val="center"/>
          </w:tcPr>
          <w:p>
            <w:pPr>
              <w:spacing w:before="20" w:after="20" w:line="276" w:lineRule="auto"/>
            </w:pPr>
            <w:r>
              <w:rPr>
                <w:b/>
              </w:rPr>
              <w:t>NFR-03</w:t>
            </w:r>
          </w:p>
        </w:tc>
        <w:tc>
          <w:tcPr>
            <w:tcW w:type="dxa" w:w="3120"/>
            <w:shd w:fill="FFFFFF"/>
            <w:tcMar>
              <w:top w:w="120" w:type="dxa"/>
              <w:bottom w:w="120" w:type="dxa"/>
              <w:left w:w="160" w:type="dxa"/>
              <w:right w:w="160" w:type="dxa"/>
            </w:tcMar>
            <w:vAlign w:val="center"/>
          </w:tcPr>
          <w:p>
            <w:pPr>
              <w:spacing w:before="20" w:after="20" w:line="276" w:lineRule="auto"/>
            </w:pPr>
            <w:r>
              <w:rPr>
                <w:b/>
              </w:rPr>
              <w:t>Đóng gói &amp; Đa cơ sở dữ liệu (DevOps &amp; Dual DB)</w:t>
            </w:r>
          </w:p>
        </w:tc>
        <w:tc>
          <w:tcPr>
            <w:tcW w:type="dxa" w:w="3120"/>
            <w:shd w:fill="FFFFFF"/>
            <w:tcMar>
              <w:top w:w="120" w:type="dxa"/>
              <w:bottom w:w="120" w:type="dxa"/>
              <w:left w:w="160" w:type="dxa"/>
              <w:right w:w="160" w:type="dxa"/>
            </w:tcMar>
            <w:vAlign w:val="center"/>
          </w:tcPr>
          <w:p>
            <w:pPr>
              <w:spacing w:before="20" w:after="20" w:line="276" w:lineRule="auto"/>
            </w:pPr>
            <w:r>
              <w:rPr>
                <w:rFonts w:ascii="Segoe UI" w:hAnsi="Segoe UI"/>
                <w:sz w:val="19"/>
              </w:rPr>
              <w:t xml:space="preserve">- </w:t>
            </w:r>
            <w:r>
              <w:rPr>
                <w:b/>
              </w:rPr>
              <w:t>Hỗ trợ đồng bộ 2 CSDL cốt lõi:</w:t>
            </w:r>
            <w:r>
              <w:rPr>
                <w:rFonts w:ascii="Segoe UI" w:hAnsi="Segoe UI"/>
                <w:sz w:val="19"/>
              </w:rPr>
              <w:t xml:space="preserve"> PostgreSQL 18 và MySQL 8 với mật khẩu chuẩn hóa </w:t>
            </w:r>
            <w:r>
              <w:rPr>
                <w:rFonts w:ascii="Consolas" w:hAnsi="Consolas"/>
                <w:color w:val="B42828"/>
                <w:sz w:val="19"/>
              </w:rPr>
              <w:t>12345</w:t>
            </w:r>
            <w:r>
              <w:rPr>
                <w:rFonts w:ascii="Segoe UI" w:hAnsi="Segoe UI"/>
                <w:sz w:val="19"/>
              </w:rPr>
              <w:t>. Chuyển đổi bằng Spring Profile (</w:t>
            </w:r>
            <w:r>
              <w:rPr>
                <w:rFonts w:ascii="Consolas" w:hAnsi="Consolas"/>
                <w:color w:val="B42828"/>
                <w:sz w:val="19"/>
              </w:rPr>
              <w:t>postgres</w:t>
            </w:r>
            <w:r>
              <w:rPr>
                <w:rFonts w:ascii="Segoe UI" w:hAnsi="Segoe UI"/>
                <w:sz w:val="19"/>
              </w:rPr>
              <w:t xml:space="preserve"> / </w:t>
            </w:r>
            <w:r>
              <w:rPr>
                <w:rFonts w:ascii="Consolas" w:hAnsi="Consolas"/>
                <w:color w:val="B42828"/>
                <w:sz w:val="19"/>
              </w:rPr>
              <w:t>mysql</w:t>
            </w:r>
            <w:r>
              <w:rPr>
                <w:rFonts w:ascii="Segoe UI" w:hAnsi="Segoe UI"/>
                <w:sz w:val="19"/>
              </w:rPr>
              <w:t>).</w:t>
              <w:br/>
              <w:t xml:space="preserve">- Container hóa chuẩn Docker: hỗ trợ cả </w:t>
            </w:r>
            <w:r>
              <w:rPr>
                <w:rFonts w:ascii="Consolas" w:hAnsi="Consolas"/>
                <w:color w:val="B42828"/>
                <w:sz w:val="19"/>
              </w:rPr>
              <w:t>postgres_db</w:t>
            </w:r>
            <w:r>
              <w:rPr>
                <w:rFonts w:ascii="Segoe UI" w:hAnsi="Segoe UI"/>
                <w:sz w:val="19"/>
              </w:rPr>
              <w:t xml:space="preserve"> (5432) và </w:t>
            </w:r>
            <w:r>
              <w:rPr>
                <w:rFonts w:ascii="Consolas" w:hAnsi="Consolas"/>
                <w:color w:val="B42828"/>
                <w:sz w:val="19"/>
              </w:rPr>
              <w:t>mysql_db</w:t>
            </w:r>
            <w:r>
              <w:rPr>
                <w:rFonts w:ascii="Segoe UI" w:hAnsi="Segoe UI"/>
                <w:sz w:val="19"/>
              </w:rPr>
              <w:t xml:space="preserve"> (3306), Spring Boot Backend, React Web Frontend.</w:t>
              <w:br/>
              <w:t xml:space="preserve">- Hỗ trợ khởi chạy 1-Click trên Windows qua </w:t>
            </w:r>
            <w:r>
              <w:rPr>
                <w:rFonts w:ascii="Consolas" w:hAnsi="Consolas"/>
                <w:color w:val="B42828"/>
                <w:sz w:val="19"/>
              </w:rPr>
              <w:t>run-mysql.bat</w:t>
            </w:r>
            <w:r>
              <w:rPr>
                <w:rFonts w:ascii="Segoe UI" w:hAnsi="Segoe UI"/>
                <w:sz w:val="19"/>
              </w:rPr>
              <w:t xml:space="preserve">, </w:t>
            </w:r>
            <w:r>
              <w:rPr>
                <w:rFonts w:ascii="Consolas" w:hAnsi="Consolas"/>
                <w:color w:val="B42828"/>
                <w:sz w:val="19"/>
              </w:rPr>
              <w:t>run-postgres.bat</w:t>
            </w:r>
            <w:r>
              <w:rPr>
                <w:rFonts w:ascii="Segoe UI" w:hAnsi="Segoe UI"/>
                <w:sz w:val="19"/>
              </w:rPr>
              <w:t xml:space="preserve">, </w:t>
            </w:r>
            <w:r>
              <w:rPr>
                <w:rFonts w:ascii="Consolas" w:hAnsi="Consolas"/>
                <w:color w:val="B42828"/>
                <w:sz w:val="19"/>
              </w:rPr>
              <w:t>run.bat</w:t>
            </w:r>
            <w:r>
              <w:rPr>
                <w:rFonts w:ascii="Segoe UI" w:hAnsi="Segoe UI"/>
                <w:sz w:val="19"/>
              </w:rPr>
              <w:t xml:space="preserve"> tương tác và IntelliJ IDEA.</w:t>
            </w:r>
          </w:p>
        </w:tc>
      </w:tr>
      <w:tr>
        <w:tc>
          <w:tcPr>
            <w:tcW w:type="dxa" w:w="3120"/>
            <w:shd w:fill="F8FAFC"/>
            <w:tcMar>
              <w:top w:w="120" w:type="dxa"/>
              <w:bottom w:w="120" w:type="dxa"/>
              <w:left w:w="160" w:type="dxa"/>
              <w:right w:w="160" w:type="dxa"/>
            </w:tcMar>
            <w:vAlign w:val="center"/>
          </w:tcPr>
          <w:p>
            <w:pPr>
              <w:spacing w:before="20" w:after="20" w:line="276" w:lineRule="auto"/>
            </w:pPr>
            <w:r>
              <w:rPr>
                <w:b/>
              </w:rPr>
              <w:t>NFR-04</w:t>
            </w:r>
          </w:p>
        </w:tc>
        <w:tc>
          <w:tcPr>
            <w:tcW w:type="dxa" w:w="3120"/>
            <w:shd w:fill="F8FAFC"/>
            <w:tcMar>
              <w:top w:w="120" w:type="dxa"/>
              <w:bottom w:w="120" w:type="dxa"/>
              <w:left w:w="160" w:type="dxa"/>
              <w:right w:w="160" w:type="dxa"/>
            </w:tcMar>
            <w:vAlign w:val="center"/>
          </w:tcPr>
          <w:p>
            <w:pPr>
              <w:spacing w:before="20" w:after="20" w:line="276" w:lineRule="auto"/>
            </w:pPr>
            <w:r>
              <w:rPr>
                <w:b/>
              </w:rPr>
              <w:t>Giao diện &amp; Khả năng sử dụng (UI/UX &amp; i18n)</w:t>
            </w:r>
          </w:p>
        </w:tc>
        <w:tc>
          <w:tcPr>
            <w:tcW w:type="dxa" w:w="3120"/>
            <w:shd w:fill="F8FAFC"/>
            <w:tcMar>
              <w:top w:w="120" w:type="dxa"/>
              <w:bottom w:w="120" w:type="dxa"/>
              <w:left w:w="160" w:type="dxa"/>
              <w:right w:w="160" w:type="dxa"/>
            </w:tcMar>
            <w:vAlign w:val="center"/>
          </w:tcPr>
          <w:p>
            <w:pPr>
              <w:spacing w:before="20" w:after="20" w:line="276" w:lineRule="auto"/>
            </w:pPr>
            <w:r>
              <w:rPr>
                <w:rFonts w:ascii="Segoe UI" w:hAnsi="Segoe UI"/>
                <w:sz w:val="19"/>
              </w:rPr>
              <w:t>- Giao diện hiện đại (Modern Design System), màu sắc trực quan, độ tương phản văn bản đạt chuẩn WCAG 2.1 AA.</w:t>
              <w:br/>
              <w:t>- Tích hợp 2 chế độ hiển thị Sáng / Tối (Light &amp; Dark Mode) chuyển đổi mượt mà bằng nút toggle và tự động lưu trạng thái vào LocalStorage.</w:t>
              <w:br/>
              <w:t>- Hỗ trợ song ngữ Tiếng Việt (VI) và Tiếng Anh (EN) trên toàn bộ hệ thống giao diện, chuyển đổi tức thì không cần tải lại trang.</w:t>
              <w:br/>
              <w:t>- Sử dụng biểu tượng vector Lucide SVG đồng nhất, chuyên nghiệp.</w:t>
              <w:br/>
              <w:t>- Thiết kế Responsive linh hoạt trên màn hình Desktop (&gt;=1024px), Tablet (&gt;=768px) và Mobile (&gt;=375px).</w:t>
              <w:br/>
              <w:t>- Tích hợp bộ lọc nhanh theo tỉnh thành, việc làm sinh viên (Nghị quyết 202/2025/QH15).</w:t>
            </w:r>
          </w:p>
        </w:tc>
      </w:tr>
    </w:tbl>
    <w:p>
      <w:pPr>
        <w:spacing w:after="160"/>
      </w:pPr>
    </w:p>
    <w:p>
      <w:pPr>
        <w:spacing w:before="120" w:after="120"/>
        <w:pBdr>
          <w:bottom w:val="single" w:sz="12" w:space="1" w:color="CBD5E1"/>
        </w:pBdr>
      </w:pPr>
    </w:p>
    <w:p>
      <w:pPr>
        <w:pStyle w:val="Heading2"/>
        <w:spacing w:before="280" w:after="120"/>
      </w:pPr>
      <w:r>
        <w:rPr>
          <w:rFonts w:ascii="Segoe UI" w:hAnsi="Segoe UI"/>
          <w:b/>
          <w:color w:val="4F46E5"/>
          <w:sz w:val="28"/>
        </w:rPr>
        <w:t>4. QUY TẮC NGHIỆP VỤ BẮT BUỘC (BUSINESS RULES - BR)</w:t>
      </w:r>
    </w:p>
    <w:p>
      <w:pPr>
        <w:pStyle w:val="ListBullet"/>
        <w:spacing w:before="40" w:after="40" w:line="276" w:lineRule="auto"/>
      </w:pPr>
      <w:r>
        <w:rPr>
          <w:b/>
        </w:rPr>
        <w:t>BR-01 (Quyền ứng tuyển):</w:t>
      </w:r>
      <w:r>
        <w:rPr>
          <w:rFonts w:ascii="Segoe UI" w:hAnsi="Segoe UI"/>
          <w:sz w:val="20"/>
        </w:rPr>
        <w:t xml:space="preserve"> Chỉ người dùng có vai trò </w:t>
      </w:r>
      <w:r>
        <w:rPr>
          <w:rFonts w:ascii="Consolas" w:hAnsi="Consolas"/>
          <w:color w:val="B42828"/>
          <w:sz w:val="19"/>
        </w:rPr>
        <w:t>ROLE_STUDENT</w:t>
      </w:r>
      <w:r>
        <w:rPr>
          <w:rFonts w:ascii="Segoe UI" w:hAnsi="Segoe UI"/>
          <w:sz w:val="20"/>
        </w:rPr>
        <w:t xml:space="preserve"> mới có quyền nộp đơn ứng tuyển vào tin việc làm.</w:t>
      </w:r>
    </w:p>
    <w:p>
      <w:pPr>
        <w:pStyle w:val="ListBullet"/>
        <w:spacing w:before="40" w:after="40" w:line="276" w:lineRule="auto"/>
      </w:pPr>
      <w:r>
        <w:rPr>
          <w:b/>
        </w:rPr>
        <w:t>BR-02 (Quyền đăng tin):</w:t>
      </w:r>
      <w:r>
        <w:rPr>
          <w:rFonts w:ascii="Segoe UI" w:hAnsi="Segoe UI"/>
          <w:sz w:val="20"/>
        </w:rPr>
        <w:t xml:space="preserve"> Chỉ người dùng có vai trò </w:t>
      </w:r>
      <w:r>
        <w:rPr>
          <w:rFonts w:ascii="Consolas" w:hAnsi="Consolas"/>
          <w:color w:val="B42828"/>
          <w:sz w:val="19"/>
        </w:rPr>
        <w:t>ROLE_EMPLOYER</w:t>
      </w:r>
      <w:r>
        <w:rPr>
          <w:rFonts w:ascii="Segoe UI" w:hAnsi="Segoe UI"/>
          <w:sz w:val="20"/>
        </w:rPr>
        <w:t xml:space="preserve"> (hoặc </w:t>
      </w:r>
      <w:r>
        <w:rPr>
          <w:rFonts w:ascii="Consolas" w:hAnsi="Consolas"/>
          <w:color w:val="B42828"/>
          <w:sz w:val="19"/>
        </w:rPr>
        <w:t>ROLE_ADMIN</w:t>
      </w:r>
      <w:r>
        <w:rPr>
          <w:rFonts w:ascii="Segoe UI" w:hAnsi="Segoe UI"/>
          <w:sz w:val="20"/>
        </w:rPr>
        <w:t>) mới có quyền tạo và chỉnh sửa bài đăng tuyển dụng.</w:t>
      </w:r>
    </w:p>
    <w:p>
      <w:pPr>
        <w:pStyle w:val="ListBullet"/>
        <w:spacing w:before="40" w:after="40" w:line="276" w:lineRule="auto"/>
      </w:pPr>
      <w:r>
        <w:rPr>
          <w:b/>
        </w:rPr>
        <w:t>BR-03 (Chống trùng đơn):</w:t>
      </w:r>
      <w:r>
        <w:rPr>
          <w:rFonts w:ascii="Segoe UI" w:hAnsi="Segoe UI"/>
          <w:sz w:val="20"/>
        </w:rPr>
        <w:t xml:space="preserve"> Mỗi sinh viên chỉ được nộp đúng 1 đơn ứng tuyển cho 1 tin việc làm. Cơ sở dữ liệu cưỡng chế qua ràng buộc </w:t>
      </w:r>
      <w:r>
        <w:rPr>
          <w:rFonts w:ascii="Consolas" w:hAnsi="Consolas"/>
          <w:color w:val="B42828"/>
          <w:sz w:val="19"/>
        </w:rPr>
        <w:t>UNIQUE (job_id, student_id)</w:t>
      </w:r>
      <w:r>
        <w:rPr>
          <w:rFonts w:ascii="Segoe UI" w:hAnsi="Segoe UI"/>
          <w:sz w:val="20"/>
        </w:rPr>
        <w:t>.</w:t>
      </w:r>
    </w:p>
    <w:p>
      <w:pPr>
        <w:pStyle w:val="ListBullet"/>
        <w:spacing w:before="40" w:after="40" w:line="276" w:lineRule="auto"/>
      </w:pPr>
      <w:r>
        <w:rPr>
          <w:b/>
        </w:rPr>
        <w:t>BR-04 (Quyền quản lý ứng viên):</w:t>
      </w:r>
      <w:r>
        <w:rPr>
          <w:rFonts w:ascii="Segoe UI" w:hAnsi="Segoe UI"/>
          <w:sz w:val="20"/>
        </w:rPr>
        <w:t xml:space="preserve"> Chỉ chính NTD đăng tin đó (hoặc Admin) mới có quyền xem danh sách ứng viên và thay đổi trạng thái xét duyệt của tin.</w:t>
      </w:r>
    </w:p>
    <w:p>
      <w:pPr>
        <w:pStyle w:val="ListBullet"/>
        <w:spacing w:before="40" w:after="40" w:line="276" w:lineRule="auto"/>
      </w:pPr>
      <w:r>
        <w:rPr>
          <w:b/>
        </w:rPr>
        <w:t>BR-05 (Điều kiện đánh giá 2 chiều):</w:t>
      </w:r>
      <w:r>
        <w:rPr>
          <w:rFonts w:ascii="Segoe UI" w:hAnsi="Segoe UI"/>
          <w:sz w:val="20"/>
        </w:rPr>
        <w:t xml:space="preserve"> Đánh giá chỉ được thực hiện khi công việc có trạng thái </w:t>
      </w:r>
      <w:r>
        <w:rPr>
          <w:rFonts w:ascii="Consolas" w:hAnsi="Consolas"/>
          <w:color w:val="B42828"/>
          <w:sz w:val="19"/>
        </w:rPr>
        <w:t>COMPLETED</w:t>
      </w:r>
      <w:r>
        <w:rPr>
          <w:rFonts w:ascii="Segoe UI" w:hAnsi="Segoe UI"/>
          <w:sz w:val="20"/>
        </w:rPr>
        <w:t xml:space="preserve"> và ứng viên đã được duyệt nhận (</w:t>
      </w:r>
      <w:r>
        <w:rPr>
          <w:rFonts w:ascii="Consolas" w:hAnsi="Consolas"/>
          <w:color w:val="B42828"/>
          <w:sz w:val="19"/>
        </w:rPr>
        <w:t>ACCEPTED</w:t>
      </w:r>
      <w:r>
        <w:rPr>
          <w:rFonts w:ascii="Segoe UI" w:hAnsi="Segoe UI"/>
          <w:sz w:val="20"/>
        </w:rPr>
        <w:t>). Mỗi bên chỉ được gửi đánh giá tối đa 1 lần (</w:t>
      </w:r>
      <w:r>
        <w:rPr>
          <w:rFonts w:ascii="Consolas" w:hAnsi="Consolas"/>
          <w:color w:val="B42828"/>
          <w:sz w:val="19"/>
        </w:rPr>
        <w:t>UNIQUE (job_id, reviewer_id)</w:t>
      </w:r>
      <w:r>
        <w:rPr>
          <w:rFonts w:ascii="Segoe UI" w:hAnsi="Segoe UI"/>
          <w:sz w:val="20"/>
        </w:rPr>
        <w:t>). Điểm đánh giá bắt buộc từ 1 đến 5 sao.</w:t>
      </w:r>
    </w:p>
    <w:p>
      <w:pPr>
        <w:pStyle w:val="ListBullet"/>
        <w:spacing w:before="40" w:after="40" w:line="276" w:lineRule="auto"/>
      </w:pPr>
      <w:r>
        <w:rPr>
          <w:b/>
        </w:rPr>
        <w:t>BR-06 (Khóa tài khoản):</w:t>
      </w:r>
      <w:r>
        <w:rPr>
          <w:rFonts w:ascii="Segoe UI" w:hAnsi="Segoe UI"/>
          <w:sz w:val="20"/>
        </w:rPr>
        <w:t xml:space="preserve"> Khi tài khoản có trạng thái </w:t>
      </w:r>
      <w:r>
        <w:rPr>
          <w:rFonts w:ascii="Consolas" w:hAnsi="Consolas"/>
          <w:color w:val="B42828"/>
          <w:sz w:val="19"/>
        </w:rPr>
        <w:t>isActive = false</w:t>
      </w:r>
      <w:r>
        <w:rPr>
          <w:rFonts w:ascii="Segoe UI" w:hAnsi="Segoe UI"/>
          <w:sz w:val="20"/>
        </w:rPr>
        <w:t>, hệ thống lập tức từ chối cấp JWT token và chặn mọi yêu cầu truy cập nghiệp vụ.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