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Times New Roman" w:hAnsi="Times New Roman"/>
          <w:b/>
          <w:color w:val="0F172A"/>
          <w:sz w:val="36"/>
        </w:rPr>
        <w:t>HƯỚNG DẪN TRIỂN KHAI VÀ VẬN HÀNH (DEPLOYMENT &amp; RUN GUIDE)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Dự án:</w:t>
      </w:r>
      <w:r>
        <w:rPr>
          <w:rFonts w:ascii="Times New Roman" w:hAnsi="Times New Roman"/>
          <w:sz w:val="22"/>
        </w:rPr>
        <w:t xml:space="preserve"> Student Freelance &amp; Part-time Job Marketplace  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Nhóm thực hiện:</w:t>
      </w:r>
      <w:r>
        <w:rPr>
          <w:rFonts w:ascii="Times New Roman" w:hAnsi="Times New Roman"/>
          <w:sz w:val="22"/>
        </w:rPr>
        <w:t xml:space="preserve"> Nhóm 8 (261_71ITGR40303_04) — Chuyên đề tốt nghiệp 2  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Phiên bản:</w:t>
      </w:r>
      <w:r>
        <w:rPr>
          <w:rFonts w:ascii="Times New Roman" w:hAnsi="Times New Roman"/>
          <w:sz w:val="22"/>
        </w:rPr>
        <w:t xml:space="preserve"> v1.2  </w:t>
      </w: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1. YÊU CẦU MÔI TRƯỜNG (PREREQUISITES)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>Tùy theo phương án chạy, máy tính cần đáp ứng một trong các điều kiện sau: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Phương án Docker:</w:t>
      </w:r>
      <w:r>
        <w:rPr>
          <w:rFonts w:ascii="Times New Roman" w:hAnsi="Times New Roman"/>
          <w:sz w:val="22"/>
        </w:rPr>
        <w:t xml:space="preserve"> Đã cài đặt Docker Desktop (hoặc Docker Engine &gt;= 24.x + Docker Compose &gt;= 2.20).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Phương án Cục bộ (Local):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- Java JDK &gt;= 17 (khuyến nghị JDK 17 hoặc 21).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- Node.js &gt;= 18.x và npm.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- PostgreSQL &gt;= 15.x (hoặc hệ thống sẽ tự động dùng H2 In-Memory nếu chưa cài PostgreSQL).</w:t>
      </w: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2. CÁC PHƯƠNG ÁN KHỞI CHẠY HỆ THỐNG</w:t>
      </w: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 xml:space="preserve">Phương án 1: Khởi chạy 1-Click bằng </w:t>
      </w:r>
      <w:r>
        <w:rPr>
          <w:rFonts w:ascii="Times New Roman" w:hAnsi="Times New Roman"/>
          <w:b/>
          <w:color w:val="334155"/>
          <w:sz w:val="24"/>
        </w:rPr>
        <w:t>run.bat</w:t>
      </w:r>
      <w:r>
        <w:rPr>
          <w:rFonts w:ascii="Times New Roman" w:hAnsi="Times New Roman"/>
          <w:b/>
          <w:color w:val="334155"/>
          <w:sz w:val="24"/>
        </w:rPr>
        <w:t xml:space="preserve"> (Khuyên dùng cho Windows)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>Đây là cách nhanh nhất và thuận tiện nhất để demo chấm bài trên máy tính Windows: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 xml:space="preserve">Mở thư mục gốc của dự án: </w:t>
      </w:r>
      <w:r>
        <w:rPr>
          <w:rFonts w:ascii="Times New Roman" w:hAnsi="Times New Roman"/>
          <w:color w:val="B42828"/>
          <w:sz w:val="22"/>
        </w:rPr>
        <w:t>cdtn2-NguyenBaAnhKhoi-se</w:t>
      </w:r>
      <w:r>
        <w:rPr>
          <w:rFonts w:ascii="Times New Roman" w:hAnsi="Times New Roman"/>
          <w:sz w:val="22"/>
        </w:rPr>
        <w:t>.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Nhấp đúp chuột vào file `run.bat`</w:t>
      </w:r>
      <w:r>
        <w:rPr>
          <w:rFonts w:ascii="Times New Roman" w:hAnsi="Times New Roman"/>
          <w:sz w:val="22"/>
        </w:rPr>
        <w:t xml:space="preserve"> (hoặc mở PowerShell/CMD và gõ </w:t>
      </w:r>
      <w:r>
        <w:rPr>
          <w:rFonts w:ascii="Times New Roman" w:hAnsi="Times New Roman"/>
          <w:color w:val="B42828"/>
          <w:sz w:val="22"/>
        </w:rPr>
        <w:t>./run.bat</w:t>
      </w:r>
      <w:r>
        <w:rPr>
          <w:rFonts w:ascii="Times New Roman" w:hAnsi="Times New Roman"/>
          <w:sz w:val="22"/>
        </w:rPr>
        <w:t>).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>Kịch bản sẽ tự động: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Khởi động Backend Spring Boot tại </w:t>
      </w:r>
      <w:r>
        <w:rPr>
          <w:rFonts w:ascii="Times New Roman" w:hAnsi="Times New Roman"/>
          <w:color w:val="B42828"/>
          <w:sz w:val="22"/>
        </w:rPr>
        <w:t>http://localhost:8080/api/v1</w:t>
      </w:r>
      <w:r>
        <w:rPr>
          <w:rFonts w:ascii="Times New Roman" w:hAnsi="Times New Roman"/>
          <w:sz w:val="22"/>
        </w:rPr>
        <w:t>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Khởi động Frontend React Vite tại </w:t>
      </w:r>
      <w:r>
        <w:rPr>
          <w:rFonts w:ascii="Times New Roman" w:hAnsi="Times New Roman"/>
          <w:color w:val="B42828"/>
          <w:sz w:val="22"/>
        </w:rPr>
        <w:t>http://localhost:3000</w:t>
      </w:r>
      <w:r>
        <w:rPr>
          <w:rFonts w:ascii="Times New Roman" w:hAnsi="Times New Roman"/>
          <w:sz w:val="22"/>
        </w:rPr>
        <w:t>.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</w:t>
      </w:r>
      <w:r>
        <w:rPr>
          <w:rFonts w:ascii="Times New Roman" w:hAnsi="Times New Roman"/>
          <w:b/>
          <w:sz w:val="22"/>
        </w:rPr>
        <w:t>Tự động mở trình duyệt Web</w:t>
      </w:r>
      <w:r>
        <w:rPr>
          <w:rFonts w:ascii="Times New Roman" w:hAnsi="Times New Roman"/>
          <w:sz w:val="22"/>
        </w:rPr>
        <w:t xml:space="preserve"> tại trang chủ </w:t>
      </w:r>
      <w:r>
        <w:rPr>
          <w:rFonts w:ascii="Times New Roman" w:hAnsi="Times New Roman"/>
          <w:color w:val="B42828"/>
          <w:sz w:val="22"/>
        </w:rPr>
        <w:t>http://localhost:3000</w:t>
      </w:r>
      <w:r>
        <w:rPr>
          <w:rFonts w:ascii="Times New Roman" w:hAnsi="Times New Roman"/>
          <w:sz w:val="22"/>
        </w:rPr>
        <w:t>.</w:t>
      </w: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Phương án 2: Khởi chạy 1-Click trên IntelliJ IDEA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Dự án đã thiết lập sẵn Run Configuration tại </w:t>
      </w:r>
      <w:r>
        <w:rPr>
          <w:rFonts w:ascii="Times New Roman" w:hAnsi="Times New Roman"/>
          <w:color w:val="B42828"/>
          <w:sz w:val="22"/>
        </w:rPr>
        <w:t>.idea/runConfigurations/</w:t>
      </w:r>
      <w:r>
        <w:rPr>
          <w:rFonts w:ascii="Times New Roman" w:hAnsi="Times New Roman"/>
          <w:sz w:val="22"/>
        </w:rPr>
        <w:t>: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 xml:space="preserve">Mở thư mục dự án bằng </w:t>
      </w:r>
      <w:r>
        <w:rPr>
          <w:rFonts w:ascii="Times New Roman" w:hAnsi="Times New Roman"/>
          <w:b/>
          <w:sz w:val="22"/>
        </w:rPr>
        <w:t>IntelliJ IDEA</w:t>
      </w:r>
      <w:r>
        <w:rPr>
          <w:rFonts w:ascii="Times New Roman" w:hAnsi="Times New Roman"/>
          <w:sz w:val="22"/>
        </w:rPr>
        <w:t>.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 xml:space="preserve">Trên thanh công cụ trên cùng, chọn cấu hình: </w:t>
      </w:r>
      <w:r>
        <w:rPr>
          <w:rFonts w:ascii="Times New Roman" w:hAnsi="Times New Roman"/>
          <w:b/>
          <w:sz w:val="22"/>
        </w:rPr>
        <w:t>`🚀 Run Full Project (BE + FE)`</w:t>
      </w:r>
      <w:r>
        <w:rPr>
          <w:rFonts w:ascii="Times New Roman" w:hAnsi="Times New Roman"/>
          <w:sz w:val="22"/>
        </w:rPr>
        <w:t>.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 xml:space="preserve">Nhấp nút </w:t>
      </w:r>
      <w:r>
        <w:rPr>
          <w:rFonts w:ascii="Times New Roman" w:hAnsi="Times New Roman"/>
          <w:b/>
          <w:sz w:val="22"/>
        </w:rPr>
        <w:t>Run (▶)</w:t>
      </w:r>
      <w:r>
        <w:rPr>
          <w:rFonts w:ascii="Times New Roman" w:hAnsi="Times New Roman"/>
          <w:sz w:val="22"/>
        </w:rPr>
        <w:t xml:space="preserve"> (hoặc nhấn </w:t>
      </w:r>
      <w:r>
        <w:rPr>
          <w:rFonts w:ascii="Times New Roman" w:hAnsi="Times New Roman"/>
          <w:color w:val="B42828"/>
          <w:sz w:val="22"/>
        </w:rPr>
        <w:t>Shift + F10</w:t>
      </w:r>
      <w:r>
        <w:rPr>
          <w:rFonts w:ascii="Times New Roman" w:hAnsi="Times New Roman"/>
          <w:sz w:val="22"/>
        </w:rPr>
        <w:t>).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 xml:space="preserve">IntelliJ sẽ khởi động đồng thời Backend và Frontend, sau đó tự động bật trình duyệt web. Khi bấm </w:t>
      </w:r>
      <w:r>
        <w:rPr>
          <w:rFonts w:ascii="Times New Roman" w:hAnsi="Times New Roman"/>
          <w:b/>
          <w:sz w:val="22"/>
        </w:rPr>
        <w:t>Stop (■)</w:t>
      </w:r>
      <w:r>
        <w:rPr>
          <w:rFonts w:ascii="Times New Roman" w:hAnsi="Times New Roman"/>
          <w:sz w:val="22"/>
        </w:rPr>
        <w:t>, cả hai dịch vụ sẽ tự động tắt an toàn.</w:t>
      </w: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Phương án 3: Khởi chạy trọn gói bằng Docker Compose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>Dành cho môi trường đóng gói độc lập: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>Sao chép file cấu hình môi trường: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`bash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cp .env.example .env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>Khởi chạy toàn bộ cụm 3 container (Database, Backend, Frontend):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`bash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docker-compose up -d --build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>Kiểm tra trạng thái hoạt động: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`bash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docker-compose ps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</w:t>
      </w: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Phương án 4: Khởi chạy thủ công từng dịch vụ (Manual CLI)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Khởi động Backend: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`bash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cd backend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mvn spring-boot:run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i/>
          <w:sz w:val="22"/>
        </w:rPr>
        <w:t>Backend chạy tại: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color w:val="B42828"/>
          <w:sz w:val="22"/>
        </w:rPr>
        <w:t>http://localhost:8080/api/v1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Khởi động Frontend: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`bash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cd frontend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npm install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npm run dev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i/>
          <w:sz w:val="22"/>
        </w:rPr>
        <w:t>Frontend chạy tại: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color w:val="B42828"/>
          <w:sz w:val="22"/>
        </w:rPr>
        <w:t>http://localhost:3000</w:t>
      </w: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3. ĐỊA CHỈ TRUY CẬP VÀ CỔNG KẾT NỐI (NETWORK PORTS)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Dịch vụ</w:t>
            </w:r>
          </w:p>
        </w:tc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Địa chỉ truy cập</w:t>
            </w:r>
          </w:p>
        </w:tc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Ghi chú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Giao diện Web (Frontend)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http://localhost:3000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Trang giao diện chính thức cho người dùng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REST API (Backend)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http://localhost:8080/api/v1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Cổng API gốc phục vụ trao đổi dữ liệu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Tài liệu Swagger UI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http://localhost:8080/swagger-ui.html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Giao diện tra cứu và tương tác API trực quan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Cơ sở dữ liệu PostgreSQL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localhost:5432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 xml:space="preserve">DB: </w:t>
            </w:r>
            <w:r>
              <w:rPr>
                <w:rFonts w:ascii="Times New Roman" w:hAnsi="Times New Roman"/>
                <w:color w:val="B42828"/>
                <w:sz w:val="20"/>
              </w:rPr>
              <w:t>freelance_db</w:t>
            </w:r>
            <w:r>
              <w:rPr>
                <w:rFonts w:ascii="Times New Roman" w:hAnsi="Times New Roman"/>
                <w:sz w:val="20"/>
              </w:rPr>
              <w:t xml:space="preserve">, User: </w:t>
            </w:r>
            <w:r>
              <w:rPr>
                <w:rFonts w:ascii="Times New Roman" w:hAnsi="Times New Roman"/>
                <w:color w:val="B42828"/>
                <w:sz w:val="20"/>
              </w:rPr>
              <w:t>freelance_user</w:t>
            </w:r>
          </w:p>
        </w:tc>
      </w:tr>
    </w:tbl>
    <w:p>
      <w:pPr>
        <w:spacing w:after="120"/>
      </w:pP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4. TÀI KHOẢN MẪU DÙNG THỬ (DEMO CREDENTIALS)</w:t>
      </w:r>
    </w:p>
    <w:p>
      <w:pPr>
        <w:spacing w:before="80" w:after="120"/>
        <w:ind w:left="432"/>
      </w:pPr>
      <w:r>
        <w:rPr>
          <w:rFonts w:ascii="Times New Roman" w:hAnsi="Times New Roman"/>
          <w:b/>
          <w:i/>
          <w:color w:val="475569"/>
          <w:sz w:val="22"/>
        </w:rPr>
        <w:t>Mật khẩu chung cho tất cả các tài khoản mẫu:</w:t>
      </w:r>
      <w:r>
        <w:rPr>
          <w:rFonts w:ascii="Times New Roman" w:hAnsi="Times New Roman"/>
          <w:i/>
          <w:color w:val="475569"/>
          <w:sz w:val="22"/>
        </w:rPr>
        <w:t xml:space="preserve"> </w:t>
      </w:r>
      <w:r>
        <w:rPr>
          <w:rFonts w:ascii="Times New Roman" w:hAnsi="Times New Roman"/>
          <w:i/>
          <w:color w:val="475569"/>
          <w:sz w:val="22"/>
        </w:rPr>
        <w:t>Password123@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Vai trò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Email đăng nhập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người dùng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Kịch bản kiểm thử đề xuất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Quản trị viên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admin@freelancehub.vn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Quản Trị Viên Nhóm 8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Xem thống kê KPI, khóa/mở khóa tài khoản, xóa tin vi phạm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Nhà tuyển dụng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recruiter@thecoffee.vn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Nguyễn Thị Tuyết (The Coffee House)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Đăng tin part-time, quản lý tin của tôi, đổi trạng thái tin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Nhà tuyển dụng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techlead@innovate.vn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Trần Văn Minh (Innovate Studio)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Xem danh sách ứng viên, duyệt/từ chối đơn, đánh giá sinh viên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Sinh viên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sinhvien.tai@vanlanguni.vn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Nguyễn Tấn Tài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Xem đơn đã được duyệt, thực hiện đánh giá NTD sau hoàn thành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Sinh viên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sinhvien.khoi@vanlanguni.vn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Đăng Khôi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Tìm kiếm/lọc tin, nộp hồ sơ ứng tuyển mới kèm link CV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Sinh viên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color w:val="B42828"/>
                <w:sz w:val="20"/>
              </w:rPr>
              <w:t>sinhvien.long@vanlanguni.vn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Bảo Long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Cập nhật hồ sơ kỹ năng, xem danh sách thông báo hệ thống</w:t>
            </w:r>
          </w:p>
        </w:tc>
      </w:tr>
    </w:tbl>
    <w:p>
      <w:pPr>
        <w:spacing w:after="120"/>
      </w:pP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5. XỬ LÝ SỰ CỐ THƯỜNG GẶP (TROUBLESHOOTING)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Lỗi cổng 8080 hoặc 3000 bị chiếm dụng: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Kiểm tra tiến trình đang chạy trên Windows: </w:t>
      </w:r>
      <w:r>
        <w:rPr>
          <w:rFonts w:ascii="Times New Roman" w:hAnsi="Times New Roman"/>
          <w:color w:val="B42828"/>
          <w:sz w:val="22"/>
        </w:rPr>
        <w:t>netstat -ano | findstr :8080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Đóng tiến trình chiếm cổng: </w:t>
      </w:r>
      <w:r>
        <w:rPr>
          <w:rFonts w:ascii="Times New Roman" w:hAnsi="Times New Roman"/>
          <w:color w:val="B42828"/>
          <w:sz w:val="22"/>
        </w:rPr>
        <w:t>taskkill /F /PID &lt;PID&gt;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Không kết nối được PostgreSQL khi chạy cục bộ: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- Backend được cấu hình tự động dự phòng: Nếu không phát hiện PostgreSQL chạy tại cổng 5432, Spring Boot sẽ tự kích hoạt CSDL H2 In-Memory và nạp dữ liệu mẫu để việc demo không bị gián đoạn.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Dọn dẹp cụm Docker khi muốn chạy lại từ đầu: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`bash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docker-compose down -v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docker-compose up -d --build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