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HƯỚNG DẪN TRIỂN KHAI VÀ VẬN HÀNH (DEPLOYMENT &amp; RUN GUIDE)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Nhóm thực hiện:</w:t>
      </w:r>
      <w:r>
        <w:rPr>
          <w:rFonts w:ascii="Segoe UI" w:hAnsi="Segoe UI"/>
          <w:sz w:val="21"/>
        </w:rPr>
        <w:t xml:space="preserve"> Nhóm 8 (261_71ITGR40303_04) — Chuyên đề tốt nghiệp 2</w:t>
      </w:r>
    </w:p>
    <w:p>
      <w:pPr>
        <w:spacing w:before="40" w:after="80" w:line="288" w:lineRule="auto"/>
      </w:pPr>
      <w:r>
        <w:rPr>
          <w:b/>
        </w:rPr>
        <w:t>Phiên bản:</w:t>
      </w:r>
      <w:r>
        <w:rPr>
          <w:rFonts w:ascii="Segoe UI" w:hAnsi="Segoe UI"/>
          <w:sz w:val="21"/>
        </w:rPr>
        <w:t xml:space="preserve"> v1.2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YÊU CẦU MÔI TRƯỜNG (PREREQUISITES)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Tùy theo phương án chạy, máy tính cần đáp ứng một trong các điều kiện sau:</w:t>
      </w:r>
    </w:p>
    <w:p>
      <w:pPr>
        <w:pStyle w:val="ListBullet"/>
        <w:spacing w:before="40" w:after="40" w:line="276" w:lineRule="auto"/>
      </w:pPr>
      <w:r>
        <w:rPr>
          <w:b/>
        </w:rPr>
        <w:t>Phương án Docker:</w:t>
      </w:r>
      <w:r>
        <w:rPr>
          <w:rFonts w:ascii="Segoe UI" w:hAnsi="Segoe UI"/>
          <w:sz w:val="20"/>
        </w:rPr>
        <w:t xml:space="preserve"> Đã cài đặt Docker Desktop (hoặc Docker Engine &gt;= 24.x + Docker Compose &gt;= 2.20).</w:t>
      </w:r>
    </w:p>
    <w:p>
      <w:pPr>
        <w:pStyle w:val="ListBullet"/>
        <w:spacing w:before="40" w:after="40" w:line="276" w:lineRule="auto"/>
      </w:pPr>
      <w:r>
        <w:rPr>
          <w:b/>
        </w:rPr>
        <w:t>Phương án Cục bộ (Local):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Java JDK &gt;= 17 (khuyến nghị JDK 17 hoặc 21).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Node.js &gt;= 18.x và npm.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Cơ sở dữ liệu: </w:t>
      </w:r>
      <w:r>
        <w:rPr>
          <w:b/>
        </w:rPr>
        <w:t>MySQL &gt;= 8.x</w:t>
      </w:r>
      <w:r>
        <w:rPr>
          <w:rFonts w:ascii="Segoe UI" w:hAnsi="Segoe UI"/>
          <w:sz w:val="21"/>
        </w:rPr>
        <w:t xml:space="preserve"> (Port 3306) hoặc </w:t>
      </w:r>
      <w:r>
        <w:rPr>
          <w:b/>
        </w:rPr>
        <w:t>PostgreSQL &gt;= 15.x/18.x</w:t>
      </w:r>
      <w:r>
        <w:rPr>
          <w:rFonts w:ascii="Segoe UI" w:hAnsi="Segoe UI"/>
          <w:sz w:val="21"/>
        </w:rPr>
        <w:t xml:space="preserve"> (Port 5433/5432)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1"/>
        </w:rPr>
        <w:t>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CÁC PHƯƠNG ÁN KHỞI CHẠY HỆ THỐNG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1: Khởi chạy 1-Click bằng file Batch (Khuyên dùng cho Windows)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Hệ thống cung cấp sẵn các kịch bản 1-click chuyên biệt cho từng loại cơ sở dữ liệu: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Chạy với MySQL: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run-mysql.bat</w:t>
      </w:r>
      <w:r>
        <w:rPr>
          <w:rFonts w:ascii="Segoe UI" w:hAnsi="Segoe UI"/>
          <w:sz w:val="20"/>
        </w:rPr>
        <w:t xml:space="preserve">. Hệ thống kết nối MySQL port 3306 (user </w:t>
      </w:r>
      <w:r>
        <w:rPr>
          <w:rFonts w:ascii="Consolas" w:hAnsi="Consolas"/>
          <w:color w:val="B42828"/>
          <w:sz w:val="19"/>
        </w:rPr>
        <w:t>root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1.450+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Chạy với PostgreSQL: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run-postgres.bat</w:t>
      </w:r>
      <w:r>
        <w:rPr>
          <w:rFonts w:ascii="Segoe UI" w:hAnsi="Segoe UI"/>
          <w:sz w:val="20"/>
        </w:rPr>
        <w:t xml:space="preserve">. Hệ thống kết nối PostgreSQL port 5433 (user </w:t>
      </w:r>
      <w:r>
        <w:rPr>
          <w:rFonts w:ascii="Consolas" w:hAnsi="Consolas"/>
          <w:color w:val="B42828"/>
          <w:sz w:val="19"/>
        </w:rPr>
        <w:t>postgres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1.450+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Menu lựa chọn tương tác: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để chọn nhanh chế độ khởi chạy mong muốn.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2: Khởi chạy 1-Click trên IntelliJ IDEA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Dự án đã thiết lập sẵn Run Configuration tại </w:t>
      </w:r>
      <w:r>
        <w:rPr>
          <w:rFonts w:ascii="Consolas" w:hAnsi="Consolas"/>
          <w:color w:val="B42828"/>
          <w:sz w:val="19"/>
        </w:rPr>
        <w:t>.idea/runConfigurations/</w:t>
      </w:r>
      <w:r>
        <w:rPr>
          <w:rFonts w:ascii="Segoe UI" w:hAnsi="Segoe UI"/>
          <w:sz w:val="21"/>
        </w:rPr>
        <w:t>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 xml:space="preserve">Mở thư mục dự án bằng </w:t>
      </w:r>
      <w:r>
        <w:rPr>
          <w:b/>
        </w:rPr>
        <w:t>IntelliJ IDEA</w:t>
      </w:r>
      <w:r>
        <w:rPr>
          <w:rFonts w:ascii="Segoe UI" w:hAnsi="Segoe UI"/>
          <w:sz w:val="20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>Trên thanh công cụ trên cùng, chọn cấu hình mong muốn: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MySQL`</w:t>
      </w:r>
      <w:r>
        <w:rPr>
          <w:rFonts w:ascii="Segoe UI" w:hAnsi="Segoe UI"/>
          <w:sz w:val="21"/>
        </w:rPr>
        <w:t>: Khởi chạy đồng thời BE (MySQL)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PostgreSQL`</w:t>
      </w:r>
      <w:r>
        <w:rPr>
          <w:rFonts w:ascii="Segoe UI" w:hAnsi="Segoe UI"/>
          <w:sz w:val="21"/>
        </w:rPr>
        <w:t>: Khởi chạy đồng thời BE (PostgreSQL)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Full Project (BE + FE)`</w:t>
      </w:r>
      <w:r>
        <w:rPr>
          <w:rFonts w:ascii="Segoe UI" w:hAnsi="Segoe UI"/>
          <w:sz w:val="21"/>
        </w:rPr>
        <w:t>: Cấu hình khởi chạy mặc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 xml:space="preserve">Nhấp nút </w:t>
      </w:r>
      <w:r>
        <w:rPr>
          <w:b/>
        </w:rPr>
        <w:t>Run (▶)</w:t>
      </w:r>
      <w:r>
        <w:rPr>
          <w:rFonts w:ascii="Segoe UI" w:hAnsi="Segoe UI"/>
          <w:sz w:val="20"/>
        </w:rPr>
        <w:t xml:space="preserve"> (hoặc nhấn </w:t>
      </w:r>
      <w:r>
        <w:rPr>
          <w:rFonts w:ascii="Consolas" w:hAnsi="Consolas"/>
          <w:color w:val="B42828"/>
          <w:sz w:val="19"/>
        </w:rPr>
        <w:t>Shift + F10</w:t>
      </w:r>
      <w:r>
        <w:rPr>
          <w:rFonts w:ascii="Segoe UI" w:hAnsi="Segoe UI"/>
          <w:sz w:val="20"/>
        </w:rPr>
        <w:t>). Cả Backend và Frontend sẽ tự động khởi động và mở trình duyệt web.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3: Khởi chạy trọn gói bằng Docker Compose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Dành cho môi trường đóng gói độc lập: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>Sao chép file cấu hình môi trường: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cp .env.example .env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 xml:space="preserve">Khởi chạy toàn bộ cụm container (hỗ trợ đồng thời cả </w:t>
      </w:r>
      <w:r>
        <w:rPr>
          <w:rFonts w:ascii="Consolas" w:hAnsi="Consolas"/>
          <w:color w:val="B42828"/>
          <w:sz w:val="19"/>
        </w:rPr>
        <w:t>mysql_db</w:t>
      </w:r>
      <w:r>
        <w:rPr>
          <w:rFonts w:ascii="Segoe UI" w:hAnsi="Segoe UI"/>
          <w:sz w:val="20"/>
        </w:rPr>
        <w:t xml:space="preserve"> port 3306 và </w:t>
      </w:r>
      <w:r>
        <w:rPr>
          <w:rFonts w:ascii="Consolas" w:hAnsi="Consolas"/>
          <w:color w:val="B42828"/>
          <w:sz w:val="19"/>
        </w:rPr>
        <w:t>postgres_db</w:t>
      </w:r>
      <w:r>
        <w:rPr>
          <w:rFonts w:ascii="Segoe UI" w:hAnsi="Segoe UI"/>
          <w:sz w:val="20"/>
        </w:rPr>
        <w:t xml:space="preserve"> port 5432):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>Kiểm tra trạng thái hoạt động: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ps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4: Khởi chạy thủ công từng dịch vụ (Manual CLI)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Khởi động Backend: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MySQL: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-Dspring-boot.run.profiles=mysql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PostgreSQL: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-Dspring-boot.run.profiles=postgres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Backend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Khởi động Frontend: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cd frontend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install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run dev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Frontend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http://localhost:3000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ĐỊA CHỈ TRUY CẬP VÀ CỔNG KẾT NỐI (NETWORK PORTS)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Dịch vụ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Địa chỉ truy cập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Giao diện Web (Frontend)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http://localhost:3000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Trang giao diện chính thức cho người dùng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REST API (Backend)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Cổng API gốc phục vụ trao đổi dữ liệu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Tài liệu Swagger UI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http://localhost:8080/swagger-ui.html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tra cứu và tương tác API trực quan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MySQL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localhost:3306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root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(1.450 jobs)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PostgreSQL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localhost:5433</w:t>
            </w:r>
            <w:r>
              <w:rPr>
                <w:rFonts w:ascii="Segoe UI" w:hAnsi="Segoe UI"/>
                <w:sz w:val="19"/>
              </w:rPr>
              <w:t xml:space="preserve"> (Local) / </w:t>
            </w:r>
            <w:r>
              <w:rPr>
                <w:rFonts w:ascii="Consolas" w:hAnsi="Consolas"/>
                <w:color w:val="B42828"/>
                <w:sz w:val="19"/>
              </w:rPr>
              <w:t>5432</w:t>
            </w:r>
            <w:r>
              <w:rPr>
                <w:rFonts w:ascii="Segoe UI" w:hAnsi="Segoe UI"/>
                <w:sz w:val="19"/>
              </w:rPr>
              <w:t xml:space="preserve"> (Docker)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postgres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(1.450 jobs)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TÀI KHOẢN MẪU DÙNG THỬ (DEMO CREDENTIALS)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Mật khẩu chung cho tất cả các tài khoản mẫu:</w:t>
      </w:r>
      <w:r>
        <w:rPr>
          <w:i/>
          <w:color w:val="92400E"/>
          <w:sz w:val="20"/>
        </w:rPr>
        <w:t xml:space="preserve"> </w:t>
      </w:r>
      <w:r>
        <w:rPr>
          <w:rFonts w:ascii="Consolas" w:hAnsi="Consolas"/>
          <w:i/>
          <w:color w:val="92400E"/>
          <w:sz w:val="20"/>
        </w:rPr>
        <w:t>Password123@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Email đăng nhập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Tên người dùng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Kịch bản kiểm thử đề xuất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Quản trị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admin@freelancehub.vn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Trị Viên Nhóm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thống kê KPI, khóa/mở khóa tài khoản, xóa tin vi phạm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recruiter@thecoffee.vn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Thị Tuyết (The Coffee House)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tin part-time, quản lý tin của tôi, đổi trạng thái tin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techlead@innovate.vn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Trần Văn Minh (Innovate Studio)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viên, duyệt/từ chối đơn, đánh giá sinh viên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sinhvien.tai@vanlanguni.vn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Tấn Tài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đơn đã được duyệt, thực hiện đánh giá NTD sau hoàn thành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sinhvien.khoi@vanlanguni.vn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Bá Anh Khôi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Tìm kiếm/lọc tin, nộp hồ sơ ứng tuyển mới kèm link CV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sinhvien.long@vanlanguni.vn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Hoàng Bảo Long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kỹ năng, xem danh sách thông báo hệ thống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XỬ LÝ SỰ CỐ THƯỜNG GẶP (TROUBLESHOOTING)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Lỗi cổng 8080 hoặc 3000 bị chiếm dụng: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tra tiến trình đang chạy trên Windows: </w:t>
      </w:r>
      <w:r>
        <w:rPr>
          <w:rFonts w:ascii="Consolas" w:hAnsi="Consolas"/>
          <w:color w:val="B42828"/>
          <w:sz w:val="19"/>
        </w:rPr>
        <w:t>netstat -ano | findstr :8080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Đóng tiến trình chiếm cổng: </w:t>
      </w:r>
      <w:r>
        <w:rPr>
          <w:rFonts w:ascii="Consolas" w:hAnsi="Consolas"/>
          <w:color w:val="B42828"/>
          <w:sz w:val="19"/>
        </w:rPr>
        <w:t>taskkill /F /PID &lt;PID&gt;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Không kết nối được PostgreSQL khi chạy cục bộ: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Backend được cấu hình tự động dự phòng: Nếu không phát hiện PostgreSQL chạy tại cổng 5432, Spring Boot sẽ tự kích hoạt CSDL H2 In-Memory và nạp dữ liệu mẫu để việc demo không bị gián đoạn.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Dọn dẹp cụm Docker khi muốn chạy lại từ đầu: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down -v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