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line="312"/>
        <w:jc w:val="center"/>
      </w:pPr>
      <w:r>
        <w:rPr>
          <w:rFonts w:ascii="Times New Roman" w:cs="Times New Roman" w:eastAsia="Times New Roman" w:hAnsi="Times New Roman"/>
          <w:b/>
          <w:bCs/>
          <w:sz w:val="26"/>
          <w:szCs w:val="26"/>
        </w:rPr>
        <w:t xml:space="preserve">TRƯỜNG ĐẠI HỌC XÂY DỰNG MIỀN TRUNG</w:t>
      </w:r>
    </w:p>
    <w:p>
      <w:pPr>
        <w:spacing w:after="220" w:line="312"/>
        <w:jc w:val="center"/>
      </w:pPr>
      <w:r>
        <w:rPr>
          <w:rFonts w:ascii="Times New Roman" w:cs="Times New Roman" w:eastAsia="Times New Roman" w:hAnsi="Times New Roman"/>
          <w:b/>
          <w:bCs/>
          <w:sz w:val="26"/>
          <w:szCs w:val="26"/>
        </w:rPr>
        <w:t xml:space="preserve">KHOA KỸ THUẬT CÔNG NGHỆ</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trHeight w:val="1450" w:hRule="atLeast"/>
        </w:trPr>
        <w:tc>
          <w:tcPr>
            <w:tcW w:type="dxa" w:w="9070"/>
            <w:tcBorders>
              <w:top w:val="single" w:color="000000" w:sz="4"/>
              <w:left w:val="single" w:color="000000" w:sz="4"/>
              <w:bottom w:val="single" w:color="000000" w:sz="4"/>
              <w:right w:val="single" w:color="000000" w:sz="4"/>
            </w:tcBorders>
            <w:shd w:fill="F2F2F2" w:val="clear"/>
            <w:vAlign w:val="center"/>
          </w:tcPr>
          <w:p>
            <w:pPr>
              <w:jc w:val="center"/>
            </w:pPr>
            <w:r>
              <w:rPr>
                <w:rFonts w:ascii="Times New Roman" w:cs="Times New Roman" w:eastAsia="Times New Roman" w:hAnsi="Times New Roman"/>
                <w:b/>
                <w:bCs/>
                <w:color w:val="666666"/>
                <w:sz w:val="26"/>
                <w:szCs w:val="26"/>
              </w:rPr>
              <w:t xml:space="preserve">[PLACEHOLDER HÌNH ẢNH: LOGO TRƯỜNG]</w:t>
            </w:r>
          </w:p>
        </w:tc>
      </w:tr>
    </w:tbl>
    <w:p>
      <w:pPr>
        <w:spacing w:after="100" w:before="300" w:line="312"/>
        <w:jc w:val="center"/>
      </w:pPr>
      <w:r>
        <w:rPr>
          <w:rFonts w:ascii="Times New Roman" w:cs="Times New Roman" w:eastAsia="Times New Roman" w:hAnsi="Times New Roman"/>
          <w:b/>
          <w:bCs/>
          <w:sz w:val="26"/>
          <w:szCs w:val="26"/>
        </w:rPr>
        <w:t xml:space="preserve">BÁO CÁO ĐỀ TÀI NGHIÊN CỨU KHOA HỌC</w:t>
      </w:r>
    </w:p>
    <w:p>
      <w:pPr>
        <w:spacing w:after="260" w:line="312"/>
        <w:jc w:val="center"/>
      </w:pPr>
      <w:r>
        <w:rPr>
          <w:rFonts w:ascii="Times New Roman" w:cs="Times New Roman" w:eastAsia="Times New Roman" w:hAnsi="Times New Roman"/>
          <w:b/>
          <w:bCs/>
          <w:sz w:val="26"/>
          <w:szCs w:val="26"/>
        </w:rPr>
        <w:t xml:space="preserve">CHUYÊN NGÀNH CÔNG NGHỆ THÔNG TIN</w:t>
      </w:r>
    </w:p>
    <w:p>
      <w:pPr>
        <w:spacing w:after="100" w:line="312"/>
        <w:jc w:val="center"/>
      </w:pPr>
      <w:r>
        <w:rPr>
          <w:rFonts w:ascii="Times New Roman" w:cs="Times New Roman" w:eastAsia="Times New Roman" w:hAnsi="Times New Roman"/>
          <w:b/>
          <w:bCs/>
          <w:sz w:val="26"/>
          <w:szCs w:val="26"/>
        </w:rPr>
        <w:t xml:space="preserve">Đề tài:</w:t>
      </w:r>
    </w:p>
    <w:p>
      <w:pPr>
        <w:spacing w:after="100" w:line="312"/>
        <w:jc w:val="center"/>
      </w:pPr>
      <w:r>
        <w:rPr>
          <w:rFonts w:ascii="Times New Roman" w:cs="Times New Roman" w:eastAsia="Times New Roman" w:hAnsi="Times New Roman"/>
          <w:b/>
          <w:bCs/>
          <w:color w:val="17365D"/>
          <w:sz w:val="26"/>
          <w:szCs w:val="26"/>
        </w:rPr>
        <w:t xml:space="preserve">HỆ THỐNG XẾP THỜI KHÓA BIỂU THPT THÔNG MINH MIKITIMETABLE</w:t>
      </w:r>
    </w:p>
    <w:p>
      <w:pPr>
        <w:spacing w:after="300" w:line="312"/>
        <w:jc w:val="center"/>
      </w:pPr>
      <w:r>
        <w:rPr>
          <w:rFonts w:ascii="Times New Roman" w:cs="Times New Roman" w:eastAsia="Times New Roman" w:hAnsi="Times New Roman"/>
          <w:b/>
          <w:bCs/>
          <w:color w:val="0563C1"/>
          <w:sz w:val="26"/>
          <w:szCs w:val="26"/>
        </w:rPr>
        <w:t xml:space="preserve">Địa chỉ triển khai: https://gettimetable.cloud/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800"/>
        <w:gridCol w:w="6270"/>
      </w:tblGrid>
      <w:tr>
        <w:tc>
          <w:tcPr>
            <w:tcW w:type="dxa" w:w="280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bCs/>
                <w:sz w:val="26"/>
                <w:szCs w:val="26"/>
              </w:rPr>
              <w:t xml:space="preserve">Giảng viên hướng dẫn:</w:t>
            </w:r>
          </w:p>
        </w:tc>
        <w:tc>
          <w:tcPr>
            <w:tcW w:type="dxa" w:w="627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val="false"/>
                <w:bCs w:val="false"/>
                <w:sz w:val="26"/>
                <w:szCs w:val="26"/>
              </w:rPr>
              <w:t xml:space="preserve">ThS. Nguyễn Công Bằng</w:t>
            </w:r>
          </w:p>
        </w:tc>
      </w:tr>
      <w:tr>
        <w:tc>
          <w:tcPr>
            <w:tcW w:type="dxa" w:w="280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bCs/>
                <w:sz w:val="26"/>
                <w:szCs w:val="26"/>
              </w:rPr>
              <w:t xml:space="preserve">Sinh viên thực hiện:</w:t>
            </w:r>
          </w:p>
        </w:tc>
        <w:tc>
          <w:tcPr>
            <w:tcW w:type="dxa" w:w="627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val="false"/>
                <w:bCs w:val="false"/>
                <w:sz w:val="26"/>
                <w:szCs w:val="26"/>
              </w:rPr>
              <w:t xml:space="preserve">[HỌ VÀ TÊN SINH VIÊN]</w:t>
            </w:r>
          </w:p>
        </w:tc>
      </w:tr>
      <w:tr>
        <w:tc>
          <w:tcPr>
            <w:tcW w:type="dxa" w:w="280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bCs/>
                <w:sz w:val="26"/>
                <w:szCs w:val="26"/>
              </w:rPr>
              <w:t xml:space="preserve">Mã sinh viên:</w:t>
            </w:r>
          </w:p>
        </w:tc>
        <w:tc>
          <w:tcPr>
            <w:tcW w:type="dxa" w:w="627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val="false"/>
                <w:bCs w:val="false"/>
                <w:sz w:val="26"/>
                <w:szCs w:val="26"/>
              </w:rPr>
              <w:t xml:space="preserve">[MÃ SINH VIÊN]</w:t>
            </w:r>
          </w:p>
        </w:tc>
      </w:tr>
      <w:tr>
        <w:tc>
          <w:tcPr>
            <w:tcW w:type="dxa" w:w="280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bCs/>
                <w:sz w:val="26"/>
                <w:szCs w:val="26"/>
              </w:rPr>
              <w:t xml:space="preserve">Lớp:</w:t>
            </w:r>
          </w:p>
        </w:tc>
        <w:tc>
          <w:tcPr>
            <w:tcW w:type="dxa" w:w="627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val="false"/>
                <w:bCs w:val="false"/>
                <w:sz w:val="26"/>
                <w:szCs w:val="26"/>
              </w:rPr>
              <w:t xml:space="preserve">[LỚP / KHÓA HỌC]</w:t>
            </w:r>
          </w:p>
        </w:tc>
      </w:tr>
      <w:tr>
        <w:tc>
          <w:tcPr>
            <w:tcW w:type="dxa" w:w="280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bCs/>
                <w:sz w:val="26"/>
                <w:szCs w:val="26"/>
              </w:rPr>
              <w:t xml:space="preserve">Niên khóa:</w:t>
            </w:r>
          </w:p>
        </w:tc>
        <w:tc>
          <w:tcPr>
            <w:tcW w:type="dxa" w:w="6270"/>
            <w:tcBorders>
              <w:top w:val="none" w:color="FFFFFF" w:sz="0"/>
              <w:left w:val="none" w:color="FFFFFF" w:sz="0"/>
              <w:bottom w:val="none" w:color="FFFFFF" w:sz="0"/>
              <w:right w:val="none" w:color="FFFFFF" w:sz="0"/>
            </w:tcBorders>
            <w:tcMar>
              <w:top w:type="dxa" w:w="80"/>
              <w:left w:type="dxa" w:w="80"/>
              <w:bottom w:type="dxa" w:w="80"/>
              <w:right w:type="dxa" w:w="80"/>
            </w:tcMar>
          </w:tcPr>
          <w:p>
            <w:pPr>
              <w:spacing w:after="0" w:line="312"/>
            </w:pPr>
            <w:r>
              <w:rPr>
                <w:rFonts w:ascii="Times New Roman" w:cs="Times New Roman" w:eastAsia="Times New Roman" w:hAnsi="Times New Roman"/>
                <w:b w:val="false"/>
                <w:bCs w:val="false"/>
                <w:sz w:val="26"/>
                <w:szCs w:val="26"/>
              </w:rPr>
              <w:t xml:space="preserve">[NIÊN KHÓA]</w:t>
            </w:r>
          </w:p>
        </w:tc>
      </w:tr>
    </w:tbl>
    <w:p>
      <w:pPr>
        <w:spacing w:after="80" w:before="440" w:line="312"/>
        <w:jc w:val="center"/>
      </w:pPr>
      <w:r>
        <w:rPr>
          <w:rFonts w:ascii="Times New Roman" w:cs="Times New Roman" w:eastAsia="Times New Roman" w:hAnsi="Times New Roman"/>
          <w:sz w:val="26"/>
          <w:szCs w:val="26"/>
        </w:rPr>
        <w:t xml:space="preserve">[ĐỊA ĐIỂM], 2026</w:t>
      </w:r>
    </w:p>
    <w:p>
      <w:pPr>
        <w:sectPr>
          <w:pgSz w:w="11906" w:h="16838" w:orient="portrait"/>
          <w:pgMar w:top="1134" w:right="1134" w:bottom="1134" w:left="1701" w:header="708" w:footer="708" w:gutter="0"/>
          <w:pgNumType/>
          <w:docGrid w:linePitch="360"/>
        </w:sectPr>
      </w:pPr>
    </w:p>
    <w:p>
      <w:pPr>
        <w:pStyle w:val="Heading1"/>
        <w:spacing w:after="120" w:before="240" w:line="312"/>
        <w:jc w:val="center"/>
      </w:pPr>
      <w:r>
        <w:rPr>
          <w:rFonts w:ascii="Times New Roman" w:cs="Times New Roman" w:eastAsia="Times New Roman" w:hAnsi="Times New Roman"/>
          <w:b/>
          <w:bCs/>
          <w:sz w:val="26"/>
          <w:szCs w:val="26"/>
        </w:rPr>
        <w:t xml:space="preserve">LỜI MỞ ĐẦU</w:t>
      </w:r>
    </w:p>
    <w:p>
      <w:pPr>
        <w:spacing w:after="0" w:line="312"/>
        <w:ind w:firstLine="567"/>
        <w:jc w:val="both"/>
      </w:pPr>
      <w:r>
        <w:rPr>
          <w:rFonts w:ascii="Times New Roman" w:cs="Times New Roman" w:eastAsia="Times New Roman" w:hAnsi="Times New Roman"/>
          <w:sz w:val="26"/>
          <w:szCs w:val="26"/>
        </w:rPr>
        <w:t xml:space="preserve">Lập thời khóa biểu ở trường trung học phổ thông là công việc phải đồng thời thỏa mãn định mức từng môn theo Chương trình giáo dục phổ thông 2018, phân công chuyên môn của các tổ, định mức tiết dạy và chế độ giảm trừ kiêm nhiệm của giáo viên, lịch bận cá nhân, số phòng chức năng có hạn, buổi học chính của từng khối và các tiết cố định như chào cờ, sinh hoạt lớp. Với một trường 30 lớp, mỗi tuần có 930 tiết phải đặt vào lưới sáu ngày, mười tiết, sao cho không giáo viên, lớp hay phòng nào bị trùng và lịch của mỗi người vẫn hợp lý. Làm thủ công, một thay đổi nhỏ ở đầu tuần có thể kéo theo xung đột dây chuyền ở cuối tuần mà người xếp lịch chỉ phát hiện khi đã công bố.</w:t>
      </w:r>
    </w:p>
    <w:p>
      <w:pPr>
        <w:spacing w:after="0" w:line="312"/>
        <w:ind w:firstLine="567"/>
        <w:jc w:val="both"/>
      </w:pPr>
      <w:r>
        <w:rPr>
          <w:rFonts w:ascii="Times New Roman" w:cs="Times New Roman" w:eastAsia="Times New Roman" w:hAnsi="Times New Roman"/>
          <w:sz w:val="26"/>
          <w:szCs w:val="26"/>
        </w:rPr>
        <w:t xml:space="preserve">Đề tài xây dựng MiKiTimetable, một hệ thống web đi trọn quy trình: tổ trưởng chuyên môn nộp bảng phân công của tổ, hệ thống tổng hợp và tự điền phần còn thiếu, xếp thời khóa biểu bằng thuật toán lai luyện kim mô phỏng kết hợp chuỗi Kempe, chấm chất lượng theo thang sáu bậc, cho quản trị viên tinh chỉnh bằng kéo-thả, công bố cho giáo viên qua tài khoản hoặc mã QR, và tiếp tục quản lý các thay đổi sau công bố như nghỉ, dạy thay, đổi tiết. Hệ thống được triển khai tại https://gettimetable.cloud/.</w:t>
      </w:r>
    </w:p>
    <w:p>
      <w:pPr>
        <w:spacing w:after="0" w:line="312"/>
        <w:ind w:firstLine="567"/>
        <w:jc w:val="both"/>
      </w:pPr>
      <w:r>
        <w:rPr>
          <w:rFonts w:ascii="Times New Roman" w:cs="Times New Roman" w:eastAsia="Times New Roman" w:hAnsi="Times New Roman"/>
          <w:sz w:val="26"/>
          <w:szCs w:val="26"/>
        </w:rPr>
        <w:t xml:space="preserve">Toàn bộ chức năng, số liệu và hình ảnh trong báo cáo được đối chiếu trực tiếp với mã nguồn, lược đồ Prisma và các lần chạy thật trên bộ dữ liệu mẫu 30 lớp ngày 17/9/2026. Báo cáo gồm năm chương: giới thiệu đề tài, cơ sở lý thuyết, phân tích và thiết kế, xây dựng và đánh giá, kết luận và hướng phát triển.</w:t>
      </w:r>
    </w:p>
    <w:p>
      <w:pPr>
        <w:pStyle w:val="Heading1"/>
        <w:pageBreakBefore/>
        <w:spacing w:after="120" w:before="240" w:line="312"/>
        <w:jc w:val="center"/>
      </w:pPr>
      <w:r>
        <w:rPr>
          <w:rFonts w:ascii="Times New Roman" w:cs="Times New Roman" w:eastAsia="Times New Roman" w:hAnsi="Times New Roman"/>
          <w:b/>
          <w:bCs/>
          <w:sz w:val="26"/>
          <w:szCs w:val="26"/>
        </w:rPr>
        <w:t xml:space="preserve">LỜI CẢM ƠN</w:t>
      </w:r>
    </w:p>
    <w:p>
      <w:pPr>
        <w:spacing w:after="0" w:line="312"/>
        <w:ind w:firstLine="567"/>
        <w:jc w:val="both"/>
      </w:pPr>
      <w:r>
        <w:rPr>
          <w:rFonts w:ascii="Times New Roman" w:cs="Times New Roman" w:eastAsia="Times New Roman" w:hAnsi="Times New Roman"/>
          <w:sz w:val="26"/>
          <w:szCs w:val="26"/>
        </w:rPr>
        <w:t xml:space="preserve">Em xin chân thành cảm ơn ThS. Nguyễn Công Bằng đã hướng dẫn, góp ý và hỗ trợ em trong suốt quá trình nghiên cứu, phân tích yêu cầu và hoàn thiện đề tài. Những nhận xét về phương pháp, cấu trúc báo cáo và khả năng ứng dụng thực tế là cơ sở quan trọng để em điều chỉnh sản phẩm theo hướng rõ ràng và có thể kiểm chứng.</w:t>
      </w:r>
    </w:p>
    <w:p>
      <w:pPr>
        <w:spacing w:after="0" w:line="312"/>
        <w:ind w:firstLine="567"/>
        <w:jc w:val="both"/>
      </w:pPr>
      <w:r>
        <w:rPr>
          <w:rFonts w:ascii="Times New Roman" w:cs="Times New Roman" w:eastAsia="Times New Roman" w:hAnsi="Times New Roman"/>
          <w:sz w:val="26"/>
          <w:szCs w:val="26"/>
        </w:rPr>
        <w:t xml:space="preserve">Em cũng xin cảm ơn quý thầy cô Khoa Kỹ thuật Công nghệ, Trường Đại học Xây dựng Miền Trung đã trang bị kiến thức nền tảng về công nghệ phần mềm, cơ sở dữ liệu, thuật toán và phát triển ứng dụng web. Do giới hạn về thời gian và dữ liệu thử nghiệm, báo cáo khó tránh khỏi thiếu sót; em kính mong tiếp tục nhận được ý kiến góp ý để hệ thống được hoàn thiện hơn.</w:t>
      </w:r>
    </w:p>
    <w:p>
      <w:pPr>
        <w:pStyle w:val="Heading1"/>
        <w:pageBreakBefore/>
        <w:spacing w:after="120" w:before="240" w:line="312"/>
        <w:jc w:val="center"/>
      </w:pPr>
      <w:r>
        <w:rPr>
          <w:rFonts w:ascii="Times New Roman" w:cs="Times New Roman" w:eastAsia="Times New Roman" w:hAnsi="Times New Roman"/>
          <w:b/>
          <w:bCs/>
          <w:sz w:val="26"/>
          <w:szCs w:val="26"/>
        </w:rPr>
        <w:t xml:space="preserve">MỤC LỤC</w:t>
      </w:r>
    </w:p>
    <w:p>
      <w:pPr>
        <w:spacing w:after="0" w:line="312"/>
        <w:jc w:val="left"/>
      </w:pPr>
      <w:r>
        <w:rPr>
          <w:rFonts w:ascii="Times New Roman" w:cs="Times New Roman" w:eastAsia="Times New Roman" w:hAnsi="Times New Roman"/>
          <w:color w:val="666666"/>
          <w:sz w:val="26"/>
          <w:szCs w:val="26"/>
        </w:rPr>
        <w:t xml:space="preserve">Lưu ý: trong Microsoft Word, chọn mục lục và nhấn F9 để cập nhật số trang.</w:t>
      </w:r>
    </w:p>
    <w:sdt>
      <w:sdtPr>
        <w:alias w:val="Mục lục"/>
      </w:sdtPr>
      <w:sdtContent>
        <w:p>
          <w:r>
            <w:fldChar w:fldCharType="begin" w:dirty="true"/>
            <w:instrText xml:space="preserve">TOC \h \o "1-3"</w:instrText>
            <w:fldChar w:fldCharType="separate"/>
          </w:r>
        </w:p>
        <w:p>
          <w:r>
            <w:fldChar w:fldCharType="end"/>
          </w:r>
        </w:p>
      </w:sdtContent>
    </w:sdt>
    <w:p>
      <w:pPr>
        <w:pStyle w:val="Heading1"/>
        <w:pageBreakBefore/>
        <w:spacing w:after="120" w:before="240" w:line="312"/>
        <w:jc w:val="center"/>
      </w:pPr>
      <w:r>
        <w:rPr>
          <w:rFonts w:ascii="Times New Roman" w:cs="Times New Roman" w:eastAsia="Times New Roman" w:hAnsi="Times New Roman"/>
          <w:b/>
          <w:bCs/>
          <w:sz w:val="26"/>
          <w:szCs w:val="26"/>
        </w:rPr>
        <w:t xml:space="preserve">DANH MỤC HÌNH ẢNH</w:t>
      </w:r>
    </w:p>
    <w:p>
      <w:pPr>
        <w:spacing w:after="0" w:line="312"/>
        <w:jc w:val="both"/>
      </w:pPr>
      <w:r>
        <w:rPr>
          <w:rFonts w:ascii="Times New Roman" w:cs="Times New Roman" w:eastAsia="Times New Roman" w:hAnsi="Times New Roman"/>
          <w:sz w:val="26"/>
          <w:szCs w:val="26"/>
        </w:rPr>
        <w:t xml:space="preserve">Hình 1.1. Quy trình nghiệp vụ tổng quát</w:t>
      </w:r>
    </w:p>
    <w:p>
      <w:pPr>
        <w:spacing w:after="0" w:line="312"/>
        <w:jc w:val="both"/>
      </w:pPr>
      <w:r>
        <w:rPr>
          <w:rFonts w:ascii="Times New Roman" w:cs="Times New Roman" w:eastAsia="Times New Roman" w:hAnsi="Times New Roman"/>
          <w:sz w:val="26"/>
          <w:szCs w:val="26"/>
        </w:rPr>
        <w:t xml:space="preserve">Hình 1.2. Sơ đồ tác nhân và phạm vi hệ thống</w:t>
      </w:r>
    </w:p>
    <w:p>
      <w:pPr>
        <w:spacing w:after="0" w:line="312"/>
        <w:jc w:val="both"/>
      </w:pPr>
      <w:r>
        <w:rPr>
          <w:rFonts w:ascii="Times New Roman" w:cs="Times New Roman" w:eastAsia="Times New Roman" w:hAnsi="Times New Roman"/>
          <w:sz w:val="26"/>
          <w:szCs w:val="26"/>
        </w:rPr>
        <w:t xml:space="preserve">Hình 2.1. Pipeline thuật toán lai năm pha</w:t>
      </w:r>
    </w:p>
    <w:p>
      <w:pPr>
        <w:spacing w:after="0" w:line="312"/>
        <w:jc w:val="both"/>
      </w:pPr>
      <w:r>
        <w:rPr>
          <w:rFonts w:ascii="Times New Roman" w:cs="Times New Roman" w:eastAsia="Times New Roman" w:hAnsi="Times New Roman"/>
          <w:sz w:val="26"/>
          <w:szCs w:val="26"/>
        </w:rPr>
        <w:t xml:space="preserve">Hình 3.1. Sơ đồ use case quản trị viên</w:t>
      </w:r>
    </w:p>
    <w:p>
      <w:pPr>
        <w:spacing w:after="0" w:line="312"/>
        <w:jc w:val="both"/>
      </w:pPr>
      <w:r>
        <w:rPr>
          <w:rFonts w:ascii="Times New Roman" w:cs="Times New Roman" w:eastAsia="Times New Roman" w:hAnsi="Times New Roman"/>
          <w:sz w:val="26"/>
          <w:szCs w:val="26"/>
        </w:rPr>
        <w:t xml:space="preserve">Hình 3.2. Sơ đồ use case giáo viên và tổ trưởng chuyên môn</w:t>
      </w:r>
    </w:p>
    <w:p>
      <w:pPr>
        <w:spacing w:after="0" w:line="312"/>
        <w:jc w:val="both"/>
      </w:pPr>
      <w:r>
        <w:rPr>
          <w:rFonts w:ascii="Times New Roman" w:cs="Times New Roman" w:eastAsia="Times New Roman" w:hAnsi="Times New Roman"/>
          <w:sz w:val="26"/>
          <w:szCs w:val="26"/>
        </w:rPr>
        <w:t xml:space="preserve">Hình 3.3. Kiến trúc tổng thể MiKiTimetable</w:t>
      </w:r>
    </w:p>
    <w:p>
      <w:pPr>
        <w:spacing w:after="0" w:line="312"/>
        <w:jc w:val="both"/>
      </w:pPr>
      <w:r>
        <w:rPr>
          <w:rFonts w:ascii="Times New Roman" w:cs="Times New Roman" w:eastAsia="Times New Roman" w:hAnsi="Times New Roman"/>
          <w:sz w:val="26"/>
          <w:szCs w:val="26"/>
        </w:rPr>
        <w:t xml:space="preserve">Hình 3.4. ERD dữ liệu lõi và phân công</w:t>
      </w:r>
    </w:p>
    <w:p>
      <w:pPr>
        <w:spacing w:after="0" w:line="312"/>
        <w:jc w:val="both"/>
      </w:pPr>
      <w:r>
        <w:rPr>
          <w:rFonts w:ascii="Times New Roman" w:cs="Times New Roman" w:eastAsia="Times New Roman" w:hAnsi="Times New Roman"/>
          <w:sz w:val="26"/>
          <w:szCs w:val="26"/>
        </w:rPr>
        <w:t xml:space="preserve">Hình 3.5. ERD thời khóa biểu và dữ liệu vận hành</w:t>
      </w:r>
    </w:p>
    <w:p>
      <w:pPr>
        <w:spacing w:after="0" w:line="312"/>
        <w:jc w:val="both"/>
      </w:pPr>
      <w:r>
        <w:rPr>
          <w:rFonts w:ascii="Times New Roman" w:cs="Times New Roman" w:eastAsia="Times New Roman" w:hAnsi="Times New Roman"/>
          <w:sz w:val="26"/>
          <w:szCs w:val="26"/>
        </w:rPr>
        <w:t xml:space="preserve">Hình 3.6. ERD bổ sung: tổng hợp phân công, tài khoản và OTP</w:t>
      </w:r>
    </w:p>
    <w:p>
      <w:pPr>
        <w:spacing w:after="0" w:line="312"/>
        <w:jc w:val="both"/>
      </w:pPr>
      <w:r>
        <w:rPr>
          <w:rFonts w:ascii="Times New Roman" w:cs="Times New Roman" w:eastAsia="Times New Roman" w:hAnsi="Times New Roman"/>
          <w:sz w:val="26"/>
          <w:szCs w:val="26"/>
        </w:rPr>
        <w:t xml:space="preserve">Hình 3.7. Trình tự sinh và công bố thời khóa biểu</w:t>
      </w:r>
    </w:p>
    <w:p>
      <w:pPr>
        <w:spacing w:after="0" w:line="312"/>
        <w:jc w:val="both"/>
      </w:pPr>
      <w:r>
        <w:rPr>
          <w:rFonts w:ascii="Times New Roman" w:cs="Times New Roman" w:eastAsia="Times New Roman" w:hAnsi="Times New Roman"/>
          <w:sz w:val="26"/>
          <w:szCs w:val="26"/>
        </w:rPr>
        <w:t xml:space="preserve">Hình 4.1. Màn hình đăng nhập</w:t>
      </w:r>
    </w:p>
    <w:p>
      <w:pPr>
        <w:spacing w:after="0" w:line="312"/>
        <w:jc w:val="both"/>
      </w:pPr>
      <w:r>
        <w:rPr>
          <w:rFonts w:ascii="Times New Roman" w:cs="Times New Roman" w:eastAsia="Times New Roman" w:hAnsi="Times New Roman"/>
          <w:sz w:val="26"/>
          <w:szCs w:val="26"/>
        </w:rPr>
        <w:t xml:space="preserve">Hình 4.2. Bước nhập mã sáu số</w:t>
      </w:r>
    </w:p>
    <w:p>
      <w:pPr>
        <w:spacing w:after="0" w:line="312"/>
        <w:jc w:val="both"/>
      </w:pPr>
      <w:r>
        <w:rPr>
          <w:rFonts w:ascii="Times New Roman" w:cs="Times New Roman" w:eastAsia="Times New Roman" w:hAnsi="Times New Roman"/>
          <w:sz w:val="26"/>
          <w:szCs w:val="26"/>
        </w:rPr>
        <w:t xml:space="preserve">Hình 4.3. Tài khoản của tôi</w:t>
      </w:r>
    </w:p>
    <w:p>
      <w:pPr>
        <w:spacing w:after="0" w:line="312"/>
        <w:jc w:val="both"/>
      </w:pPr>
      <w:r>
        <w:rPr>
          <w:rFonts w:ascii="Times New Roman" w:cs="Times New Roman" w:eastAsia="Times New Roman" w:hAnsi="Times New Roman"/>
          <w:sz w:val="26"/>
          <w:szCs w:val="26"/>
        </w:rPr>
        <w:t xml:space="preserve">Hình 4.4. Trang tổng quan</w:t>
      </w:r>
    </w:p>
    <w:p>
      <w:pPr>
        <w:spacing w:after="0" w:line="312"/>
        <w:jc w:val="both"/>
      </w:pPr>
      <w:r>
        <w:rPr>
          <w:rFonts w:ascii="Times New Roman" w:cs="Times New Roman" w:eastAsia="Times New Roman" w:hAnsi="Times New Roman"/>
          <w:sz w:val="26"/>
          <w:szCs w:val="26"/>
        </w:rPr>
        <w:t xml:space="preserve">Hình 4.5. Tổng quan: tải giảng dạy và phòng</w:t>
      </w:r>
    </w:p>
    <w:p>
      <w:pPr>
        <w:spacing w:after="0" w:line="312"/>
        <w:jc w:val="both"/>
      </w:pPr>
      <w:r>
        <w:rPr>
          <w:rFonts w:ascii="Times New Roman" w:cs="Times New Roman" w:eastAsia="Times New Roman" w:hAnsi="Times New Roman"/>
          <w:sz w:val="26"/>
          <w:szCs w:val="26"/>
        </w:rPr>
        <w:t xml:space="preserve">Hình 4.6. Quản lý giáo viên</w:t>
      </w:r>
    </w:p>
    <w:p>
      <w:pPr>
        <w:spacing w:after="0" w:line="312"/>
        <w:jc w:val="both"/>
      </w:pPr>
      <w:r>
        <w:rPr>
          <w:rFonts w:ascii="Times New Roman" w:cs="Times New Roman" w:eastAsia="Times New Roman" w:hAnsi="Times New Roman"/>
          <w:sz w:val="26"/>
          <w:szCs w:val="26"/>
        </w:rPr>
        <w:t xml:space="preserve">Hình 4.7. Quản lý lớp học và phòng học</w:t>
      </w:r>
    </w:p>
    <w:p>
      <w:pPr>
        <w:spacing w:after="0" w:line="312"/>
        <w:jc w:val="both"/>
      </w:pPr>
      <w:r>
        <w:rPr>
          <w:rFonts w:ascii="Times New Roman" w:cs="Times New Roman" w:eastAsia="Times New Roman" w:hAnsi="Times New Roman"/>
          <w:sz w:val="26"/>
          <w:szCs w:val="26"/>
        </w:rPr>
        <w:t xml:space="preserve">Hình 4.8. Phân công chuyên môn</w:t>
      </w:r>
    </w:p>
    <w:p>
      <w:pPr>
        <w:spacing w:after="0" w:line="312"/>
        <w:jc w:val="both"/>
      </w:pPr>
      <w:r>
        <w:rPr>
          <w:rFonts w:ascii="Times New Roman" w:cs="Times New Roman" w:eastAsia="Times New Roman" w:hAnsi="Times New Roman"/>
          <w:sz w:val="26"/>
          <w:szCs w:val="26"/>
        </w:rPr>
        <w:t xml:space="preserve">Hình 4.9. Tổng hợp phân công</w:t>
      </w:r>
    </w:p>
    <w:p>
      <w:pPr>
        <w:spacing w:after="0" w:line="312"/>
        <w:jc w:val="both"/>
      </w:pPr>
      <w:r>
        <w:rPr>
          <w:rFonts w:ascii="Times New Roman" w:cs="Times New Roman" w:eastAsia="Times New Roman" w:hAnsi="Times New Roman"/>
          <w:sz w:val="26"/>
          <w:szCs w:val="26"/>
        </w:rPr>
        <w:t xml:space="preserve">Hình 4.10. Xếp thời khóa biểu</w:t>
      </w:r>
    </w:p>
    <w:p>
      <w:pPr>
        <w:spacing w:after="0" w:line="312"/>
        <w:jc w:val="both"/>
      </w:pPr>
      <w:r>
        <w:rPr>
          <w:rFonts w:ascii="Times New Roman" w:cs="Times New Roman" w:eastAsia="Times New Roman" w:hAnsi="Times New Roman"/>
          <w:sz w:val="26"/>
          <w:szCs w:val="26"/>
        </w:rPr>
        <w:t xml:space="preserve">Hình 4.11. Lưới thời khóa biểu theo lớp</w:t>
      </w:r>
    </w:p>
    <w:p>
      <w:pPr>
        <w:spacing w:after="0" w:line="312"/>
        <w:jc w:val="both"/>
      </w:pPr>
      <w:r>
        <w:rPr>
          <w:rFonts w:ascii="Times New Roman" w:cs="Times New Roman" w:eastAsia="Times New Roman" w:hAnsi="Times New Roman"/>
          <w:sz w:val="26"/>
          <w:szCs w:val="26"/>
        </w:rPr>
        <w:t xml:space="preserve">Hình 4.12. Tiết cố định</w:t>
      </w:r>
    </w:p>
    <w:p>
      <w:pPr>
        <w:spacing w:after="0" w:line="312"/>
        <w:jc w:val="both"/>
      </w:pPr>
      <w:r>
        <w:rPr>
          <w:rFonts w:ascii="Times New Roman" w:cs="Times New Roman" w:eastAsia="Times New Roman" w:hAnsi="Times New Roman"/>
          <w:sz w:val="26"/>
          <w:szCs w:val="26"/>
        </w:rPr>
        <w:t xml:space="preserve">Hình 4.13. Công bằng giữa các giáo viên</w:t>
      </w:r>
    </w:p>
    <w:p>
      <w:pPr>
        <w:spacing w:after="0" w:line="312"/>
        <w:jc w:val="both"/>
      </w:pPr>
      <w:r>
        <w:rPr>
          <w:rFonts w:ascii="Times New Roman" w:cs="Times New Roman" w:eastAsia="Times New Roman" w:hAnsi="Times New Roman"/>
          <w:sz w:val="26"/>
          <w:szCs w:val="26"/>
        </w:rPr>
        <w:t xml:space="preserve">Hình 4.14. Cấu hình ràng buộc</w:t>
      </w:r>
    </w:p>
    <w:p>
      <w:pPr>
        <w:spacing w:after="0" w:line="312"/>
        <w:jc w:val="both"/>
      </w:pPr>
      <w:r>
        <w:rPr>
          <w:rFonts w:ascii="Times New Roman" w:cs="Times New Roman" w:eastAsia="Times New Roman" w:hAnsi="Times New Roman"/>
          <w:sz w:val="26"/>
          <w:szCs w:val="26"/>
        </w:rPr>
        <w:t xml:space="preserve">Hình 4.15. Duyệt lịch bận</w:t>
      </w:r>
    </w:p>
    <w:p>
      <w:pPr>
        <w:spacing w:after="0" w:line="312"/>
        <w:jc w:val="both"/>
      </w:pPr>
      <w:r>
        <w:rPr>
          <w:rFonts w:ascii="Times New Roman" w:cs="Times New Roman" w:eastAsia="Times New Roman" w:hAnsi="Times New Roman"/>
          <w:sz w:val="26"/>
          <w:szCs w:val="26"/>
        </w:rPr>
        <w:t xml:space="preserve">Hình 4.16. Trợ lý AI</w:t>
      </w:r>
    </w:p>
    <w:p>
      <w:pPr>
        <w:spacing w:after="0" w:line="312"/>
        <w:jc w:val="both"/>
      </w:pPr>
      <w:r>
        <w:rPr>
          <w:rFonts w:ascii="Times New Roman" w:cs="Times New Roman" w:eastAsia="Times New Roman" w:hAnsi="Times New Roman"/>
          <w:sz w:val="26"/>
          <w:szCs w:val="26"/>
        </w:rPr>
        <w:t xml:space="preserve">Hình 4.17. Tổng quan cổng giáo viên</w:t>
      </w:r>
    </w:p>
    <w:p>
      <w:pPr>
        <w:spacing w:after="0" w:line="312"/>
        <w:jc w:val="both"/>
      </w:pPr>
      <w:r>
        <w:rPr>
          <w:rFonts w:ascii="Times New Roman" w:cs="Times New Roman" w:eastAsia="Times New Roman" w:hAnsi="Times New Roman"/>
          <w:sz w:val="26"/>
          <w:szCs w:val="26"/>
        </w:rPr>
        <w:t xml:space="preserve">Hình 4.18. Thời khóa biểu cá nhân</w:t>
      </w:r>
    </w:p>
    <w:p>
      <w:pPr>
        <w:spacing w:after="0" w:line="312"/>
        <w:jc w:val="both"/>
      </w:pPr>
      <w:r>
        <w:rPr>
          <w:rFonts w:ascii="Times New Roman" w:cs="Times New Roman" w:eastAsia="Times New Roman" w:hAnsi="Times New Roman"/>
          <w:sz w:val="26"/>
          <w:szCs w:val="26"/>
        </w:rPr>
        <w:t xml:space="preserve">Hình 4.19. Tổ trưởng nộp phân công</w:t>
      </w:r>
    </w:p>
    <w:p>
      <w:pPr>
        <w:spacing w:after="0" w:line="312"/>
        <w:jc w:val="both"/>
      </w:pPr>
      <w:r>
        <w:rPr>
          <w:rFonts w:ascii="Times New Roman" w:cs="Times New Roman" w:eastAsia="Times New Roman" w:hAnsi="Times New Roman"/>
          <w:sz w:val="26"/>
          <w:szCs w:val="26"/>
        </w:rPr>
        <w:t xml:space="preserve">Hình 4.20. Đề xuất đổi tiết</w:t>
      </w:r>
    </w:p>
    <w:p>
      <w:pPr>
        <w:spacing w:after="0" w:line="312"/>
        <w:jc w:val="both"/>
      </w:pPr>
      <w:r>
        <w:rPr>
          <w:rFonts w:ascii="Times New Roman" w:cs="Times New Roman" w:eastAsia="Times New Roman" w:hAnsi="Times New Roman"/>
          <w:sz w:val="26"/>
          <w:szCs w:val="26"/>
        </w:rPr>
        <w:t xml:space="preserve">Hình 4.21. Trang công khai qua mã QR</w:t>
      </w:r>
    </w:p>
    <w:p>
      <w:pPr>
        <w:spacing w:after="0" w:line="312"/>
        <w:jc w:val="both"/>
      </w:pPr>
      <w:r>
        <w:rPr>
          <w:rFonts w:ascii="Times New Roman" w:cs="Times New Roman" w:eastAsia="Times New Roman" w:hAnsi="Times New Roman"/>
          <w:sz w:val="26"/>
          <w:szCs w:val="26"/>
        </w:rPr>
        <w:t xml:space="preserve">Hình 4.22. Sơ đồ triển khai</w:t>
      </w:r>
    </w:p>
    <w:p>
      <w:pPr>
        <w:pStyle w:val="Heading1"/>
        <w:pageBreakBefore/>
        <w:spacing w:after="120" w:before="240" w:line="312"/>
        <w:jc w:val="center"/>
      </w:pPr>
      <w:r>
        <w:rPr>
          <w:rFonts w:ascii="Times New Roman" w:cs="Times New Roman" w:eastAsia="Times New Roman" w:hAnsi="Times New Roman"/>
          <w:b/>
          <w:bCs/>
          <w:sz w:val="26"/>
          <w:szCs w:val="26"/>
        </w:rPr>
        <w:t xml:space="preserve">DANH MỤC BẢNG BIỂU</w:t>
      </w:r>
    </w:p>
    <w:p>
      <w:pPr>
        <w:spacing w:after="0" w:line="312"/>
        <w:jc w:val="both"/>
      </w:pPr>
      <w:r>
        <w:rPr>
          <w:rFonts w:ascii="Times New Roman" w:cs="Times New Roman" w:eastAsia="Times New Roman" w:hAnsi="Times New Roman"/>
          <w:sz w:val="26"/>
          <w:szCs w:val="26"/>
        </w:rPr>
        <w:t xml:space="preserve">Bảng 1.1. Các tác nhân của hệ thống</w:t>
      </w:r>
    </w:p>
    <w:p>
      <w:pPr>
        <w:spacing w:after="0" w:line="312"/>
        <w:jc w:val="both"/>
      </w:pPr>
      <w:r>
        <w:rPr>
          <w:rFonts w:ascii="Times New Roman" w:cs="Times New Roman" w:eastAsia="Times New Roman" w:hAnsi="Times New Roman"/>
          <w:sz w:val="26"/>
          <w:szCs w:val="26"/>
        </w:rPr>
        <w:t xml:space="preserve">Bảng 1.2. Yêu cầu chức năng chính</w:t>
      </w:r>
    </w:p>
    <w:p>
      <w:pPr>
        <w:spacing w:after="0" w:line="312"/>
        <w:jc w:val="both"/>
      </w:pPr>
      <w:r>
        <w:rPr>
          <w:rFonts w:ascii="Times New Roman" w:cs="Times New Roman" w:eastAsia="Times New Roman" w:hAnsi="Times New Roman"/>
          <w:sz w:val="26"/>
          <w:szCs w:val="26"/>
        </w:rPr>
        <w:t xml:space="preserve">Bảng 1.3. Yêu cầu phi chức năng</w:t>
      </w:r>
    </w:p>
    <w:p>
      <w:pPr>
        <w:spacing w:after="0" w:line="312"/>
        <w:jc w:val="both"/>
      </w:pPr>
      <w:r>
        <w:rPr>
          <w:rFonts w:ascii="Times New Roman" w:cs="Times New Roman" w:eastAsia="Times New Roman" w:hAnsi="Times New Roman"/>
          <w:sz w:val="26"/>
          <w:szCs w:val="26"/>
        </w:rPr>
        <w:t xml:space="preserve">Bảng 2.1. So sánh các nhóm phương pháp xếp lịch</w:t>
      </w:r>
    </w:p>
    <w:p>
      <w:pPr>
        <w:spacing w:after="0" w:line="312"/>
        <w:jc w:val="both"/>
      </w:pPr>
      <w:r>
        <w:rPr>
          <w:rFonts w:ascii="Times New Roman" w:cs="Times New Roman" w:eastAsia="Times New Roman" w:hAnsi="Times New Roman"/>
          <w:sz w:val="26"/>
          <w:szCs w:val="26"/>
        </w:rPr>
        <w:t xml:space="preserve">Bảng 3.1. Ma trận truy vết chức năng với mã nguồn</w:t>
      </w:r>
    </w:p>
    <w:p>
      <w:pPr>
        <w:spacing w:after="0" w:line="312"/>
        <w:jc w:val="both"/>
      </w:pPr>
      <w:r>
        <w:rPr>
          <w:rFonts w:ascii="Times New Roman" w:cs="Times New Roman" w:eastAsia="Times New Roman" w:hAnsi="Times New Roman"/>
          <w:sz w:val="26"/>
          <w:szCs w:val="26"/>
        </w:rPr>
        <w:t xml:space="preserve">Bảng 3.2. Công nghệ sử dụng</w:t>
      </w:r>
    </w:p>
    <w:p>
      <w:pPr>
        <w:spacing w:after="0" w:line="312"/>
        <w:jc w:val="both"/>
      </w:pPr>
      <w:r>
        <w:rPr>
          <w:rFonts w:ascii="Times New Roman" w:cs="Times New Roman" w:eastAsia="Times New Roman" w:hAnsi="Times New Roman"/>
          <w:sz w:val="26"/>
          <w:szCs w:val="26"/>
        </w:rPr>
        <w:t xml:space="preserve">Bảng 3.3. Nhóm ràng buộc cứng</w:t>
      </w:r>
    </w:p>
    <w:p>
      <w:pPr>
        <w:spacing w:after="0" w:line="312"/>
        <w:jc w:val="both"/>
      </w:pPr>
      <w:r>
        <w:rPr>
          <w:rFonts w:ascii="Times New Roman" w:cs="Times New Roman" w:eastAsia="Times New Roman" w:hAnsi="Times New Roman"/>
          <w:sz w:val="26"/>
          <w:szCs w:val="26"/>
        </w:rPr>
        <w:t xml:space="preserve">Bảng 3.4. Nhóm ràng buộc mềm</w:t>
      </w:r>
    </w:p>
    <w:p>
      <w:pPr>
        <w:spacing w:after="0" w:line="312"/>
        <w:jc w:val="both"/>
      </w:pPr>
      <w:r>
        <w:rPr>
          <w:rFonts w:ascii="Times New Roman" w:cs="Times New Roman" w:eastAsia="Times New Roman" w:hAnsi="Times New Roman"/>
          <w:sz w:val="26"/>
          <w:szCs w:val="26"/>
        </w:rPr>
        <w:t xml:space="preserve">Bảng 3.5. Các nhóm thực thể dữ liệu</w:t>
      </w:r>
    </w:p>
    <w:p>
      <w:pPr>
        <w:spacing w:after="0" w:line="312"/>
        <w:jc w:val="both"/>
      </w:pPr>
      <w:r>
        <w:rPr>
          <w:rFonts w:ascii="Times New Roman" w:cs="Times New Roman" w:eastAsia="Times New Roman" w:hAnsi="Times New Roman"/>
          <w:sz w:val="26"/>
          <w:szCs w:val="26"/>
        </w:rPr>
        <w:t xml:space="preserve">Bảng 3.6. Từ điển bảng cơ sở dữ liệu</w:t>
      </w:r>
    </w:p>
    <w:p>
      <w:pPr>
        <w:spacing w:after="0" w:line="312"/>
        <w:jc w:val="both"/>
      </w:pPr>
      <w:r>
        <w:rPr>
          <w:rFonts w:ascii="Times New Roman" w:cs="Times New Roman" w:eastAsia="Times New Roman" w:hAnsi="Times New Roman"/>
          <w:sz w:val="26"/>
          <w:szCs w:val="26"/>
        </w:rPr>
        <w:t xml:space="preserve">Bảng 4.1. Môi trường và công nghệ phát triển</w:t>
      </w:r>
    </w:p>
    <w:p>
      <w:pPr>
        <w:spacing w:after="0" w:line="312"/>
        <w:jc w:val="both"/>
      </w:pPr>
      <w:r>
        <w:rPr>
          <w:rFonts w:ascii="Times New Roman" w:cs="Times New Roman" w:eastAsia="Times New Roman" w:hAnsi="Times New Roman"/>
          <w:sz w:val="26"/>
          <w:szCs w:val="26"/>
        </w:rPr>
        <w:t xml:space="preserve">Bảng 4.2. Các phân hệ đã cài đặt</w:t>
      </w:r>
    </w:p>
    <w:p>
      <w:pPr>
        <w:spacing w:after="0" w:line="312"/>
        <w:jc w:val="both"/>
      </w:pPr>
      <w:r>
        <w:rPr>
          <w:rFonts w:ascii="Times New Roman" w:cs="Times New Roman" w:eastAsia="Times New Roman" w:hAnsi="Times New Roman"/>
          <w:sz w:val="26"/>
          <w:szCs w:val="26"/>
        </w:rPr>
        <w:t xml:space="preserve">Bảng 4.3. Kết quả benchmark bảy chiến lược</w:t>
      </w:r>
    </w:p>
    <w:p>
      <w:pPr>
        <w:spacing w:after="0" w:line="312"/>
        <w:jc w:val="both"/>
      </w:pPr>
      <w:r>
        <w:rPr>
          <w:rFonts w:ascii="Times New Roman" w:cs="Times New Roman" w:eastAsia="Times New Roman" w:hAnsi="Times New Roman"/>
          <w:sz w:val="26"/>
          <w:szCs w:val="26"/>
        </w:rPr>
        <w:t xml:space="preserve">Bảng 4.4. Kết quả xếp lịch bộ dữ liệu mẫu</w:t>
      </w:r>
    </w:p>
    <w:p>
      <w:pPr>
        <w:spacing w:after="0" w:line="312"/>
        <w:jc w:val="both"/>
      </w:pPr>
      <w:r>
        <w:rPr>
          <w:rFonts w:ascii="Times New Roman" w:cs="Times New Roman" w:eastAsia="Times New Roman" w:hAnsi="Times New Roman"/>
          <w:sz w:val="26"/>
          <w:szCs w:val="26"/>
        </w:rPr>
        <w:t xml:space="preserve">Bảng 4.5. Kiểm thử và kiểm soát chất lượng</w:t>
      </w:r>
    </w:p>
    <w:p>
      <w:pPr>
        <w:pStyle w:val="Heading1"/>
        <w:pageBreakBefore/>
        <w:spacing w:after="120" w:before="240" w:line="312"/>
        <w:jc w:val="center"/>
      </w:pPr>
      <w:r>
        <w:rPr>
          <w:rFonts w:ascii="Times New Roman" w:cs="Times New Roman" w:eastAsia="Times New Roman" w:hAnsi="Times New Roman"/>
          <w:b/>
          <w:bCs/>
          <w:sz w:val="26"/>
          <w:szCs w:val="26"/>
        </w:rPr>
        <w:t xml:space="preserve">DANH MỤC TỪ VIẾT TẮT</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tblHeader/>
        </w:trP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Từ viết tắt</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Ý nghĩa</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API</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Application Programming Interface – giao diện lập trình ứng dụng</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CSDL</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Cơ sở dữ liệu</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GDPT</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Giáo dục phổ thông</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GV / GVCN</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Giáo viên / giáo viên chủ nhiệm</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 / SC</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Hard / Soft Constraint – ràng buộc cứng / mềm</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HĐTN-HN</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Hoạt động trải nghiệm, hướng nghiệp</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JWT</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JSON Web Token</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LT / TH</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Lý thuyết / thực hành</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OTP</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One-Time Password – mã dùng một lần</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PWA</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Progressive Web Application</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RBAC</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Role-Based Access Control – phân quyền theo vai trò</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SA</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Simulated Annealing – luyện kim mô phỏng</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TKB</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Thời khóa biểu</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TT / TP</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 trưởng / tổ phó chuyên môn</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UI/UX</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Giao diện người dùng / trải nghiệm người dùng</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WebSocket</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Kênh kết nối hai chiều thời gian thực</w:t>
            </w:r>
          </w:p>
        </w:tc>
      </w:tr>
    </w:tbl>
    <w:p>
      <w:pPr>
        <w:pStyle w:val="Heading1"/>
        <w:pageBreakBefore/>
        <w:spacing w:after="120" w:before="240" w:line="312"/>
        <w:jc w:val="center"/>
      </w:pPr>
      <w:r>
        <w:rPr>
          <w:rFonts w:ascii="Times New Roman" w:cs="Times New Roman" w:eastAsia="Times New Roman" w:hAnsi="Times New Roman"/>
          <w:b/>
          <w:bCs/>
          <w:sz w:val="26"/>
          <w:szCs w:val="26"/>
        </w:rPr>
        <w:t xml:space="preserve">CHƯƠNG 1. GIỚI THIỆU ĐỀ TÀI</w:t>
      </w:r>
    </w:p>
    <w:p>
      <w:pPr>
        <w:pStyle w:val="Heading2"/>
        <w:spacing w:after="80" w:before="180" w:line="312"/>
      </w:pPr>
      <w:r>
        <w:rPr>
          <w:rFonts w:ascii="Times New Roman" w:cs="Times New Roman" w:eastAsia="Times New Roman" w:hAnsi="Times New Roman"/>
          <w:b/>
          <w:bCs/>
          <w:sz w:val="26"/>
          <w:szCs w:val="26"/>
        </w:rPr>
        <w:t xml:space="preserve">1.1. Tình hình thực tế</w:t>
      </w:r>
    </w:p>
    <w:p>
      <w:pPr>
        <w:spacing w:after="0" w:line="312"/>
        <w:ind w:firstLine="567"/>
        <w:jc w:val="both"/>
      </w:pPr>
      <w:r>
        <w:rPr>
          <w:rFonts w:ascii="Times New Roman" w:cs="Times New Roman" w:eastAsia="Times New Roman" w:hAnsi="Times New Roman"/>
          <w:sz w:val="26"/>
          <w:szCs w:val="26"/>
        </w:rPr>
        <w:t xml:space="preserve">Ở nhiều trường phổ thông, dữ liệu để lập thời khóa biểu nằm rải rác trong bảng tính của từng tổ chuyên môn. Đầu năm học, mỗi tổ trưởng tự phân công giáo viên của tổ mình dạy lớp nào, rồi gửi bảng đó cho người phụ trách xếp lịch. Người này phải gộp bảng của bảy đến mười tổ, dò lại từng giáo viên xem có vượt định mức không, có bị giao dạy cả buổi sáng lẫn buổi chiều không, các môn kiêm nhiệm như Công nghệ, Giáo dục địa phương đã có người nhận chưa, rồi mới bắt đầu xếp tiết.</w:t>
      </w:r>
    </w:p>
    <w:p>
      <w:pPr>
        <w:spacing w:after="0" w:line="312"/>
        <w:ind w:firstLine="567"/>
        <w:jc w:val="both"/>
      </w:pPr>
      <w:r>
        <w:rPr>
          <w:rFonts w:ascii="Times New Roman" w:cs="Times New Roman" w:eastAsia="Times New Roman" w:hAnsi="Times New Roman"/>
          <w:sz w:val="26"/>
          <w:szCs w:val="26"/>
        </w:rPr>
        <w:t xml:space="preserve">Chính bước xếp tiết lại là bước nặng nhất. Với 30 lớp, mỗi lớp 26 tiết buổi chính và 3 tiết trái buổi, người xếp phải tránh trùng giáo viên, trùng phòng thí nghiệm, tôn trọng các tiết cố định của trường, đồng thời giữ cho giáo viên không có tiết trống giữa buổi, không phải đến trường nhiều buổi chỉ để dạy một tiết, và có ít nhất một ngày nghỉ. Các tiêu chí ấy thường được đánh giá bằng cảm tính, khó so sánh hai phương án với nhau, và khi có giáo viên nghỉ đột xuất thì lịch dạy thay lại phải làm bằng tay.</w:t>
      </w:r>
    </w:p>
    <w:p>
      <w:pPr>
        <w:pStyle w:val="Heading2"/>
        <w:spacing w:after="80" w:before="180" w:line="312"/>
      </w:pPr>
      <w:r>
        <w:rPr>
          <w:rFonts w:ascii="Times New Roman" w:cs="Times New Roman" w:eastAsia="Times New Roman" w:hAnsi="Times New Roman"/>
          <w:b/>
          <w:bCs/>
          <w:sz w:val="26"/>
          <w:szCs w:val="26"/>
        </w:rPr>
        <w:t xml:space="preserve">1.2. Mục tiêu và ý nghĩa của đề tài</w:t>
      </w:r>
    </w:p>
    <w:p>
      <w:pPr>
        <w:spacing w:after="0" w:line="312"/>
        <w:ind w:firstLine="567"/>
        <w:jc w:val="both"/>
      </w:pPr>
      <w:r>
        <w:rPr>
          <w:rFonts w:ascii="Times New Roman" w:cs="Times New Roman" w:eastAsia="Times New Roman" w:hAnsi="Times New Roman"/>
          <w:sz w:val="26"/>
          <w:szCs w:val="26"/>
        </w:rPr>
        <w:t xml:space="preserve">Mục tiêu của đề tài là xây dựng một hệ thống thống nhất từ dữ liệu đầu vào đến công bố và vận hành thời khóa biểu, trong đó phần lớn công việc lặp lại được máy làm và người quản trị chỉ còn ra quyết định ở những điểm cần chuyên môn. Cụ thể:</w:t>
      </w:r>
    </w:p>
    <w:p>
      <w:pPr>
        <w:pStyle w:val="ListParagraph"/>
        <w:numPr>
          <w:ilvl w:val="0"/>
          <w:numId w:val="2"/>
        </w:numPr>
        <w:spacing w:after="0" w:line="312"/>
        <w:jc w:val="both"/>
      </w:pPr>
      <w:r>
        <w:rPr>
          <w:rFonts w:ascii="Times New Roman" w:cs="Times New Roman" w:eastAsia="Times New Roman" w:hAnsi="Times New Roman"/>
          <w:sz w:val="26"/>
          <w:szCs w:val="26"/>
        </w:rPr>
        <w:t xml:space="preserve">Tổ trưởng chuyên môn nộp phân công của tổ ngay trên hệ thống theo một mẫu thống nhất; hệ thống kiểm tra mã giáo viên, chuyên môn và định mức ngay lúc nộp.</w:t>
      </w:r>
    </w:p>
    <w:p>
      <w:pPr>
        <w:pStyle w:val="ListParagraph"/>
        <w:numPr>
          <w:ilvl w:val="0"/>
          <w:numId w:val="2"/>
        </w:numPr>
        <w:spacing w:after="0" w:line="312"/>
        <w:jc w:val="both"/>
      </w:pPr>
      <w:r>
        <w:rPr>
          <w:rFonts w:ascii="Times New Roman" w:cs="Times New Roman" w:eastAsia="Times New Roman" w:hAnsi="Times New Roman"/>
          <w:sz w:val="26"/>
          <w:szCs w:val="26"/>
        </w:rPr>
        <w:t xml:space="preserve">Quản trị viên bấm một nút để tổng hợp các bài nộp, tự điền phần còn thiếu theo đúng quy tắc kiêm nhiệm, nhập bảng hoàn chỉnh và xếp thời khóa biểu cả hai học kỳ.</w:t>
      </w:r>
    </w:p>
    <w:p>
      <w:pPr>
        <w:pStyle w:val="ListParagraph"/>
        <w:numPr>
          <w:ilvl w:val="0"/>
          <w:numId w:val="2"/>
        </w:numPr>
        <w:spacing w:after="0" w:line="312"/>
        <w:jc w:val="both"/>
      </w:pPr>
      <w:r>
        <w:rPr>
          <w:rFonts w:ascii="Times New Roman" w:cs="Times New Roman" w:eastAsia="Times New Roman" w:hAnsi="Times New Roman"/>
          <w:sz w:val="26"/>
          <w:szCs w:val="26"/>
        </w:rPr>
        <w:t xml:space="preserve">Thời khóa biểu sinh ra không còn lỗi cứng và được chấm theo thang sáu bậc dễ hiểu, thay vì một con số âm khó diễn giải.</w:t>
      </w:r>
    </w:p>
    <w:p>
      <w:pPr>
        <w:pStyle w:val="ListParagraph"/>
        <w:numPr>
          <w:ilvl w:val="0"/>
          <w:numId w:val="2"/>
        </w:numPr>
        <w:spacing w:after="0" w:line="312"/>
        <w:jc w:val="both"/>
      </w:pPr>
      <w:r>
        <w:rPr>
          <w:rFonts w:ascii="Times New Roman" w:cs="Times New Roman" w:eastAsia="Times New Roman" w:hAnsi="Times New Roman"/>
          <w:sz w:val="26"/>
          <w:szCs w:val="26"/>
        </w:rPr>
        <w:t xml:space="preserve">Giáo viên xem lịch của mình, đăng ký lịch bận, đề xuất đổi tiết; người không có tài khoản quét mã QR để xem thời khóa biểu đã xếp.</w:t>
      </w:r>
    </w:p>
    <w:p>
      <w:pPr>
        <w:pStyle w:val="ListParagraph"/>
        <w:numPr>
          <w:ilvl w:val="0"/>
          <w:numId w:val="2"/>
        </w:numPr>
        <w:spacing w:after="0" w:line="312"/>
        <w:jc w:val="both"/>
      </w:pPr>
      <w:r>
        <w:rPr>
          <w:rFonts w:ascii="Times New Roman" w:cs="Times New Roman" w:eastAsia="Times New Roman" w:hAnsi="Times New Roman"/>
          <w:sz w:val="26"/>
          <w:szCs w:val="26"/>
        </w:rPr>
        <w:t xml:space="preserve">Đăng nhập an toàn bằng hai bước: mật khẩu và mã sáu số gửi về email, có chống spam gửi mã.</w:t>
      </w:r>
    </w:p>
    <w:p>
      <w:pPr>
        <w:pStyle w:val="Heading2"/>
        <w:spacing w:after="80" w:before="180" w:line="312"/>
      </w:pPr>
      <w:r>
        <w:rPr>
          <w:rFonts w:ascii="Times New Roman" w:cs="Times New Roman" w:eastAsia="Times New Roman" w:hAnsi="Times New Roman"/>
          <w:b/>
          <w:bCs/>
          <w:sz w:val="26"/>
          <w:szCs w:val="26"/>
        </w:rPr>
        <w:t xml:space="preserve">1.3. Đặc điểm và tính năng của hệ thống</w:t>
      </w:r>
    </w:p>
    <w:p>
      <w:pPr>
        <w:spacing w:after="0" w:line="312"/>
        <w:ind w:firstLine="567"/>
        <w:jc w:val="both"/>
      </w:pPr>
      <w:r>
        <w:rPr>
          <w:rFonts w:ascii="Times New Roman" w:cs="Times New Roman" w:eastAsia="Times New Roman" w:hAnsi="Times New Roman"/>
          <w:sz w:val="26"/>
          <w:szCs w:val="26"/>
        </w:rPr>
        <w:t xml:space="preserve">Hệ thống có ba cổng sử dụng: cổng quản trị, cổng giáo viên (trong đó tổ trưởng chuyên môn có thêm mục nộp phân công) và trang công khai qua mã QR. Dữ liệu được quản lý theo năm học, học kỳ, lớp, giáo viên, môn học, phòng học, tổ hợp môn và phân công. Bộ xếp lịch chạy qua worker nền, phát tiến độ theo thời gian thực và lưu bản tốt nhất của mỗi lần xếp.</w:t>
      </w:r>
    </w:p>
    <w:p>
      <w:pPr>
        <w:pStyle w:val="ListParagraph"/>
        <w:numPr>
          <w:ilvl w:val="0"/>
          <w:numId w:val="2"/>
        </w:numPr>
        <w:spacing w:after="0" w:line="312"/>
        <w:jc w:val="both"/>
      </w:pPr>
      <w:r>
        <w:rPr>
          <w:rFonts w:ascii="Times New Roman" w:cs="Times New Roman" w:eastAsia="Times New Roman" w:hAnsi="Times New Roman"/>
          <w:sz w:val="26"/>
          <w:szCs w:val="26"/>
        </w:rPr>
        <w:t xml:space="preserve">Nhập, xuất dữ liệu Excel theo mẫu chuẩn; mẫu riêng cho từng tổ chuyên môn đã điền sẵn lớp và môn.</w:t>
      </w:r>
    </w:p>
    <w:p>
      <w:pPr>
        <w:pStyle w:val="ListParagraph"/>
        <w:numPr>
          <w:ilvl w:val="0"/>
          <w:numId w:val="2"/>
        </w:numPr>
        <w:spacing w:after="0" w:line="312"/>
        <w:jc w:val="both"/>
      </w:pPr>
      <w:r>
        <w:rPr>
          <w:rFonts w:ascii="Times New Roman" w:cs="Times New Roman" w:eastAsia="Times New Roman" w:hAnsi="Times New Roman"/>
          <w:sz w:val="26"/>
          <w:szCs w:val="26"/>
        </w:rPr>
        <w:t xml:space="preserve">Tổng hợp phân công: giữ nguyên phần tổ trưởng đã chốt, tự điền phần thiếu, xuất bảng hoàn chỉnh đúng mẫu nhập.</w:t>
      </w:r>
    </w:p>
    <w:p>
      <w:pPr>
        <w:pStyle w:val="ListParagraph"/>
        <w:numPr>
          <w:ilvl w:val="0"/>
          <w:numId w:val="2"/>
        </w:numPr>
        <w:spacing w:after="0" w:line="312"/>
        <w:jc w:val="both"/>
      </w:pPr>
      <w:r>
        <w:rPr>
          <w:rFonts w:ascii="Times New Roman" w:cs="Times New Roman" w:eastAsia="Times New Roman" w:hAnsi="Times New Roman"/>
          <w:sz w:val="26"/>
          <w:szCs w:val="26"/>
        </w:rPr>
        <w:t xml:space="preserve">Cấu hình tiết cố định (chào cờ, sinh hoạt, tiết của giáo viên chủ nhiệm, ô nghỉ), lịch bận, nguyện vọng và trọng số ràng buộc.</w:t>
      </w:r>
    </w:p>
    <w:p>
      <w:pPr>
        <w:pStyle w:val="ListParagraph"/>
        <w:numPr>
          <w:ilvl w:val="0"/>
          <w:numId w:val="2"/>
        </w:numPr>
        <w:spacing w:after="0" w:line="312"/>
        <w:jc w:val="both"/>
      </w:pPr>
      <w:r>
        <w:rPr>
          <w:rFonts w:ascii="Times New Roman" w:cs="Times New Roman" w:eastAsia="Times New Roman" w:hAnsi="Times New Roman"/>
          <w:sz w:val="26"/>
          <w:szCs w:val="26"/>
        </w:rPr>
        <w:t xml:space="preserve">Xếp lịch bằng thuật toán lai; kéo-thả, khóa tiết, đổi tiết dây chuyền, hoàn tác và nhật ký thay đổi.</w:t>
      </w:r>
    </w:p>
    <w:p>
      <w:pPr>
        <w:pStyle w:val="ListParagraph"/>
        <w:numPr>
          <w:ilvl w:val="0"/>
          <w:numId w:val="2"/>
        </w:numPr>
        <w:spacing w:after="0" w:line="312"/>
        <w:jc w:val="both"/>
      </w:pPr>
      <w:r>
        <w:rPr>
          <w:rFonts w:ascii="Times New Roman" w:cs="Times New Roman" w:eastAsia="Times New Roman" w:hAnsi="Times New Roman"/>
          <w:sz w:val="26"/>
          <w:szCs w:val="26"/>
        </w:rPr>
        <w:t xml:space="preserve">Công bố lịch; liên kết công khai và mã QR; lịch iCalendar; bản in.</w:t>
      </w:r>
    </w:p>
    <w:p>
      <w:pPr>
        <w:pStyle w:val="ListParagraph"/>
        <w:numPr>
          <w:ilvl w:val="0"/>
          <w:numId w:val="2"/>
        </w:numPr>
        <w:spacing w:after="0" w:line="312"/>
        <w:jc w:val="both"/>
      </w:pPr>
      <w:r>
        <w:rPr>
          <w:rFonts w:ascii="Times New Roman" w:cs="Times New Roman" w:eastAsia="Times New Roman" w:hAnsi="Times New Roman"/>
          <w:sz w:val="26"/>
          <w:szCs w:val="26"/>
        </w:rPr>
        <w:t xml:space="preserve">Quản lý sau công bố: giáo viên nghỉ, dạy thay, đổi tiết, lịch hiệu lực theo ngày.</w:t>
      </w:r>
    </w:p>
    <w:p>
      <w:pPr>
        <w:pStyle w:val="ListParagraph"/>
        <w:numPr>
          <w:ilvl w:val="0"/>
          <w:numId w:val="2"/>
        </w:numPr>
        <w:spacing w:after="0" w:line="312"/>
        <w:jc w:val="both"/>
      </w:pPr>
      <w:r>
        <w:rPr>
          <w:rFonts w:ascii="Times New Roman" w:cs="Times New Roman" w:eastAsia="Times New Roman" w:hAnsi="Times New Roman"/>
          <w:sz w:val="26"/>
          <w:szCs w:val="26"/>
        </w:rPr>
        <w:t xml:space="preserve">Phân tích công bằng giữa giáo viên, khai phá quy luật ẩn từ các lần sửa tay, trợ lý AI có giới hạn quyền.</w:t>
      </w:r>
    </w:p>
    <w:p>
      <w:pPr>
        <w:pStyle w:val="Heading2"/>
        <w:spacing w:after="80" w:before="180" w:line="312"/>
      </w:pPr>
      <w:r>
        <w:rPr>
          <w:rFonts w:ascii="Times New Roman" w:cs="Times New Roman" w:eastAsia="Times New Roman" w:hAnsi="Times New Roman"/>
          <w:b/>
          <w:bCs/>
          <w:sz w:val="26"/>
          <w:szCs w:val="26"/>
        </w:rPr>
        <w:t xml:space="preserve">1.4. Lý do chọn đề tài</w:t>
      </w:r>
    </w:p>
    <w:p>
      <w:pPr>
        <w:spacing w:after="0" w:line="312"/>
        <w:ind w:firstLine="567"/>
        <w:jc w:val="both"/>
      </w:pPr>
      <w:r>
        <w:rPr>
          <w:rFonts w:ascii="Times New Roman" w:cs="Times New Roman" w:eastAsia="Times New Roman" w:hAnsi="Times New Roman"/>
          <w:sz w:val="26"/>
          <w:szCs w:val="26"/>
        </w:rPr>
        <w:t xml:space="preserve">Bài toán thời khóa biểu vừa có giá trị thực tiễn với nhà trường vừa là một bài toán tối ưu tổ hợp kinh điển, thuộc lớp NP-khó. Đề tài là môi trường phù hợp để kết hợp kiến thức về cơ sở dữ liệu, kiến trúc web, xử lý nền, bảo mật, thiết kế trải nghiệm và thuật toán tìm kiếm. Ngoài ra, việc số hóa bước tổ trưởng nộp phân công, vốn chưa thấy ở các phần mềm xếp lịch phổ biến, mang lại giá trị sử dụng trực tiếp cho quy trình đầu năm học.</w:t>
      </w:r>
    </w:p>
    <w:p>
      <w:pPr>
        <w:pStyle w:val="Heading2"/>
        <w:spacing w:after="80" w:before="180" w:line="312"/>
      </w:pPr>
      <w:r>
        <w:rPr>
          <w:rFonts w:ascii="Times New Roman" w:cs="Times New Roman" w:eastAsia="Times New Roman" w:hAnsi="Times New Roman"/>
          <w:b/>
          <w:bCs/>
          <w:sz w:val="26"/>
          <w:szCs w:val="26"/>
        </w:rPr>
        <w:t xml:space="preserve">1.5. Phạm vi và đối tượng nghiên cứu</w:t>
      </w:r>
    </w:p>
    <w:p>
      <w:pPr>
        <w:spacing w:after="0" w:line="312"/>
        <w:ind w:firstLine="567"/>
        <w:jc w:val="both"/>
      </w:pPr>
      <w:r>
        <w:rPr>
          <w:rFonts w:ascii="Times New Roman" w:cs="Times New Roman" w:eastAsia="Times New Roman" w:hAnsi="Times New Roman"/>
          <w:sz w:val="26"/>
          <w:szCs w:val="26"/>
        </w:rPr>
        <w:t xml:space="preserve">Đối tượng nghiên cứu là quy trình xây dựng và vận hành thời khóa biểu tại trường THPT áp dụng Chương trình GDPT 2018 [1], với định mức lao động của giáo viên theo Thông tư 05/2025/TT-BGDĐT [2]. Bộ dữ liệu mẫu gồm 30 lớp (khối 10 và 12 học buổi sáng, khối 11 học buổi chiều), 73 giáo viên thuộc 7 tổ chuyên môn, 20 môn học, 42 phòng gồm phòng học, phòng thí nghiệm Vật lý, Hóa học, Sinh học, phòng Tin học, phòng đa năng và sân bãi; sáu ngày học, mỗi ngày tối đa mười tiết.</w:t>
      </w:r>
    </w:p>
    <w:p>
      <w:pPr>
        <w:spacing w:after="0" w:line="312"/>
        <w:ind w:firstLine="567"/>
        <w:jc w:val="both"/>
      </w:pPr>
      <w:r>
        <w:rPr>
          <w:rFonts w:ascii="Times New Roman" w:cs="Times New Roman" w:eastAsia="Times New Roman" w:hAnsi="Times New Roman"/>
          <w:sz w:val="26"/>
          <w:szCs w:val="26"/>
        </w:rPr>
        <w:t xml:space="preserve">Đề tài tập trung vào lập lịch theo tuần, quản lý thay đổi sau công bố và các vai trò quản trị viên, tổ trưởng chuyên môn, giáo viên. Các nghiệp vụ tài chính, tuyển sinh, điểm số và quản lý học sinh không thuộc phạm vi.</w:t>
      </w:r>
    </w:p>
    <w:p>
      <w:pPr>
        <w:pStyle w:val="Heading2"/>
        <w:spacing w:after="80" w:before="180" w:line="312"/>
      </w:pPr>
      <w:r>
        <w:rPr>
          <w:rFonts w:ascii="Times New Roman" w:cs="Times New Roman" w:eastAsia="Times New Roman" w:hAnsi="Times New Roman"/>
          <w:b/>
          <w:bCs/>
          <w:sz w:val="26"/>
          <w:szCs w:val="26"/>
        </w:rPr>
        <w:t xml:space="preserve">1.6. Kết cấu báo cáo</w:t>
      </w:r>
    </w:p>
    <w:p>
      <w:pPr>
        <w:spacing w:after="0" w:line="312"/>
        <w:ind w:firstLine="567"/>
        <w:jc w:val="both"/>
      </w:pPr>
      <w:r>
        <w:rPr>
          <w:rFonts w:ascii="Times New Roman" w:cs="Times New Roman" w:eastAsia="Times New Roman" w:hAnsi="Times New Roman"/>
          <w:sz w:val="26"/>
          <w:szCs w:val="26"/>
        </w:rPr>
        <w:t xml:space="preserve">Chương 1 giới thiệu bối cảnh, mục tiêu, phạm vi và đặc tả bài toán. Chương 2 trình bày cơ sở lý thuyết về tối ưu ràng buộc, luyện kim mô phỏng, chuỗi Kempe, thang chất lượng, độ công bằng và các văn bản pháp lý. Chương 3 phân tích yêu cầu, kiến trúc, dữ liệu, các luồng nghiệp vụ và bảo mật. Chương 4 mô tả quá trình xây dựng, giao diện, kết quả thực nghiệm, kiểm thử và triển khai. Chương 5 tổng kết kết quả, hạn chế và hướng phát triển.</w:t>
      </w:r>
    </w:p>
    <w:p>
      <w:pPr>
        <w:pStyle w:val="Heading2"/>
        <w:spacing w:after="80" w:before="180" w:line="312"/>
      </w:pPr>
      <w:r>
        <w:rPr>
          <w:rFonts w:ascii="Times New Roman" w:cs="Times New Roman" w:eastAsia="Times New Roman" w:hAnsi="Times New Roman"/>
          <w:b/>
          <w:bCs/>
          <w:sz w:val="26"/>
          <w:szCs w:val="26"/>
        </w:rPr>
        <w:t xml:space="preserve">1.7. Vấn đề cần nghiên cứu và đóng góp của đề tài</w:t>
      </w:r>
    </w:p>
    <w:p>
      <w:pPr>
        <w:spacing w:after="0" w:line="312"/>
        <w:ind w:firstLine="567"/>
        <w:jc w:val="both"/>
      </w:pPr>
      <w:r>
        <w:rPr>
          <w:rFonts w:ascii="Times New Roman" w:cs="Times New Roman" w:eastAsia="Times New Roman" w:hAnsi="Times New Roman"/>
          <w:sz w:val="26"/>
          <w:szCs w:val="26"/>
        </w:rPr>
        <w:t xml:space="preserve">Vấn đề trọng tâm là tạo lịch hợp lệ trong không gian tìm kiếm rất lớn, đồng thời cân bằng nhiều mục tiêu mềm có thể xung đột, và làm việc đó trong một sản phẩm mà người dùng không cần hiểu thuật toán. Đóng góp chính của đề tài:</w:t>
      </w:r>
    </w:p>
    <w:p>
      <w:pPr>
        <w:pStyle w:val="ListParagraph"/>
        <w:numPr>
          <w:ilvl w:val="0"/>
          <w:numId w:val="2"/>
        </w:numPr>
        <w:spacing w:after="0" w:line="312"/>
        <w:jc w:val="both"/>
      </w:pPr>
      <w:r>
        <w:rPr>
          <w:rFonts w:ascii="Times New Roman" w:cs="Times New Roman" w:eastAsia="Times New Roman" w:hAnsi="Times New Roman"/>
          <w:sz w:val="26"/>
          <w:szCs w:val="26"/>
        </w:rPr>
        <w:t xml:space="preserve">Luồng phân công ba bên (tổ trưởng nộp, hệ thống tổng hợp và tự điền, quản trị viên duyệt) với bộ quy tắc kiêm nhiệm được kiểm tra tự động.</w:t>
      </w:r>
    </w:p>
    <w:p>
      <w:pPr>
        <w:pStyle w:val="ListParagraph"/>
        <w:numPr>
          <w:ilvl w:val="0"/>
          <w:numId w:val="2"/>
        </w:numPr>
        <w:spacing w:after="0" w:line="312"/>
        <w:jc w:val="both"/>
      </w:pPr>
      <w:r>
        <w:rPr>
          <w:rFonts w:ascii="Times New Roman" w:cs="Times New Roman" w:eastAsia="Times New Roman" w:hAnsi="Times New Roman"/>
          <w:sz w:val="26"/>
          <w:szCs w:val="26"/>
        </w:rPr>
        <w:t xml:space="preserve">Thuật toán lai năm pha, chọn bằng đo lường thực nghiệm giữa bảy chiến lược tìm kiếm; ràng buộc cứng và mềm được tách bạch, chỉ mục tăng dần để chấm lại nhanh.</w:t>
      </w:r>
    </w:p>
    <w:p>
      <w:pPr>
        <w:pStyle w:val="ListParagraph"/>
        <w:numPr>
          <w:ilvl w:val="0"/>
          <w:numId w:val="2"/>
        </w:numPr>
        <w:spacing w:after="0" w:line="312"/>
        <w:jc w:val="both"/>
      </w:pPr>
      <w:r>
        <w:rPr>
          <w:rFonts w:ascii="Times New Roman" w:cs="Times New Roman" w:eastAsia="Times New Roman" w:hAnsi="Times New Roman"/>
          <w:sz w:val="26"/>
          <w:szCs w:val="26"/>
        </w:rPr>
        <w:t xml:space="preserve">Thang chất lượng sáu bậc hiệu chuẩn theo phạt trên mỗi tiết, thay cho điểm số thô.</w:t>
      </w:r>
    </w:p>
    <w:p>
      <w:pPr>
        <w:pStyle w:val="ListParagraph"/>
        <w:numPr>
          <w:ilvl w:val="0"/>
          <w:numId w:val="2"/>
        </w:numPr>
        <w:spacing w:after="0" w:line="312"/>
        <w:jc w:val="both"/>
      </w:pPr>
      <w:r>
        <w:rPr>
          <w:rFonts w:ascii="Times New Roman" w:cs="Times New Roman" w:eastAsia="Times New Roman" w:hAnsi="Times New Roman"/>
          <w:sz w:val="26"/>
          <w:szCs w:val="26"/>
        </w:rPr>
        <w:t xml:space="preserve">Cơ chế đăng nhập hai bước bằng mã OTP qua email, có giới hạn tần suất theo địa chỉ email.</w:t>
      </w:r>
    </w:p>
    <w:p>
      <w:pPr>
        <w:pStyle w:val="ListParagraph"/>
        <w:numPr>
          <w:ilvl w:val="0"/>
          <w:numId w:val="2"/>
        </w:numPr>
        <w:spacing w:after="0" w:line="312"/>
        <w:jc w:val="both"/>
      </w:pPr>
      <w:r>
        <w:rPr>
          <w:rFonts w:ascii="Times New Roman" w:cs="Times New Roman" w:eastAsia="Times New Roman" w:hAnsi="Times New Roman"/>
          <w:sz w:val="26"/>
          <w:szCs w:val="26"/>
        </w:rPr>
        <w:t xml:space="preserve">Tích hợp toàn bộ vào sản phẩm web có hàng đợi, thời gian thực, phân quyền, công bố và trang công khai.</w:t>
      </w:r>
    </w:p>
    <w:p>
      <w:pPr>
        <w:pStyle w:val="Heading2"/>
        <w:spacing w:after="80" w:before="180" w:line="312"/>
      </w:pPr>
      <w:r>
        <w:rPr>
          <w:rFonts w:ascii="Times New Roman" w:cs="Times New Roman" w:eastAsia="Times New Roman" w:hAnsi="Times New Roman"/>
          <w:b/>
          <w:bCs/>
          <w:sz w:val="26"/>
          <w:szCs w:val="26"/>
        </w:rPr>
        <w:t xml:space="preserve">1.8. Đặc tả bài toán</w:t>
      </w:r>
    </w:p>
    <w:p>
      <w:pPr>
        <w:pStyle w:val="Heading3"/>
        <w:spacing w:after="60" w:before="120" w:line="312"/>
      </w:pPr>
      <w:r>
        <w:rPr>
          <w:rFonts w:ascii="Times New Roman" w:cs="Times New Roman" w:eastAsia="Times New Roman" w:hAnsi="Times New Roman"/>
          <w:b/>
          <w:bCs/>
          <w:sz w:val="26"/>
          <w:szCs w:val="26"/>
        </w:rPr>
        <w:t xml:space="preserve">1.8.1. Dữ liệu vào và kết quả đầu ra</w:t>
      </w:r>
    </w:p>
    <w:p>
      <w:pPr>
        <w:spacing w:after="0" w:line="312"/>
        <w:ind w:firstLine="567"/>
        <w:jc w:val="both"/>
      </w:pPr>
      <w:r>
        <w:rPr>
          <w:rFonts w:ascii="Times New Roman" w:cs="Times New Roman" w:eastAsia="Times New Roman" w:hAnsi="Times New Roman"/>
          <w:sz w:val="26"/>
          <w:szCs w:val="26"/>
        </w:rPr>
        <w:t xml:space="preserve">Dữ liệu vào gồm năm học và hai học kỳ, danh sách lớp kèm buổi học chính, phòng cố định và giáo viên chủ nhiệm; danh sách giáo viên kèm môn chuyên môn, tổ, chức vụ, định mức và giảm trừ; môn học; phòng và loại phòng; tổ hợp môn lựa chọn của từng lớp; phân công giảng dạy theo học kỳ; tiết cố định; lịch bận và nguyện vọng; trọng số ràng buộc. Kết quả đầu ra là một thời khóa biểu cho mỗi học kỳ gồm các ô lịch (ngày, tiết, lớp, môn, giáo viên, phòng, trạng thái khóa), kèm số lỗi cứng, điểm phạt mềm và mức chất lượng.</w:t>
      </w:r>
    </w:p>
    <w:p>
      <w:pPr>
        <w:keepNext/>
        <w:spacing w:after="60" w:before="100"/>
        <w:jc w:val="center"/>
      </w:pPr>
      <w:r>
        <w:drawing>
          <wp:inline distT="0" distB="0" distL="0" distR="0">
            <wp:extent cx="6096000" cy="2362200"/>
            <wp:effectExtent t="0" r="0" b="0" l="0"/>
            <wp:docPr id="1" name="process-overview.png" descr="Hình 1.1. Quy trình nghiệp vụ tổng quát" title="Hình 1.1. Quy trình nghiệp vụ tổng quá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23622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1.1. Quy trình nghiệp vụ tổng quát</w:t>
      </w:r>
    </w:p>
    <w:p>
      <w:pPr>
        <w:pStyle w:val="Heading3"/>
        <w:spacing w:after="60" w:before="120" w:line="312"/>
      </w:pPr>
      <w:r>
        <w:rPr>
          <w:rFonts w:ascii="Times New Roman" w:cs="Times New Roman" w:eastAsia="Times New Roman" w:hAnsi="Times New Roman"/>
          <w:b/>
          <w:bCs/>
          <w:sz w:val="26"/>
          <w:szCs w:val="26"/>
        </w:rPr>
        <w:t xml:space="preserve">1.8.2. Tác nhân hệ thống</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4770"/>
      </w:tblGrid>
      <w:tr>
        <w:trPr>
          <w:tblHeader/>
        </w:trP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Tác nhân</w:t>
            </w:r>
          </w:p>
        </w:tc>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Vai trò</w:t>
            </w:r>
          </w:p>
        </w:tc>
        <w:tc>
          <w:tcPr>
            <w:tcW w:type="dxa" w:w="4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Quyền chính</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Quản trị viên</w:t>
            </w:r>
          </w:p>
        </w:tc>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Cán bộ xếp lịch</w:t>
            </w:r>
          </w:p>
        </w:tc>
        <w:tc>
          <w:tcPr>
            <w:tcW w:type="dxa" w:w="4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Quản lý dữ liệu, tổng hợp phân công, chạy thuật toán, tinh chỉnh, công bố, duyệt lịch bận và đổi tiết</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 trưởng chuyên môn</w:t>
            </w:r>
          </w:p>
        </w:tc>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Giáo viên có chức vụ TT</w:t>
            </w:r>
          </w:p>
        </w:tc>
        <w:tc>
          <w:tcPr>
            <w:tcW w:type="dxa" w:w="4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Tải mẫu, nộp bảng phân công của tổ; mọi quyền của giáo viên</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Giáo viên</w:t>
            </w:r>
          </w:p>
        </w:tc>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Người sử dụng lịch cá nhân</w:t>
            </w:r>
          </w:p>
        </w:tc>
        <w:tc>
          <w:tcPr>
            <w:tcW w:type="dxa" w:w="4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Xem lịch, đăng ký bận và nguyện vọng, đề xuất đổi tiết, cập nhật tài khoản</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Người quét QR</w:t>
            </w:r>
          </w:p>
        </w:tc>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có tài khoản</w:t>
            </w:r>
          </w:p>
        </w:tc>
        <w:tc>
          <w:tcPr>
            <w:tcW w:type="dxa" w:w="4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Xem thời khóa biểu đã công bố theo lớp hoặc giáo viên, lịch hôm nay</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Worker thuật toán</w:t>
            </w:r>
          </w:p>
        </w:tc>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Tiến trình xử lý nền</w:t>
            </w:r>
          </w:p>
        </w:tc>
        <w:tc>
          <w:tcPr>
            <w:tcW w:type="dxa" w:w="4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Sinh phương án, phát tiến độ, lưu bản tốt nhất</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Trợ lý AI</w:t>
            </w:r>
          </w:p>
        </w:tc>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Lớp hỗ trợ truy vấn</w:t>
            </w:r>
          </w:p>
        </w:tc>
        <w:tc>
          <w:tcPr>
            <w:tcW w:type="dxa" w:w="4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Đọc dữ liệu qua công cụ giới hạn quyền và trả lời câu hỏi</w:t>
            </w:r>
          </w:p>
        </w:tc>
      </w:tr>
    </w:tbl>
    <w:p>
      <w:pPr>
        <w:pStyle w:val="Caption"/>
        <w:spacing w:after="100" w:before="60" w:line="312"/>
        <w:jc w:val="center"/>
      </w:pPr>
      <w:r>
        <w:rPr>
          <w:rFonts w:ascii="Times New Roman" w:cs="Times New Roman" w:eastAsia="Times New Roman" w:hAnsi="Times New Roman"/>
          <w:b/>
          <w:bCs/>
          <w:sz w:val="24"/>
          <w:szCs w:val="24"/>
        </w:rPr>
        <w:t xml:space="preserve">Bảng 1.1. Các tác nhân của hệ thống</w:t>
      </w:r>
    </w:p>
    <w:p>
      <w:pPr>
        <w:keepNext/>
        <w:spacing w:after="60" w:before="100"/>
        <w:jc w:val="center"/>
      </w:pPr>
      <w:r>
        <w:drawing>
          <wp:inline distT="0" distB="0" distL="0" distR="0">
            <wp:extent cx="6096000" cy="2743200"/>
            <wp:effectExtent t="0" r="0" b="0" l="0"/>
            <wp:docPr id="1" name="actors-scope.png" descr="Hình 1.2. Sơ đồ tác nhân và phạm vi hệ thống" title="Hình 1.2. Sơ đồ tác nhân và phạm vi hệ thố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7432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1.2. Sơ đồ tác nhân và phạm vi hệ thống</w:t>
      </w:r>
    </w:p>
    <w:p>
      <w:pPr>
        <w:pStyle w:val="Heading3"/>
        <w:spacing w:after="60" w:before="120" w:line="312"/>
      </w:pPr>
      <w:r>
        <w:rPr>
          <w:rFonts w:ascii="Times New Roman" w:cs="Times New Roman" w:eastAsia="Times New Roman" w:hAnsi="Times New Roman"/>
          <w:b/>
          <w:bCs/>
          <w:sz w:val="26"/>
          <w:szCs w:val="26"/>
        </w:rPr>
        <w:t xml:space="preserve">1.8.3. Yêu cầu chức năng</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6370"/>
      </w:tblGrid>
      <w:tr>
        <w:trPr>
          <w:tblHeader/>
        </w:trP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Mã</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Nhóm</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Mô tả</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FR-01</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Xác thực</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Đăng nhập bằng captcha, mật khẩu, rồi mã OTP sáu số qua email; phân quyền ADMIN/TEACHER; tài khoản của tôi.</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FR-02</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Danh mục</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Quản lý năm học, học kỳ, lớp, giáo viên, môn, phòng, tổ hợp môn; phân trang, lọc theo khối, tầng, môn, vai trò.</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FR-03</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công</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công thủ công; nhập Excel; lý thuyết và thực hành cùng giáo viên; phân công tự động từ chương trình.</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FR-04</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Tổng hợp tổ</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 trưởng tải mẫu và nộp; quản trị viên tổng hợp, phân công tự động, tải bảng hoàn chỉnh.</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FR-05</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Ràng buộc</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Tiết cố định (kể cả ô nghỉ), lịch bận, nguyện vọng, trọng số từng ràng buộc.</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FR-06</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Xếp lịch</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Kiểm tra khả thi, job nền, tiến độ thời gian thực, mức chất lượng sáu bậc.</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FR-07</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Tinh chỉnh</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Kéo-thả, khóa tiết, đổi dây chuyền, lịch sử và hoàn tác.</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FR-08</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Công bố</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Bản chính thức, liên kết công khai và mã QR, iCalendar, bản in, thông báo.</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FR-09</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Vận hành</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Nghỉ, dạy thay, đổi tiết giữa hai giáo viên, lịch hiệu lực theo ngày.</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FR-10</w:t>
            </w:r>
          </w:p>
        </w:tc>
        <w:tc>
          <w:tcPr>
            <w:tcW w:type="dxa" w:w="17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tích</w:t>
            </w:r>
          </w:p>
        </w:tc>
        <w:tc>
          <w:tcPr>
            <w:tcW w:type="dxa" w:w="63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Công bằng (Gini, Lorenz), quy luật ẩn, trợ lý AI.</w:t>
            </w:r>
          </w:p>
        </w:tc>
      </w:tr>
    </w:tbl>
    <w:p>
      <w:pPr>
        <w:pStyle w:val="Caption"/>
        <w:spacing w:after="100" w:before="60" w:line="312"/>
        <w:jc w:val="center"/>
      </w:pPr>
      <w:r>
        <w:rPr>
          <w:rFonts w:ascii="Times New Roman" w:cs="Times New Roman" w:eastAsia="Times New Roman" w:hAnsi="Times New Roman"/>
          <w:b/>
          <w:bCs/>
          <w:sz w:val="24"/>
          <w:szCs w:val="24"/>
        </w:rPr>
        <w:t xml:space="preserve">Bảng 1.2. Yêu cầu chức năng chính</w:t>
      </w:r>
    </w:p>
    <w:p>
      <w:pPr>
        <w:pStyle w:val="Heading3"/>
        <w:spacing w:after="60" w:before="120" w:line="312"/>
      </w:pPr>
      <w:r>
        <w:rPr>
          <w:rFonts w:ascii="Times New Roman" w:cs="Times New Roman" w:eastAsia="Times New Roman" w:hAnsi="Times New Roman"/>
          <w:b/>
          <w:bCs/>
          <w:sz w:val="26"/>
          <w:szCs w:val="26"/>
        </w:rPr>
        <w:t xml:space="preserve">1.8.4. Yêu cầu phi chức năng</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6770"/>
      </w:tblGrid>
      <w:tr>
        <w:trPr>
          <w:tblHeader/>
        </w:trP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Nhóm</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Yêu cầu</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Đúng đắn</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công bố lịch còn lỗi cứng; mọi thao tác di chuyển tiết đều được kiểm tra; một học kỳ chỉ có một bản chính thức.</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Hiệu năng</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Xếp 30 lớp trong khoảng 150 giây; chấm lại tăng dần; worker chỉ xếp một học kỳ mỗi lúc.</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Bảo mật</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Băm mật khẩu bcrypt, JWT, RBAC, captcha, OTP email, giới hạn tần suất theo IP và theo email, CORS.</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Khả dụng</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Giao diện đáp ứng, PWA, thông báo thời gian thực, trang công khai không cần đăng nhập.</w:t>
            </w:r>
          </w:p>
        </w:tc>
      </w:tr>
      <w:tr>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Bảo trì</w:t>
            </w:r>
          </w:p>
        </w:tc>
        <w:tc>
          <w:tcPr>
            <w:tcW w:type="dxa" w:w="67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Module hóa, DTO validation, migration Prisma, 244 test tự động và các script kiểm tra trên trình duyệt.</w:t>
            </w:r>
          </w:p>
        </w:tc>
      </w:tr>
    </w:tbl>
    <w:p>
      <w:pPr>
        <w:pStyle w:val="Caption"/>
        <w:spacing w:after="100" w:before="60" w:line="312"/>
        <w:jc w:val="center"/>
      </w:pPr>
      <w:r>
        <w:rPr>
          <w:rFonts w:ascii="Times New Roman" w:cs="Times New Roman" w:eastAsia="Times New Roman" w:hAnsi="Times New Roman"/>
          <w:b/>
          <w:bCs/>
          <w:sz w:val="24"/>
          <w:szCs w:val="24"/>
        </w:rPr>
        <w:t xml:space="preserve">Bảng 1.3. Yêu cầu phi chức năng</w:t>
      </w:r>
    </w:p>
    <w:p>
      <w:pPr>
        <w:pStyle w:val="Heading1"/>
        <w:pageBreakBefore/>
        <w:spacing w:after="120" w:before="240" w:line="312"/>
        <w:jc w:val="center"/>
      </w:pPr>
      <w:r>
        <w:rPr>
          <w:rFonts w:ascii="Times New Roman" w:cs="Times New Roman" w:eastAsia="Times New Roman" w:hAnsi="Times New Roman"/>
          <w:b/>
          <w:bCs/>
          <w:sz w:val="26"/>
          <w:szCs w:val="26"/>
        </w:rPr>
        <w:t xml:space="preserve">CHƯƠNG 2. CƠ SỞ LÝ THUYẾT</w:t>
      </w:r>
    </w:p>
    <w:p>
      <w:pPr>
        <w:pStyle w:val="Heading2"/>
        <w:spacing w:after="80" w:before="180" w:line="312"/>
      </w:pPr>
      <w:r>
        <w:rPr>
          <w:rFonts w:ascii="Times New Roman" w:cs="Times New Roman" w:eastAsia="Times New Roman" w:hAnsi="Times New Roman"/>
          <w:b/>
          <w:bCs/>
          <w:sz w:val="26"/>
          <w:szCs w:val="26"/>
        </w:rPr>
        <w:t xml:space="preserve">2.1. Bài toán lập thời khóa biểu</w:t>
      </w:r>
    </w:p>
    <w:p>
      <w:pPr>
        <w:spacing w:after="0" w:line="312"/>
        <w:ind w:firstLine="567"/>
        <w:jc w:val="both"/>
      </w:pPr>
      <w:r>
        <w:rPr>
          <w:rFonts w:ascii="Times New Roman" w:cs="Times New Roman" w:eastAsia="Times New Roman" w:hAnsi="Times New Roman"/>
          <w:sz w:val="26"/>
          <w:szCs w:val="26"/>
        </w:rPr>
        <w:t xml:space="preserve">Bài toán lập thời khóa biểu ánh xạ các hoạt động học tập vào tập thời điểm và tài nguyên hữu hạn. Mỗi quyết định gán phải đồng thời xét lớp, giáo viên, môn học, phòng và thời gian. Với 930 tiết và 60 ô mỗi lớp, số cách sắp xếp là một con số thiên văn; vì vậy việc liệt kê toàn bộ phương án không khả thi và người ta phải dùng các phương pháp tìm kiếm có định hướng.</w:t>
      </w:r>
    </w:p>
    <w:p>
      <w:pPr>
        <w:spacing w:after="0" w:line="312"/>
        <w:ind w:firstLine="567"/>
        <w:jc w:val="both"/>
      </w:pPr>
      <w:r>
        <w:rPr>
          <w:rFonts w:ascii="Times New Roman" w:cs="Times New Roman" w:eastAsia="Times New Roman" w:hAnsi="Times New Roman"/>
          <w:sz w:val="26"/>
          <w:szCs w:val="26"/>
        </w:rPr>
        <w:t xml:space="preserve">Khảo sát của Lewis cho thấy các bài toán timetabling thường được giải bằng nhiều họ metaheuristic khác nhau và cách mô hình phải thích ứng với ràng buộc riêng của từng cơ sở [3]. Đây cũng là kinh nghiệm của đề tài: các ràng buộc như ô nghỉ chung toàn trường, tiết cố định của giáo viên chủ nhiệm hay quy tắc kiêm nhiệm môn Công nghệ là đặc thù của trường phổ thông Việt Nam và không có sẵn trong các bộ giải thương mại.</w:t>
      </w:r>
    </w:p>
    <w:p>
      <w:pPr>
        <w:pStyle w:val="Heading2"/>
        <w:spacing w:after="80" w:before="180" w:line="312"/>
      </w:pPr>
      <w:r>
        <w:rPr>
          <w:rFonts w:ascii="Times New Roman" w:cs="Times New Roman" w:eastAsia="Times New Roman" w:hAnsi="Times New Roman"/>
          <w:b/>
          <w:bCs/>
          <w:sz w:val="26"/>
          <w:szCs w:val="26"/>
        </w:rPr>
        <w:t xml:space="preserve">2.2. Bài toán thỏa mãn và tối ưu ràng buộc</w:t>
      </w:r>
    </w:p>
    <w:p>
      <w:pPr>
        <w:spacing w:after="0" w:line="312"/>
        <w:ind w:firstLine="567"/>
        <w:jc w:val="both"/>
      </w:pPr>
      <w:r>
        <w:rPr>
          <w:rFonts w:ascii="Times New Roman" w:cs="Times New Roman" w:eastAsia="Times New Roman" w:hAnsi="Times New Roman"/>
          <w:sz w:val="26"/>
          <w:szCs w:val="26"/>
        </w:rPr>
        <w:t xml:space="preserve">Mô hình thỏa mãn ràng buộc gồm biến quyết định (mỗi tiết của mỗi phân công), miền giá trị (ô ngày–tiết hợp lệ của lớp) và tập ràng buộc. Mục tiêu đầu tiên là tìm nghiệm khả thi thỏa tất cả ràng buộc cứng. Khi có hàm mục tiêu, bài toán mở rộng thành tối ưu ràng buộc để lựa chọn nghiệm có tổng phạt mềm nhỏ hơn. Tài liệu OR-Tools mô tả Constraint Programming là cách thu hẹp tập ứng viên bằng các ràng buộc và đặc biệt phù hợp với bài toán lập lịch [4].</w:t>
      </w:r>
    </w:p>
    <w:p>
      <w:pPr>
        <w:pStyle w:val="Heading2"/>
        <w:spacing w:after="80" w:before="180" w:line="312"/>
      </w:pPr>
      <w:r>
        <w:rPr>
          <w:rFonts w:ascii="Times New Roman" w:cs="Times New Roman" w:eastAsia="Times New Roman" w:hAnsi="Times New Roman"/>
          <w:b/>
          <w:bCs/>
          <w:sz w:val="26"/>
          <w:szCs w:val="26"/>
        </w:rPr>
        <w:t xml:space="preserve">2.3. Ràng buộc cứng và ràng buộc mềm</w:t>
      </w:r>
    </w:p>
    <w:p>
      <w:pPr>
        <w:spacing w:after="0" w:line="312"/>
        <w:ind w:firstLine="567"/>
        <w:jc w:val="both"/>
      </w:pPr>
      <w:r>
        <w:rPr>
          <w:rFonts w:ascii="Times New Roman" w:cs="Times New Roman" w:eastAsia="Times New Roman" w:hAnsi="Times New Roman"/>
          <w:sz w:val="26"/>
          <w:szCs w:val="26"/>
        </w:rPr>
        <w:t xml:space="preserve">Ràng buộc cứng biểu diễn điều kiện bắt buộc: không trùng lớp, giáo viên, phòng; đúng phân công; đủ số tiết; không vượt định mức tuần; không xếp vào ô nghỉ; đủ phòng chức năng. Ràng buộc mềm biểu diễn mức mong muốn: giảm tiết trống, phân bố môn hợp lý, gom buổi đến trường, giữ ngày nghỉ, ưu tiên nguyện vọng. Việc tách hai nhóm giúp tránh đánh đồng một lịch không hợp lệ với một lịch hợp lệ nhưng chất lượng chưa cao: bản còn lỗi cứng bị xếp mức Tệ và không công bố được, bất kể điểm mềm.</w:t>
      </w:r>
    </w:p>
    <w:p>
      <w:pPr>
        <w:pStyle w:val="Heading2"/>
        <w:spacing w:after="80" w:before="180" w:line="312"/>
      </w:pPr>
      <w:r>
        <w:rPr>
          <w:rFonts w:ascii="Times New Roman" w:cs="Times New Roman" w:eastAsia="Times New Roman" w:hAnsi="Times New Roman"/>
          <w:b/>
          <w:bCs/>
          <w:sz w:val="26"/>
          <w:szCs w:val="26"/>
        </w:rPr>
        <w:t xml:space="preserve">2.4. Heuristic và metaheuristic</w:t>
      </w:r>
    </w:p>
    <w:p>
      <w:pPr>
        <w:spacing w:after="0" w:line="312"/>
        <w:ind w:firstLine="567"/>
        <w:jc w:val="both"/>
      </w:pPr>
      <w:r>
        <w:rPr>
          <w:rFonts w:ascii="Times New Roman" w:cs="Times New Roman" w:eastAsia="Times New Roman" w:hAnsi="Times New Roman"/>
          <w:sz w:val="26"/>
          <w:szCs w:val="26"/>
        </w:rPr>
        <w:t xml:space="preserve">Heuristic khai thác tri thức miền để tạo nghiệm nhanh, chẳng hạn xếp trước phần việc có ít vị trí hợp lệ, ghép tiết đôi liền nhau, đặt Thể dục trái buổi. Metaheuristic điều khiển quá trình tìm kiếm ở mức cao hơn, chấp nhận khám phá nhiều vùng nghiệm và không bảo đảm tối ưu toàn cục nhưng tạo được phương án tốt trong ngân sách thời gian hữu hạn. Đề tài đã cài đặt và đo bảy chiến lược để chọn ra một.</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2300"/>
        <w:gridCol w:w="2670"/>
      </w:tblGrid>
      <w:tr>
        <w:trPr>
          <w:tblHeader/>
        </w:trPr>
        <w:tc>
          <w:tcPr>
            <w:tcW w:type="dxa" w:w="1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Phương pháp</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Ưu điểm</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Hạn chế</w:t>
            </w:r>
          </w:p>
        </w:tc>
        <w:tc>
          <w:tcPr>
            <w:tcW w:type="dxa" w:w="2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Vai trò trong đề tài</w:t>
            </w:r>
          </w:p>
        </w:tc>
      </w:tr>
      <w:tr>
        <w:tc>
          <w:tcPr>
            <w:tcW w:type="dxa" w:w="1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Greedy/heuristic</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Nhanh, dễ giải thích</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Dễ mắc kẹt ở lựa chọn sớm</w:t>
            </w:r>
          </w:p>
        </w:tc>
        <w:tc>
          <w:tcPr>
            <w:tcW w:type="dxa" w:w="2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Tạo lịch ban đầu (pha 2)</w:t>
            </w:r>
          </w:p>
        </w:tc>
      </w:tr>
      <w:tr>
        <w:tc>
          <w:tcPr>
            <w:tcW w:type="dxa" w:w="1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Hill climbing</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Cải thiện cục bộ hiệu quả</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Rơi vào cực trị địa phương</w:t>
            </w:r>
          </w:p>
        </w:tc>
        <w:tc>
          <w:tcPr>
            <w:tcW w:type="dxa" w:w="2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Đối chứng trong benchmark</w:t>
            </w:r>
          </w:p>
        </w:tc>
      </w:tr>
      <w:tr>
        <w:tc>
          <w:tcPr>
            <w:tcW w:type="dxa" w:w="1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Simulated annealing</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Cho phép bước lùi có kiểm soát</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Phụ thuộc lịch giảm nhiệt</w:t>
            </w:r>
          </w:p>
        </w:tc>
        <w:tc>
          <w:tcPr>
            <w:tcW w:type="dxa" w:w="2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Lõi tối ưu của bản chính (pha 4)</w:t>
            </w:r>
          </w:p>
        </w:tc>
      </w:tr>
      <w:tr>
        <w:tc>
          <w:tcPr>
            <w:tcW w:type="dxa" w:w="1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Chuỗi Kempe</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Nước đi lớn giữ tính hợp lệ</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Đắt hơn nước đi thường</w:t>
            </w:r>
          </w:p>
        </w:tc>
        <w:tc>
          <w:tcPr>
            <w:tcW w:type="dxa" w:w="2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10% nước đi trong pha 4</w:t>
            </w:r>
          </w:p>
        </w:tc>
      </w:tr>
      <w:tr>
        <w:tc>
          <w:tcPr>
            <w:tcW w:type="dxa" w:w="1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Tabu search</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Hạn chế lặp trạng thái</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Cần quản lý bộ nhớ tabu</w:t>
            </w:r>
          </w:p>
        </w:tc>
        <w:tc>
          <w:tcPr>
            <w:tcW w:type="dxa" w:w="2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Đối chứng, thua rõ</w:t>
            </w:r>
          </w:p>
        </w:tc>
      </w:tr>
      <w:tr>
        <w:tc>
          <w:tcPr>
            <w:tcW w:type="dxa" w:w="1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Late acceptance</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Đơn giản, ít tham số</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Kém khi phạt phân tán</w:t>
            </w:r>
          </w:p>
        </w:tc>
        <w:tc>
          <w:tcPr>
            <w:tcW w:type="dxa" w:w="2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Đối chứng, thua rõ</w:t>
            </w:r>
          </w:p>
        </w:tc>
      </w:tr>
      <w:tr>
        <w:tc>
          <w:tcPr>
            <w:tcW w:type="dxa" w:w="1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Đa khởi tạo</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Giảm phụ thuộc nghiệm đầu</w:t>
            </w:r>
          </w:p>
        </w:tc>
        <w:tc>
          <w:tcPr>
            <w:tcW w:type="dxa" w:w="2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Tăng thời gian</w:t>
            </w:r>
          </w:p>
        </w:tc>
        <w:tc>
          <w:tcPr>
            <w:tcW w:type="dxa" w:w="2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Tối thiểu 3 lần, giữ bản tốt nhất</w:t>
            </w:r>
          </w:p>
        </w:tc>
      </w:tr>
    </w:tbl>
    <w:p>
      <w:pPr>
        <w:pStyle w:val="Caption"/>
        <w:spacing w:after="100" w:before="60" w:line="312"/>
        <w:jc w:val="center"/>
      </w:pPr>
      <w:r>
        <w:rPr>
          <w:rFonts w:ascii="Times New Roman" w:cs="Times New Roman" w:eastAsia="Times New Roman" w:hAnsi="Times New Roman"/>
          <w:b/>
          <w:bCs/>
          <w:sz w:val="24"/>
          <w:szCs w:val="24"/>
        </w:rPr>
        <w:t xml:space="preserve">Bảng 2.1. So sánh các nhóm phương pháp xếp lịch</w:t>
      </w:r>
    </w:p>
    <w:p>
      <w:pPr>
        <w:pStyle w:val="Heading2"/>
        <w:spacing w:after="80" w:before="180" w:line="312"/>
      </w:pPr>
      <w:r>
        <w:rPr>
          <w:rFonts w:ascii="Times New Roman" w:cs="Times New Roman" w:eastAsia="Times New Roman" w:hAnsi="Times New Roman"/>
          <w:b/>
          <w:bCs/>
          <w:sz w:val="26"/>
          <w:szCs w:val="26"/>
        </w:rPr>
        <w:t xml:space="preserve">2.5. Luyện kim mô phỏng</w:t>
      </w:r>
    </w:p>
    <w:p>
      <w:pPr>
        <w:spacing w:after="0" w:line="312"/>
        <w:ind w:firstLine="567"/>
        <w:jc w:val="both"/>
      </w:pPr>
      <w:r>
        <w:rPr>
          <w:rFonts w:ascii="Times New Roman" w:cs="Times New Roman" w:eastAsia="Times New Roman" w:hAnsi="Times New Roman"/>
          <w:sz w:val="26"/>
          <w:szCs w:val="26"/>
        </w:rPr>
        <w:t xml:space="preserve">Luyện kim mô phỏng (simulated annealing) mô phỏng quá trình làm nguội kim loại. Từ nghiệm hiện tại, thuật toán sinh một nghiệm lân cận bằng một nước đi nhỏ và tính độ chênh phạt Δ. Nếu Δ &lt; 0 (tốt hơn) thì luôn chấp nhận; nếu Δ &gt; 0 thì chấp nhận với xác suất exp(−Δ/T), trong đó T là nhiệt độ giảm dần theo thời gian. Ở nhiệt độ cao thuật toán đi lại tự do để thoát cực trị địa phương; ở nhiệt độ thấp nó hội tụ về nghiệm tốt. Hệ thống cấp cho mỗi lần xếp một ngân sách tối đa 700.000 nước đi, tỉ lệ với số tiết.</w:t>
      </w:r>
    </w:p>
    <w:p>
      <w:pPr>
        <w:spacing w:after="0" w:line="312"/>
        <w:ind w:firstLine="567"/>
        <w:jc w:val="both"/>
      </w:pPr>
      <w:r>
        <w:rPr>
          <w:rFonts w:ascii="Times New Roman" w:cs="Times New Roman" w:eastAsia="Times New Roman" w:hAnsi="Times New Roman"/>
          <w:sz w:val="26"/>
          <w:szCs w:val="26"/>
        </w:rPr>
        <w:t xml:space="preserve">Pipeline đầy đủ của bộ xếp gồm năm pha (hình 2.1): đặt tiết cố định, lấp đầy bằng heuristic, sửa và dồn lịch, tối ưu bằng luyện kim mô phỏng kết hợp chuỗi Kempe, gán phòng và chấm điểm. Cách cài đặt từng pha được trình bày ở mục 4.4.</w:t>
      </w:r>
    </w:p>
    <w:p>
      <w:pPr>
        <w:keepNext/>
        <w:spacing w:after="60" w:before="100"/>
        <w:jc w:val="center"/>
      </w:pPr>
      <w:r>
        <w:drawing>
          <wp:inline distT="0" distB="0" distL="0" distR="0">
            <wp:extent cx="6096000" cy="2895600"/>
            <wp:effectExtent t="0" r="0" b="0" l="0"/>
            <wp:docPr id="1" name="algorithm-pipeline.png" descr="Hình 2.1. Pipeline thuật toán lai năm pha" title="Hình 2.1. Pipeline thuật toán lai năm p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28956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2.1. Pipeline thuật toán lai năm pha</w:t>
      </w:r>
    </w:p>
    <w:p>
      <w:pPr>
        <w:pStyle w:val="Heading2"/>
        <w:spacing w:after="80" w:before="180" w:line="312"/>
      </w:pPr>
      <w:r>
        <w:rPr>
          <w:rFonts w:ascii="Times New Roman" w:cs="Times New Roman" w:eastAsia="Times New Roman" w:hAnsi="Times New Roman"/>
          <w:b/>
          <w:bCs/>
          <w:sz w:val="26"/>
          <w:szCs w:val="26"/>
        </w:rPr>
        <w:t xml:space="preserve">2.6. Chuỗi Kempe</w:t>
      </w:r>
    </w:p>
    <w:p>
      <w:pPr>
        <w:spacing w:after="0" w:line="312"/>
        <w:ind w:firstLine="567"/>
        <w:jc w:val="both"/>
      </w:pPr>
      <w:r>
        <w:rPr>
          <w:rFonts w:ascii="Times New Roman" w:cs="Times New Roman" w:eastAsia="Times New Roman" w:hAnsi="Times New Roman"/>
          <w:sz w:val="26"/>
          <w:szCs w:val="26"/>
        </w:rPr>
        <w:t xml:space="preserve">Nước đi thường chỉ dời một tiết trong buổi của lớp, dễ bị chặn vì giáo viên của tiết đó bận ở ô đích. Chuỗi Kempe xuất phát từ bài toán tô màu đồ thị: chọn hai khung giờ, xây chuỗi các tiết phải đổi chỗ cho nhau để không giáo viên nào bị trùng, rồi hoán đổi cả chuỗi. Một nước đi Kempe do đó có thể đưa lịch sang một vùng nghiệm mà nhiều nước đi nhỏ không tới được. Đo trên dữ liệu thật với cùng thời gian chạy, thêm 10% nước đi Kempe cải thiện điểm từ −3.764 lên −2.801 và thắng 16/16 cặp so sánh; tỉ lệ 25% hay 50% không mua thêm chất lượng mà tốn gấp hai đến ba lần thời gian.</w:t>
      </w:r>
    </w:p>
    <w:p>
      <w:pPr>
        <w:pStyle w:val="Heading2"/>
        <w:spacing w:after="80" w:before="180" w:line="312"/>
      </w:pPr>
      <w:r>
        <w:rPr>
          <w:rFonts w:ascii="Times New Roman" w:cs="Times New Roman" w:eastAsia="Times New Roman" w:hAnsi="Times New Roman"/>
          <w:b/>
          <w:bCs/>
          <w:sz w:val="26"/>
          <w:szCs w:val="26"/>
        </w:rPr>
        <w:t xml:space="preserve">2.7. Chấm điểm tăng dần và cấu trúc chỉ mục</w:t>
      </w:r>
    </w:p>
    <w:p>
      <w:pPr>
        <w:spacing w:after="0" w:line="312"/>
        <w:ind w:firstLine="567"/>
        <w:jc w:val="both"/>
      </w:pPr>
      <w:r>
        <w:rPr>
          <w:rFonts w:ascii="Times New Roman" w:cs="Times New Roman" w:eastAsia="Times New Roman" w:hAnsi="Times New Roman"/>
          <w:sz w:val="26"/>
          <w:szCs w:val="26"/>
        </w:rPr>
        <w:t xml:space="preserve">Thay vì quét toàn bộ lịch sau mỗi nước đi, hệ thống duy trì chỉ mục theo lớp, giáo viên, phòng, ngày và môn (GridIndex) cùng bộ chấm tăng dần (IncrementalScorer). Một thao tác cục bộ chỉ cập nhật các thành phần liên quan, nhờ đó hàng trăm nghìn nước đi được đánh giá trong hơn hai phút. Chỉ mục còn cho phép tìm nhanh các ô đang bị phạt để ưu tiên thử nước đi ở đó (hotspot sampling).</w:t>
      </w:r>
    </w:p>
    <w:p>
      <w:pPr>
        <w:pStyle w:val="Heading2"/>
        <w:spacing w:after="80" w:before="180" w:line="312"/>
      </w:pPr>
      <w:r>
        <w:rPr>
          <w:rFonts w:ascii="Times New Roman" w:cs="Times New Roman" w:eastAsia="Times New Roman" w:hAnsi="Times New Roman"/>
          <w:b/>
          <w:bCs/>
          <w:sz w:val="26"/>
          <w:szCs w:val="26"/>
        </w:rPr>
        <w:t xml:space="preserve">2.8. Thang chất lượng sáu bậc</w:t>
      </w:r>
    </w:p>
    <w:p>
      <w:pPr>
        <w:spacing w:after="0" w:line="312"/>
        <w:ind w:firstLine="567"/>
        <w:jc w:val="both"/>
      </w:pPr>
      <w:r>
        <w:rPr>
          <w:rFonts w:ascii="Times New Roman" w:cs="Times New Roman" w:eastAsia="Times New Roman" w:hAnsi="Times New Roman"/>
          <w:sz w:val="26"/>
          <w:szCs w:val="26"/>
        </w:rPr>
        <w:t xml:space="preserve">Điểm phạt thô là một số âm lớn, tăng theo quy mô trường và không có ý nghĩa với người xếp lịch. Đề tài chuẩn hóa thành phạt tránh được trên mỗi tiết rồi hiệu chuẩn thang sáu bậc bằng cách chạy lại bộ xếp với các ngân sách khác nhau: Xuất sắc (≤ 3,9 điểm/tiết, ngang một lần tìm kiếm kéo dài gấp ba), Tốt (≤ 4,35, ngang một lần xếp đầy đủ), Khá (≤ 5,3, ngang một lần tối ưu ngắn), Trung bình (≤ 6,7), Yếu (≤ 8,4) và Tệ. Bản còn lỗi cứng luôn là Tệ.</w:t>
      </w:r>
    </w:p>
    <w:p>
      <w:pPr>
        <w:pStyle w:val="Heading2"/>
        <w:spacing w:after="80" w:before="180" w:line="312"/>
      </w:pPr>
      <w:r>
        <w:rPr>
          <w:rFonts w:ascii="Times New Roman" w:cs="Times New Roman" w:eastAsia="Times New Roman" w:hAnsi="Times New Roman"/>
          <w:b/>
          <w:bCs/>
          <w:sz w:val="26"/>
          <w:szCs w:val="26"/>
        </w:rPr>
        <w:t xml:space="preserve">2.9. Đo công bằng giữa giáo viên bằng hệ số Gini</w:t>
      </w:r>
    </w:p>
    <w:p>
      <w:pPr>
        <w:spacing w:after="0" w:line="312"/>
        <w:ind w:firstLine="567"/>
        <w:jc w:val="both"/>
      </w:pPr>
      <w:r>
        <w:rPr>
          <w:rFonts w:ascii="Times New Roman" w:cs="Times New Roman" w:eastAsia="Times New Roman" w:hAnsi="Times New Roman"/>
          <w:sz w:val="26"/>
          <w:szCs w:val="26"/>
        </w:rPr>
        <w:t xml:space="preserve">Tổng phạt của cả trường không cho biết bất tiện rơi vào ai. Đề tài chấm lịch của từng giáo viên trên thang 0–100 so với chính số tiết của họ, rồi dùng hệ số Gini và đường cong Lorenz, các công cụ đo bất bình đẳng trong kinh tế học, để đo độ chênh lệch: 0 là mọi giáo viên có lịch tốt như nhau, càng gần 1 thì bất tiện càng dồn vào ít người. Trên bộ dữ liệu mẫu, Gini là 0,07 và 64/76 giáo viên có lịch từ mức Khá trở lên.</w:t>
      </w:r>
    </w:p>
    <w:p>
      <w:pPr>
        <w:pStyle w:val="Heading2"/>
        <w:spacing w:after="80" w:before="180" w:line="312"/>
      </w:pPr>
      <w:r>
        <w:rPr>
          <w:rFonts w:ascii="Times New Roman" w:cs="Times New Roman" w:eastAsia="Times New Roman" w:hAnsi="Times New Roman"/>
          <w:b/>
          <w:bCs/>
          <w:sz w:val="26"/>
          <w:szCs w:val="26"/>
        </w:rPr>
        <w:t xml:space="preserve">2.10. Cơ sở pháp lý về chương trình và định mức</w:t>
      </w:r>
    </w:p>
    <w:p>
      <w:pPr>
        <w:spacing w:after="0" w:line="312"/>
        <w:ind w:firstLine="567"/>
        <w:jc w:val="both"/>
      </w:pPr>
      <w:r>
        <w:rPr>
          <w:rFonts w:ascii="Times New Roman" w:cs="Times New Roman" w:eastAsia="Times New Roman" w:hAnsi="Times New Roman"/>
          <w:sz w:val="26"/>
          <w:szCs w:val="26"/>
        </w:rPr>
        <w:t xml:space="preserve">Số tiết mỗi môn lấy theo Chương trình GDPT 2018 (Thông tư 32/2018/TT-BGDĐT, sửa đổi bởi Thông tư 13/2022/TT-BGDĐT đưa Lịch sử thành môn bắt buộc) [1]. Định mức tiết dạy của giáo viên THPT là 17 tiết/tuần; giáo viên kiêm nhiệm được giảm định mức: chủ nhiệm lớp 4 tiết, tổ trưởng chuyên môn 3 tiết, tổ phó 1 tiết, phụ trách phòng học bộ môn 3 tiết mỗi môn, phụ trách công nghệ thông tin 3 tiết (Thông tư 05/2025/TT-BGDĐT) [2]. Hệ thống lưu định mức gốc, giảm trừ và định mức hiệu lực cho từng giáo viên, và ràng buộc cứng HC_07 không cho xếp vượt định mức hiệu lực.</w:t>
      </w:r>
    </w:p>
    <w:p>
      <w:pPr>
        <w:pStyle w:val="Heading2"/>
        <w:spacing w:after="80" w:before="180" w:line="312"/>
      </w:pPr>
      <w:r>
        <w:rPr>
          <w:rFonts w:ascii="Times New Roman" w:cs="Times New Roman" w:eastAsia="Times New Roman" w:hAnsi="Times New Roman"/>
          <w:b/>
          <w:bCs/>
          <w:sz w:val="26"/>
          <w:szCs w:val="26"/>
        </w:rPr>
        <w:t xml:space="preserve">2.11. Xác thực hai bước bằng mã OTP qua email</w:t>
      </w:r>
    </w:p>
    <w:p>
      <w:pPr>
        <w:spacing w:after="0" w:line="312"/>
        <w:ind w:firstLine="567"/>
        <w:jc w:val="both"/>
      </w:pPr>
      <w:r>
        <w:rPr>
          <w:rFonts w:ascii="Times New Roman" w:cs="Times New Roman" w:eastAsia="Times New Roman" w:hAnsi="Times New Roman"/>
          <w:sz w:val="26"/>
          <w:szCs w:val="26"/>
        </w:rPr>
        <w:t xml:space="preserve">Mật khẩu một mình không đủ khi tài khoản giáo viên được cấp hàng loạt. Mã một lần (OTP) gửi về email là bước xác thực thứ hai: mã sáu số, hiệu lực năm phút, băm khi lưu, khóa sau ba lần nhập sai. Đề tài dùng thư viện better-auth làm động cơ sinh và kiểm mã [10], còn phiên đăng nhập vẫn là JWT của hệ thống. Vì kẻ xấu chỉ cần biết tên đăng nhập là có thể ép hệ thống gửi mã, cần giới hạn tần suất theo địa chỉ email: mỗi email nhận tối đa một mã mỗi 60 giây và năm mã mỗi giờ.</w:t>
      </w:r>
    </w:p>
    <w:p>
      <w:pPr>
        <w:pStyle w:val="Heading2"/>
        <w:spacing w:after="80" w:before="180" w:line="312"/>
      </w:pPr>
      <w:r>
        <w:rPr>
          <w:rFonts w:ascii="Times New Roman" w:cs="Times New Roman" w:eastAsia="Times New Roman" w:hAnsi="Times New Roman"/>
          <w:b/>
          <w:bCs/>
          <w:sz w:val="26"/>
          <w:szCs w:val="26"/>
        </w:rPr>
        <w:t xml:space="preserve">2.12. Kiến trúc web và công nghệ nền</w:t>
      </w:r>
    </w:p>
    <w:p>
      <w:pPr>
        <w:spacing w:after="0" w:line="312"/>
        <w:ind w:firstLine="567"/>
        <w:jc w:val="both"/>
      </w:pPr>
      <w:r>
        <w:rPr>
          <w:rFonts w:ascii="Times New Roman" w:cs="Times New Roman" w:eastAsia="Times New Roman" w:hAnsi="Times New Roman"/>
          <w:sz w:val="26"/>
          <w:szCs w:val="26"/>
        </w:rPr>
        <w:t xml:space="preserve">Kiến trúc client–server tách giao diện khỏi nghiệp vụ. REST API phục vụ các thao tác đồng bộ; WebSocket truyền tiến độ và thông báo thời gian thực; hàng đợi BullMQ trên Redis tách tác vụ tối ưu kéo dài khỏi vòng đời request. Cơ sở dữ liệu quan hệ PostgreSQL bảo đảm toàn vẹn thực thể qua khóa ngoại và khóa duy nhất, còn Prisma ORM chuẩn hóa truy cập và migration [5][6][7][8][9].</w:t>
      </w:r>
    </w:p>
    <w:p>
      <w:pPr>
        <w:pStyle w:val="Heading2"/>
        <w:spacing w:after="80" w:before="180" w:line="312"/>
      </w:pPr>
      <w:r>
        <w:rPr>
          <w:rFonts w:ascii="Times New Roman" w:cs="Times New Roman" w:eastAsia="Times New Roman" w:hAnsi="Times New Roman"/>
          <w:b/>
          <w:bCs/>
          <w:sz w:val="26"/>
          <w:szCs w:val="26"/>
        </w:rPr>
        <w:t xml:space="preserve">2.13. Kết luận chương 2</w:t>
      </w:r>
    </w:p>
    <w:p>
      <w:pPr>
        <w:spacing w:after="0" w:line="312"/>
        <w:ind w:firstLine="567"/>
        <w:jc w:val="both"/>
      </w:pPr>
      <w:r>
        <w:rPr>
          <w:rFonts w:ascii="Times New Roman" w:cs="Times New Roman" w:eastAsia="Times New Roman" w:hAnsi="Times New Roman"/>
          <w:sz w:val="26"/>
          <w:szCs w:val="26"/>
        </w:rPr>
        <w:t xml:space="preserve">Cơ sở lý thuyết cho thấy cần phối hợp mô hình ràng buộc với heuristic và metaheuristic, chọn chiến lược bằng đo lường chứ không bằng tên gọi, và dịch kết quả thành thang đo mà người dùng hiểu được. Các khái niệm này là nền tảng cho thiết kế ở chương 3.</w:t>
      </w:r>
    </w:p>
    <w:p>
      <w:pPr>
        <w:pStyle w:val="Heading1"/>
        <w:pageBreakBefore/>
        <w:spacing w:after="120" w:before="240" w:line="312"/>
        <w:jc w:val="center"/>
      </w:pPr>
      <w:r>
        <w:rPr>
          <w:rFonts w:ascii="Times New Roman" w:cs="Times New Roman" w:eastAsia="Times New Roman" w:hAnsi="Times New Roman"/>
          <w:b/>
          <w:bCs/>
          <w:sz w:val="26"/>
          <w:szCs w:val="26"/>
        </w:rPr>
        <w:t xml:space="preserve">CHƯƠNG 3. PHÂN TÍCH VÀ THIẾT KẾ HỆ THỐNG</w:t>
      </w:r>
    </w:p>
    <w:p>
      <w:pPr>
        <w:pStyle w:val="Heading2"/>
        <w:spacing w:after="80" w:before="180" w:line="312"/>
      </w:pPr>
      <w:r>
        <w:rPr>
          <w:rFonts w:ascii="Times New Roman" w:cs="Times New Roman" w:eastAsia="Times New Roman" w:hAnsi="Times New Roman"/>
          <w:b/>
          <w:bCs/>
          <w:sz w:val="26"/>
          <w:szCs w:val="26"/>
        </w:rPr>
        <w:t xml:space="preserve">3.1. Mô hình use case</w:t>
      </w:r>
    </w:p>
    <w:p>
      <w:pPr>
        <w:spacing w:after="0" w:line="312"/>
        <w:ind w:firstLine="567"/>
        <w:jc w:val="both"/>
      </w:pPr>
      <w:r>
        <w:rPr>
          <w:rFonts w:ascii="Times New Roman" w:cs="Times New Roman" w:eastAsia="Times New Roman" w:hAnsi="Times New Roman"/>
          <w:sz w:val="26"/>
          <w:szCs w:val="26"/>
        </w:rPr>
        <w:t xml:space="preserve">Use case được đối chiếu trực tiếp từ route Next.js, lời gọi API trong giao diện và controller/service NestJS. Quản trị viên có 9 nhóm use case, giáo viên có 8 nhóm; tổ trưởng chuyên môn là giáo viên có chức vụ TT và được thêm mục nộp phân công.</w:t>
      </w:r>
    </w:p>
    <w:p>
      <w:pPr>
        <w:keepNext/>
        <w:spacing w:after="60" w:before="100"/>
        <w:jc w:val="center"/>
      </w:pPr>
      <w:r>
        <w:drawing>
          <wp:inline distT="0" distB="0" distL="0" distR="0">
            <wp:extent cx="5715000" cy="4953000"/>
            <wp:effectExtent t="0" r="0" b="0" l="0"/>
            <wp:docPr id="1" name="usecase-admin.png" descr="Hình 3.1. Sơ đồ use case quản trị viên" title="Hình 3.1. Sơ đồ use case quản trị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9530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3.1. Sơ đồ use case quản trị viên</w:t>
      </w:r>
    </w:p>
    <w:p>
      <w:pPr>
        <w:keepNext/>
        <w:spacing w:after="60" w:before="100"/>
        <w:jc w:val="center"/>
      </w:pPr>
      <w:r>
        <w:drawing>
          <wp:inline distT="0" distB="0" distL="0" distR="0">
            <wp:extent cx="5715000" cy="4953000"/>
            <wp:effectExtent t="0" r="0" b="0" l="0"/>
            <wp:docPr id="1" name="usecase-teacher.png" descr="Hình 3.2. Sơ đồ use case giáo viên và tổ trưởng chuyên môn" title="Hình 3.2. Sơ đồ use case giáo viên và tổ trưởng chuyên mô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49530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3.2. Sơ đồ use case giáo viên và tổ trưởng chuyên môn</w:t>
      </w:r>
    </w:p>
    <w:p>
      <w:pPr>
        <w:spacing w:after="0" w:line="312"/>
        <w:ind w:firstLine="567"/>
        <w:jc w:val="both"/>
      </w:pPr>
      <w:r>
        <w:rPr>
          <w:rFonts w:ascii="Times New Roman" w:cs="Times New Roman" w:eastAsia="Times New Roman" w:hAnsi="Times New Roman"/>
          <w:sz w:val="26"/>
          <w:szCs w:val="26"/>
        </w:rPr>
        <w:t xml:space="preserve">Bảng 3.1 truy vết từng nhóm use case tới module backend và trang frontend tương ứng, làm căn cứ xác nhận chức năng đã được cài đặt.</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70"/>
      </w:tblGrid>
      <w:tr>
        <w:trPr>
          <w:tblHeader/>
        </w:trP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Nhóm</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Backend (BE_TKB/src)</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Frontend (FE_TKB/app)</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Xác thực, tài khoản</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auth (captcha, JWT, otp/, /auth/me)</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components/Login; components/account/*</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Danh mục</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system; resources; organization</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admin/classes; teachers; subjects; accounts</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công, Excel</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assignments; excel; auto-assign</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admin/assignments</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Tổng hợp phân công tổ</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department-assignments</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admin/consolidation; teacher/department-assignments</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Ràng buộc</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constraints; fixed-period</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admin/configuration; fixed-periods</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Sinh và tinh chỉnh</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algorithm; worker</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admin/timetable; components/admin/PublishPanel</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Lịch bận, nghỉ, dạy thay</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busy-schedule; schedule</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admin/busy-schedule; absence; teacher/feedback</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Đổi tiết</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schedule/swap-request</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teacher/swaps; admin/swaps</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Công khai</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schedule/public/:token, ical</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xem/[token]</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tích, AI</w:t>
            </w:r>
          </w:p>
        </w:tc>
        <w:tc>
          <w:tcPr>
            <w:tcW w:type="dxa" w:w="3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algorithm/fairness, pattern-mining; ai</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admin/fairness; mined-rules; AssistantWidget</w:t>
            </w:r>
          </w:p>
        </w:tc>
      </w:tr>
    </w:tbl>
    <w:p>
      <w:pPr>
        <w:pStyle w:val="Caption"/>
        <w:spacing w:after="100" w:before="60" w:line="312"/>
        <w:jc w:val="center"/>
      </w:pPr>
      <w:r>
        <w:rPr>
          <w:rFonts w:ascii="Times New Roman" w:cs="Times New Roman" w:eastAsia="Times New Roman" w:hAnsi="Times New Roman"/>
          <w:b/>
          <w:bCs/>
          <w:sz w:val="24"/>
          <w:szCs w:val="24"/>
        </w:rPr>
        <w:t xml:space="preserve">Bảng 3.1. Ma trận truy vết chức năng với mã nguồn</w:t>
      </w:r>
    </w:p>
    <w:p>
      <w:pPr>
        <w:pStyle w:val="Heading2"/>
        <w:spacing w:after="80" w:before="180" w:line="312"/>
      </w:pPr>
      <w:r>
        <w:rPr>
          <w:rFonts w:ascii="Times New Roman" w:cs="Times New Roman" w:eastAsia="Times New Roman" w:hAnsi="Times New Roman"/>
          <w:b/>
          <w:bCs/>
          <w:sz w:val="26"/>
          <w:szCs w:val="26"/>
        </w:rPr>
        <w:t xml:space="preserve">3.2. Kiến trúc tổng thể</w:t>
      </w:r>
    </w:p>
    <w:p>
      <w:pPr>
        <w:spacing w:after="0" w:line="312"/>
        <w:ind w:firstLine="567"/>
        <w:jc w:val="both"/>
      </w:pPr>
      <w:r>
        <w:rPr>
          <w:rFonts w:ascii="Times New Roman" w:cs="Times New Roman" w:eastAsia="Times New Roman" w:hAnsi="Times New Roman"/>
          <w:sz w:val="26"/>
          <w:szCs w:val="26"/>
        </w:rPr>
        <w:t xml:space="preserve">MiKiTimetable được tổ chức theo ba tầng. Frontend Next.js đảm nhiệm giao diện và trạng thái người dùng. Backend NestJS cung cấp API, xác thực, nghiệp vụ, worker xếp lịch và cổng WebSocket. PostgreSQL lưu 26 model dữ liệu; Redis phục vụ hàng đợi BullMQ, captcha và bộ đếm chống spam OTP; SMTP gửi mã đăng nhập; AI Router phục vụ trợ lý.</w:t>
      </w:r>
    </w:p>
    <w:p>
      <w:pPr>
        <w:keepNext/>
        <w:spacing w:after="60" w:before="100"/>
        <w:jc w:val="center"/>
      </w:pPr>
      <w:r>
        <w:drawing>
          <wp:inline distT="0" distB="0" distL="0" distR="0">
            <wp:extent cx="6096000" cy="3124200"/>
            <wp:effectExtent t="0" r="0" b="0" l="0"/>
            <wp:docPr id="1" name="architecture.png" descr="Hình 3.3. Kiến trúc tổng thể MiKiTimetable" title="Hình 3.3. Kiến trúc tổng thể MiKiTime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1242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3.3. Kiến trúc tổng thể MiKiTimetable</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600"/>
        <w:gridCol w:w="3900"/>
        <w:gridCol w:w="3570"/>
      </w:tblGrid>
      <w:tr>
        <w:trPr>
          <w:tblHeader/>
        </w:trPr>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Tầng</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Công nghệ</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Trách nhiệm</w:t>
            </w:r>
          </w:p>
        </w:tc>
      </w:tr>
      <w:tr>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Trình bày</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Next.js 16, React 19, Tailwind 4, dnd-kit, Lucide</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Cổng quản trị, cổng giáo viên, trang công khai</w:t>
            </w:r>
          </w:p>
        </w:tc>
      </w:tr>
      <w:tr>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Ứng dụng</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NestJS 11, TypeScript, Socket.IO, BullMQ, better-auth, nodemailer</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API, nghiệp vụ, thời gian thực, worker, OTP</w:t>
            </w:r>
          </w:p>
        </w:tc>
      </w:tr>
      <w:tr>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Dữ liệu</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PostgreSQL 17/18, Prisma 5, Redis 7</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Quan hệ, migration, hàng đợi, bộ đếm</w:t>
            </w:r>
          </w:p>
        </w:tc>
      </w:tr>
      <w:tr>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Tích hợp</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ExcelJS, iCalendar, QR, AI provider</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Nhập/xuất, lịch chia sẻ, trợ lý AI</w:t>
            </w:r>
          </w:p>
        </w:tc>
      </w:tr>
      <w:tr>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Kiểm thử</w:t>
            </w:r>
          </w:p>
        </w:tc>
        <w:tc>
          <w:tcPr>
            <w:tcW w:type="dxa" w:w="3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Jest 30, Playwright</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Unit, service, kịch bản trên trình duyệt</w:t>
            </w:r>
          </w:p>
        </w:tc>
      </w:tr>
    </w:tbl>
    <w:p>
      <w:pPr>
        <w:pStyle w:val="Caption"/>
        <w:spacing w:after="100" w:before="60" w:line="312"/>
        <w:jc w:val="center"/>
      </w:pPr>
      <w:r>
        <w:rPr>
          <w:rFonts w:ascii="Times New Roman" w:cs="Times New Roman" w:eastAsia="Times New Roman" w:hAnsi="Times New Roman"/>
          <w:b/>
          <w:bCs/>
          <w:sz w:val="24"/>
          <w:szCs w:val="24"/>
        </w:rPr>
        <w:t xml:space="preserve">Bảng 3.2. Công nghệ sử dụng</w:t>
      </w:r>
    </w:p>
    <w:p>
      <w:pPr>
        <w:pStyle w:val="Heading2"/>
        <w:spacing w:after="80" w:before="180" w:line="312"/>
      </w:pPr>
      <w:r>
        <w:rPr>
          <w:rFonts w:ascii="Times New Roman" w:cs="Times New Roman" w:eastAsia="Times New Roman" w:hAnsi="Times New Roman"/>
          <w:b/>
          <w:bCs/>
          <w:sz w:val="26"/>
          <w:szCs w:val="26"/>
        </w:rPr>
        <w:t xml:space="preserve">3.3. Mô hình hóa thời gian và dữ liệu lõi</w:t>
      </w:r>
    </w:p>
    <w:p>
      <w:pPr>
        <w:spacing w:after="0" w:line="312"/>
        <w:ind w:firstLine="567"/>
        <w:jc w:val="both"/>
      </w:pPr>
      <w:r>
        <w:rPr>
          <w:rFonts w:ascii="Times New Roman" w:cs="Times New Roman" w:eastAsia="Times New Roman" w:hAnsi="Times New Roman"/>
          <w:sz w:val="26"/>
          <w:szCs w:val="26"/>
        </w:rPr>
        <w:t xml:space="preserve">Mỗi ô lịch gồm ngày (2–7), tiết tuyệt đối (1–10, trong đó 1–5 buổi sáng và 6–10 buổi chiều), tuần, lớp, môn, giáo viên, phòng và trạng thái khóa. Khóa duy nhất tổ hợp trên bảng TimetableSlot bảo vệ lớp, giáo viên và phòng khỏi bị gán trùng cùng thời điểm ngay ở tầng cơ sở dữ liệu. Mỗi lớp có buổi học chính; Thể dục và Giáo dục quốc phòng học trái buổi tại sân bãi.</w:t>
      </w:r>
    </w:p>
    <w:p>
      <w:pPr>
        <w:pStyle w:val="Heading2"/>
        <w:spacing w:after="80" w:before="180" w:line="312"/>
      </w:pPr>
      <w:r>
        <w:rPr>
          <w:rFonts w:ascii="Times New Roman" w:cs="Times New Roman" w:eastAsia="Times New Roman" w:hAnsi="Times New Roman"/>
          <w:b/>
          <w:bCs/>
          <w:sz w:val="26"/>
          <w:szCs w:val="26"/>
        </w:rPr>
        <w:t xml:space="preserve">3.4. Thiết kế hệ thống ràng buộc</w:t>
      </w:r>
    </w:p>
    <w:p>
      <w:pPr>
        <w:spacing w:after="0" w:line="312"/>
        <w:ind w:firstLine="567"/>
        <w:jc w:val="both"/>
      </w:pPr>
      <w:r>
        <w:rPr>
          <w:rFonts w:ascii="Times New Roman" w:cs="Times New Roman" w:eastAsia="Times New Roman" w:hAnsi="Times New Roman"/>
          <w:sz w:val="26"/>
          <w:szCs w:val="26"/>
        </w:rPr>
        <w:t xml:space="preserve">Danh mục ràng buộc được khai báo tập trung trong constraint-catalogue.ts; mỗi ràng buộc có mã, tên, mô tả bằng ngôn ngữ của nhà trường, trọng số mặc định và cờ cho phép tắt. Quản trị viên chỉnh trọng số ở trang Cấu hình.</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2800"/>
        <w:gridCol w:w="5270"/>
      </w:tblGrid>
      <w:tr>
        <w:trPr>
          <w:tblHeader/>
        </w:trP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Mã</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Ràng buộc</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Ý nghĩa</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HC_01</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Giáo viên trùng giờ</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Một giáo viên không thể đứng ở hai lớp cùng một tiết.</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HC_02</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Lớp học trùng giờ</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Một lớp không thể học hai môn cùng một tiết.</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HC_03</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Phòng học trùng giờ</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Một phòng không thể chứa hai lớp cùng một tiết.</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HC_04</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Lịch bận giáo viên</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xếp tiết vào khung giờ giáo viên đã đăng ký bận.</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HC_05</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Đủ số tiết theo phân công</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Mỗi phân công phải được xếp đủ số tiết mỗi tuần.</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HC_06</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Lớp không trống tiết giữa buổi</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Buổi học của lớp phải liền mạch.</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HC_07</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Định mức tiết/tuần</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giáo viên nào vượt định mức hiệu lực (chào cờ, sinh hoạt không tính).</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HC_08</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Đủ phòng chức năng</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Số tiết cần phòng thực hành trong một khung giờ không vượt số phòng.</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HC_09</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Lớp học đúng buổi chính</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Tiết thường phải nằm trong buổi chính của lớp.</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HC_10</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xếp tiết vào ô nghỉ</w:t>
            </w:r>
          </w:p>
        </w:tc>
        <w:tc>
          <w:tcPr>
            <w:tcW w:type="dxa" w:w="5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Ô được quản trị viên đánh dấu nghỉ (ví dụ chiều thứ Năm) không có tiết.</w:t>
            </w:r>
          </w:p>
        </w:tc>
      </w:tr>
    </w:tbl>
    <w:p>
      <w:pPr>
        <w:pStyle w:val="Caption"/>
        <w:spacing w:after="100" w:before="60" w:line="312"/>
        <w:jc w:val="center"/>
      </w:pPr>
      <w:r>
        <w:rPr>
          <w:rFonts w:ascii="Times New Roman" w:cs="Times New Roman" w:eastAsia="Times New Roman" w:hAnsi="Times New Roman"/>
          <w:b/>
          <w:bCs/>
          <w:sz w:val="24"/>
          <w:szCs w:val="24"/>
        </w:rPr>
        <w:t xml:space="preserve">Bảng 3.3. Nhóm ràng buộc cứng</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000"/>
        <w:gridCol w:w="3200"/>
        <w:gridCol w:w="4870"/>
      </w:tblGrid>
      <w:tr>
        <w:trPr>
          <w:tblHeader/>
        </w:trP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Mã</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Ràng buộc</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Mục tiêu</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SC_01</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bố đều môn học</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Môn nhiều tiết rải đều trong tuần.</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SC_02</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Tránh môn nặng liền nhau</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Toán, Lý, Hóa không xếp liền.</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SC_03</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Môn chính ưu tiên đầu buổi</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Toán, Văn, Anh ở tiết đầu.</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SC_04</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Giữ nguyên tiết đôi</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Môn hai tiết trong ngày xếp liền.</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SC_05</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Hạn chế tiết trống giáo viên</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chờ một tiết giữa hai tiết dạy.</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SC_06</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Giới hạn tiết mỗi buổi</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quá 4 tiết một buổi.</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SC_07</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Gom buổi đến trường</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đến trường chỉ để dạy một tiết.</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SC_08</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Tránh dạy cả sáng lẫn chiều</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dạy hai buổi trong ngày.</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SC_09</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xếp môn tư duy sau Thể dục</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Học sinh khó tập trung sau vận động.</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SC_10</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Giữ ngày nghỉ cho giáo viên</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Ít nhất một ngày không đến trường.</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SC_11</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Không quá 4 tiết liên tiếp</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Tránh quá sức.</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SC_12</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Môn không cách quá 3 ngày</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Tránh quên bài.</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SC_13</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Giới hạn tiết buổi phụ</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Lớp không quá 3 tiết ở buổi phụ.</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SC_14</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Hạn chế di chuyển giữa tầng</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Theo hệ số vận động của từng giáo viên.</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SC_15</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Thể dục tránh giờ nắng</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Tiết 1–3 sáng hoặc 8–10 chiều.</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SC_16</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Môn nặng không dồn một buổi</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bố theo luật khối tiết.</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SC_17</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Tránh giờ giáo viên xin né</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Nguyện vọng AVOID.</w:t>
            </w:r>
          </w:p>
        </w:tc>
      </w:tr>
      <w:tr>
        <w:tc>
          <w:tcPr>
            <w:tcW w:type="dxa" w:w="1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SC_18</w:t>
            </w:r>
          </w:p>
        </w:tc>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Đáp ứng giờ mong muốn</w:t>
            </w:r>
          </w:p>
        </w:tc>
        <w:tc>
          <w:tcPr>
            <w:tcW w:type="dxa" w:w="4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Nguyện vọng PREFER.</w:t>
            </w:r>
          </w:p>
        </w:tc>
      </w:tr>
    </w:tbl>
    <w:p>
      <w:pPr>
        <w:pStyle w:val="Caption"/>
        <w:spacing w:after="100" w:before="60" w:line="312"/>
        <w:jc w:val="center"/>
      </w:pPr>
      <w:r>
        <w:rPr>
          <w:rFonts w:ascii="Times New Roman" w:cs="Times New Roman" w:eastAsia="Times New Roman" w:hAnsi="Times New Roman"/>
          <w:b/>
          <w:bCs/>
          <w:sz w:val="24"/>
          <w:szCs w:val="24"/>
        </w:rPr>
        <w:t xml:space="preserve">Bảng 3.4. Nhóm ràng buộc mềm</w:t>
      </w:r>
    </w:p>
    <w:p>
      <w:pPr>
        <w:pStyle w:val="Heading2"/>
        <w:spacing w:after="80" w:before="180" w:line="312"/>
      </w:pPr>
      <w:r>
        <w:rPr>
          <w:rFonts w:ascii="Times New Roman" w:cs="Times New Roman" w:eastAsia="Times New Roman" w:hAnsi="Times New Roman"/>
          <w:b/>
          <w:bCs/>
          <w:sz w:val="26"/>
          <w:szCs w:val="26"/>
        </w:rPr>
        <w:t xml:space="preserve">3.5. Thiết kế cơ sở dữ liệu</w:t>
      </w:r>
    </w:p>
    <w:p>
      <w:pPr>
        <w:spacing w:after="0" w:line="312"/>
        <w:ind w:firstLine="567"/>
        <w:jc w:val="both"/>
      </w:pPr>
      <w:r>
        <w:rPr>
          <w:rFonts w:ascii="Times New Roman" w:cs="Times New Roman" w:eastAsia="Times New Roman" w:hAnsi="Times New Roman"/>
          <w:sz w:val="26"/>
          <w:szCs w:val="26"/>
        </w:rPr>
        <w:t xml:space="preserve">Lược đồ gồm 26 model trong BE_TKB/prisma/schema.prisma, chia thành bảy nhóm. Ba nhóm mới so với bản đầu là tổng hợp phân công (DepartmentSubmission, AssignmentConsolidation), hồ sơ tài khoản (ảnh đại diện, ngày sinh, địa chỉ, chức vụ) và các bảng của better-auth phục vụ mã OTP.</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4000"/>
        <w:gridCol w:w="3570"/>
      </w:tblGrid>
      <w:tr>
        <w:trPr>
          <w:tblHeader/>
        </w:trP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Nhóm</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Thực thể</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Vai trò</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Hệ thống</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AcademicYear, Semester, ConstraintSetting, FixedPeriodRule, CurriculumCombination</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Năm học, học kỳ, trọng số, tiết cố định, tổ hợp môn</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Tài nguyên</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Subject, Room</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Môn và phòng (7 loại phòng)</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Nhân sự</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User, Teacher, TeacherConstraint</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Tài khoản, hồ sơ giáo viên, nguyện vọng và lịch bận</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 chức</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Class, TeachingAssignment</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Lớp và phân công theo học kỳ</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Tổng hợp</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DepartmentSubmission, AssignmentConsolidation</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Bài nộp của tổ, bảng hoàn chỉnh đã nhập</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Kết quả</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GeneratedTimetable, TimetableSlot, TimetableChangeLog</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Phương án, ô lịch và nhật ký</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Vận hành</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ScheduleOverlay, TeacherBusyRequest, SwapRequest, Notification</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Lịch hiệu lực, lịch bận, đổi tiết, thông báo</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Xác thực OTP</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AuthUser, AuthSession, AuthAccount, AuthVerification</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Bảng của better-auth</w:t>
            </w:r>
          </w:p>
        </w:tc>
      </w:tr>
      <w:tr>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Hỗ trợ</w:t>
            </w:r>
          </w:p>
        </w:tc>
        <w:tc>
          <w:tcPr>
            <w:tcW w:type="dxa" w:w="4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KnowledgeChunk</w:t>
            </w:r>
          </w:p>
        </w:tc>
        <w:tc>
          <w:tcPr>
            <w:tcW w:type="dxa" w:w="3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Tri thức của trợ lý AI</w:t>
            </w:r>
          </w:p>
        </w:tc>
      </w:tr>
    </w:tbl>
    <w:p>
      <w:pPr>
        <w:pStyle w:val="Caption"/>
        <w:spacing w:after="100" w:before="60" w:line="312"/>
        <w:jc w:val="center"/>
      </w:pPr>
      <w:r>
        <w:rPr>
          <w:rFonts w:ascii="Times New Roman" w:cs="Times New Roman" w:eastAsia="Times New Roman" w:hAnsi="Times New Roman"/>
          <w:b/>
          <w:bCs/>
          <w:sz w:val="24"/>
          <w:szCs w:val="24"/>
        </w:rPr>
        <w:t xml:space="preserve">Bảng 3.5. Các nhóm thực thể dữ liệu</w:t>
      </w:r>
    </w:p>
    <w:p>
      <w:pPr>
        <w:keepNext/>
        <w:spacing w:after="60" w:before="100"/>
        <w:jc w:val="center"/>
      </w:pPr>
      <w:r>
        <w:drawing>
          <wp:inline distT="0" distB="0" distL="0" distR="0">
            <wp:extent cx="5143500" cy="6048375"/>
            <wp:effectExtent t="0" r="0" b="0" l="0"/>
            <wp:docPr id="1" name="erd-core.png" descr="Hình 3.4. ERD dữ liệu lõi và phân công" title="Hình 3.4. ERD dữ liệu lõi và phân cô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6048375"/>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3.4. ERD dữ liệu lõi và phân công</w:t>
      </w:r>
    </w:p>
    <w:p>
      <w:pPr>
        <w:keepNext/>
        <w:spacing w:after="60" w:before="100"/>
        <w:jc w:val="center"/>
      </w:pPr>
      <w:r>
        <w:drawing>
          <wp:inline distT="0" distB="0" distL="0" distR="0">
            <wp:extent cx="6096000" cy="3314700"/>
            <wp:effectExtent t="0" r="0" b="0" l="0"/>
            <wp:docPr id="1" name="erd-operations.png" descr="Hình 3.5. ERD thời khóa biểu và dữ liệu vận hành" title="Hình 3.5. ERD thời khóa biểu và dữ liệu vận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314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3.5. ERD thời khóa biểu và dữ liệu vận hành</w:t>
      </w:r>
    </w:p>
    <w:p>
      <w:pPr>
        <w:keepNext/>
        <w:spacing w:after="60" w:before="100"/>
        <w:jc w:val="center"/>
      </w:pPr>
      <w:r>
        <w:drawing>
          <wp:inline distT="0" distB="0" distL="0" distR="0">
            <wp:extent cx="5524500" cy="5581650"/>
            <wp:effectExtent t="0" r="0" b="0" l="0"/>
            <wp:docPr id="1" name="erd-consolidation-otp.png" descr="Hình 3.6. ERD bổ sung: tổng hợp phân công, tài khoản và OTP" title="Hình 3.6. ERD bổ sung: tổng hợp phân công, tài khoản và OT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524500" cy="558165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3.6. ERD bổ sung: tổng hợp phân công, tài khoản và OTP</w:t>
      </w:r>
    </w:p>
    <w:p>
      <w:pPr>
        <w:spacing w:after="0" w:line="312"/>
        <w:ind w:firstLine="567"/>
        <w:jc w:val="both"/>
      </w:pPr>
      <w:r>
        <w:rPr>
          <w:rFonts w:ascii="Times New Roman" w:cs="Times New Roman" w:eastAsia="Times New Roman" w:hAnsi="Times New Roman"/>
          <w:sz w:val="26"/>
          <w:szCs w:val="26"/>
        </w:rPr>
        <w:t xml:space="preserve">Từ điển dưới đây liệt kê khóa chính, khóa ngoại và chức năng của từng bảng.</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1200"/>
        <w:gridCol w:w="2900"/>
        <w:gridCol w:w="2870"/>
      </w:tblGrid>
      <w:tr>
        <w:trPr>
          <w:tblHeader/>
        </w:trP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Model</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Khóa chính</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Khóa ngoại chính</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Chức năng</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AcademicYear</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Năm học, số tuần</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Semester</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year_id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Học kỳ</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Room</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Phòng, loại, tầng</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Subject</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Môn, cờ thực hành/đặc biệt</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User</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teacher_profile_id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Tài khoản, vai trò, ảnh đại diện</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Teacher</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Giáo viên, chức vụ, định mức, giảm trừ, liên hệ</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TeacherConstraint</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teacher_id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BUSY/AVOID/PREFER</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Class</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fixed_room_id, homeroom_teacher_id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Lớp, buổi chính, tổ hợp</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ConstraintSetting</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key</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Trọng số ràng buộc</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FixedPeriodRule</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Tiết cố định, ô nghỉ</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CurriculumCombination</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 hợp môn lựa chọn</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TeachingAssignment</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semester_id, class_id, teacher_id, subject_id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công, loại tiết LT/TH</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DepartmentSubmission</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year_id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Bài nộp của tổ (dòng, cảnh báo, bản mới nhất)</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AssignmentConsolidation</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year_id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Bảng hoàn chỉnh (file Excel) và báo cáo</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GeneratedTimetable</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semester_id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Phương án, cờ chính thức, mã công khai</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TimetableSlot</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timetable_id và các tài nguyên</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Ô lịch, khóa duy nhất theo thời điểm</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TimetableChangeLog</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timetable_id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Nhật ký kéo-thả, hoàn tác</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ScheduleOverlay</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semester_id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Lớp lịch hiệu lực: nghỉ, dạy thay, đổi tiết</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TeacherBusyRequest</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teacher_id, semester_id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Yêu cầu lịch bận chờ duyệt</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SwapRequest</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semester_id, requester, partner</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Yêu cầu đổi tiết</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Notification</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user_id</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Thông báo</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KnowledgeChunk</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Tri thức trợ lý AI</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AuthUser / AuthVerification</w:t>
            </w:r>
          </w:p>
        </w:tc>
        <w:tc>
          <w:tcPr>
            <w:tcW w:type="dxa" w:w="1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id</w:t>
            </w:r>
          </w:p>
        </w:tc>
        <w:tc>
          <w:tcPr>
            <w:tcW w:type="dxa" w:w="2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2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Người nhận mã và mã OTP đã băm</w:t>
            </w:r>
          </w:p>
        </w:tc>
      </w:tr>
    </w:tbl>
    <w:p>
      <w:pPr>
        <w:pStyle w:val="Caption"/>
        <w:spacing w:after="100" w:before="60" w:line="312"/>
        <w:jc w:val="center"/>
      </w:pPr>
      <w:r>
        <w:rPr>
          <w:rFonts w:ascii="Times New Roman" w:cs="Times New Roman" w:eastAsia="Times New Roman" w:hAnsi="Times New Roman"/>
          <w:b/>
          <w:bCs/>
          <w:sz w:val="24"/>
          <w:szCs w:val="24"/>
        </w:rPr>
        <w:t xml:space="preserve">Bảng 3.6. Từ điển bảng cơ sở dữ liệu</w:t>
      </w:r>
    </w:p>
    <w:p>
      <w:pPr>
        <w:pStyle w:val="Heading2"/>
        <w:spacing w:after="80" w:before="180" w:line="312"/>
      </w:pPr>
      <w:r>
        <w:rPr>
          <w:rFonts w:ascii="Times New Roman" w:cs="Times New Roman" w:eastAsia="Times New Roman" w:hAnsi="Times New Roman"/>
          <w:b/>
          <w:bCs/>
          <w:sz w:val="26"/>
          <w:szCs w:val="26"/>
        </w:rPr>
        <w:t xml:space="preserve">3.6. Thiết kế luồng sinh và công bố lịch</w:t>
      </w:r>
    </w:p>
    <w:p>
      <w:pPr>
        <w:spacing w:after="0" w:line="312"/>
        <w:ind w:firstLine="567"/>
        <w:jc w:val="both"/>
      </w:pPr>
      <w:r>
        <w:rPr>
          <w:rFonts w:ascii="Times New Roman" w:cs="Times New Roman" w:eastAsia="Times New Roman" w:hAnsi="Times New Roman"/>
          <w:sz w:val="26"/>
          <w:szCs w:val="26"/>
        </w:rPr>
        <w:t xml:space="preserve">Controller kiểm tra quyền và tạo job; producer đưa job vào BullMQ; worker nạp dữ liệu và tiết ghim, chạy nhiều lần khởi tạo, phát tiến độ qua WebSocket và lưu bản tốt nhất. Worker được cấu hình chỉ xử lý một job mỗi lúc với khóa 30 phút: bộ xếp chiếm trọn luồng vài phút, nếu dùng khóa mặc định 30 giây thì hàng đợi tưởng job treo và giao lại, hai lần xếp chạy chồng lên nhau cùng một bộ ràng buộc, đã gặp thật khi xếp hai học kỳ liền nhau. Công bố là bước độc lập: quản trị viên xem mức chất lượng rồi bấm công bố; một học kỳ chỉ có một bản chính thức.</w:t>
      </w:r>
    </w:p>
    <w:p>
      <w:pPr>
        <w:keepNext/>
        <w:spacing w:after="60" w:before="100"/>
        <w:jc w:val="center"/>
      </w:pPr>
      <w:r>
        <w:drawing>
          <wp:inline distT="0" distB="0" distL="0" distR="0">
            <wp:extent cx="6096000" cy="3124200"/>
            <wp:effectExtent t="0" r="0" b="0" l="0"/>
            <wp:docPr id="1" name="sequence-publish.png" descr="Hình 3.7. Trình tự sinh và công bố thời khóa biểu" title="Hình 3.7. Trình tự sinh và công bố thời khóa biể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1242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3.7. Trình tự sinh và công bố thời khóa biểu</w:t>
      </w:r>
    </w:p>
    <w:p>
      <w:pPr>
        <w:pStyle w:val="Heading2"/>
        <w:spacing w:after="80" w:before="180" w:line="312"/>
      </w:pPr>
      <w:r>
        <w:rPr>
          <w:rFonts w:ascii="Times New Roman" w:cs="Times New Roman" w:eastAsia="Times New Roman" w:hAnsi="Times New Roman"/>
          <w:b/>
          <w:bCs/>
          <w:sz w:val="26"/>
          <w:szCs w:val="26"/>
        </w:rPr>
        <w:t xml:space="preserve">3.7. Thiết kế luồng tổng hợp phân công</w:t>
      </w:r>
    </w:p>
    <w:p>
      <w:pPr>
        <w:spacing w:after="0" w:line="312"/>
        <w:ind w:firstLine="567"/>
        <w:jc w:val="both"/>
      </w:pPr>
      <w:r>
        <w:rPr>
          <w:rFonts w:ascii="Times New Roman" w:cs="Times New Roman" w:eastAsia="Times New Roman" w:hAnsi="Times New Roman"/>
          <w:sz w:val="26"/>
          <w:szCs w:val="26"/>
        </w:rPr>
        <w:t xml:space="preserve">Đây là luồng nghiệp vụ mới của đề tài, đi qua ba bước:</w:t>
      </w:r>
    </w:p>
    <w:p>
      <w:pPr>
        <w:pStyle w:val="ListParagraph"/>
        <w:numPr>
          <w:ilvl w:val="0"/>
          <w:numId w:val="3"/>
        </w:numPr>
        <w:spacing w:after="0" w:line="312"/>
        <w:jc w:val="both"/>
      </w:pPr>
      <w:r>
        <w:rPr>
          <w:rFonts w:ascii="Times New Roman" w:cs="Times New Roman" w:eastAsia="Times New Roman" w:hAnsi="Times New Roman"/>
          <w:sz w:val="26"/>
          <w:szCs w:val="26"/>
        </w:rPr>
        <w:t xml:space="preserve">Tổ trưởng tải mẫu của tổ. Mẫu do hệ thống sinh, đã có sẵn mọi dòng Lớp – Môn mà tổ phụ trách (môn chính của tổ cộng các môn kiêm nhiệm tổ đó dạy được), số tiết lý thuyết và thực hành; ô mã giáo viên có danh sách chọn. Tổ trưởng chỉ điền mã giáo viên học kỳ 1 và học kỳ 2, tải lên, bấm Nộp. Hệ thống kiểm tra ngay: mã không tồn tại, sai chuyên môn, dòng khai hai lần, dòng thiếu, vượt định mức, mẫu của tổ khác; bài nộp mới thay bài cũ và admin nhận thông báo.</w:t>
      </w:r>
    </w:p>
    <w:p>
      <w:pPr>
        <w:pStyle w:val="ListParagraph"/>
        <w:numPr>
          <w:ilvl w:val="0"/>
          <w:numId w:val="3"/>
        </w:numPr>
        <w:spacing w:after="0" w:line="312"/>
        <w:jc w:val="both"/>
      </w:pPr>
      <w:r>
        <w:rPr>
          <w:rFonts w:ascii="Times New Roman" w:cs="Times New Roman" w:eastAsia="Times New Roman" w:hAnsi="Times New Roman"/>
          <w:sz w:val="26"/>
          <w:szCs w:val="26"/>
        </w:rPr>
        <w:t xml:space="preserve">Quản trị viên bấm Tổng hợp. Hệ thống gộp bài nộp mới nhất của mọi tổ, giữ nguyên dòng tổ trưởng đã chốt, giao HĐTN, chào cờ, sinh hoạt cho giáo viên chủ nhiệm, và tự điền các dòng bỏ trống hoặc của tổ chưa nộp theo thứ tự ưu tiên: giáo viên chủ nhiệm dạy lớp mình; giáo viên cùng buổi chưa vượt mức tải công bằng; giáo viên chưa có lớp nào; giáo viên cùng buổi; cuối cùng mới đến giáo viên khác buổi. Kết quả xem trước cho biết số dòng từng nguồn, tải từng giáo viên và các lỗi phải xử lý.</w:t>
      </w:r>
    </w:p>
    <w:p>
      <w:pPr>
        <w:pStyle w:val="ListParagraph"/>
        <w:numPr>
          <w:ilvl w:val="0"/>
          <w:numId w:val="3"/>
        </w:numPr>
        <w:spacing w:after="0" w:line="312"/>
        <w:jc w:val="both"/>
      </w:pPr>
      <w:r>
        <w:rPr>
          <w:rFonts w:ascii="Times New Roman" w:cs="Times New Roman" w:eastAsia="Times New Roman" w:hAnsi="Times New Roman"/>
          <w:sz w:val="26"/>
          <w:szCs w:val="26"/>
        </w:rPr>
        <w:t xml:space="preserve">Quản trị viên bấm Phân công tự động. Khi không còn lỗi, hệ thống ghi bảng hoàn chỉnh ra đúng mẫu nhập (năm sheet), nhập qua chính đường Nhập Excel của hệ thống, lưu file để tải lại, rồi xếp thời khóa biểu cả hai học kỳ. Admin chỉ còn xem kết quả và bấm công bố.</w:t>
      </w:r>
    </w:p>
    <w:p>
      <w:pPr>
        <w:spacing w:after="0" w:line="312"/>
        <w:ind w:firstLine="567"/>
        <w:jc w:val="both"/>
      </w:pPr>
      <w:r>
        <w:rPr>
          <w:rFonts w:ascii="Times New Roman" w:cs="Times New Roman" w:eastAsia="Times New Roman" w:hAnsi="Times New Roman"/>
          <w:sz w:val="26"/>
          <w:szCs w:val="26"/>
        </w:rPr>
        <w:t xml:space="preserve">Quy tắc phân công được kiểm tra ở mọi đường ghi: Công nghệ Nông nghiệp do giáo viên Sinh học hoặc Hóa học kiêm nhiệm; Công nghệ Công nghiệp do giáo viên Vật lý hoặc Tin học; Giáo dục địa phương do giáo viên Lịch sử hoặc Địa lý; Hoạt động trải nghiệm – hướng nghiệp do giáo viên chủ nhiệm; lý thuyết và thực hành của một môn ở một lớp do cùng một giáo viên; chào cờ và sinh hoạt không tính là môn dạy và không tính vào định mức.</w:t>
      </w:r>
    </w:p>
    <w:p>
      <w:pPr>
        <w:pStyle w:val="Heading2"/>
        <w:spacing w:after="80" w:before="180" w:line="312"/>
      </w:pPr>
      <w:r>
        <w:rPr>
          <w:rFonts w:ascii="Times New Roman" w:cs="Times New Roman" w:eastAsia="Times New Roman" w:hAnsi="Times New Roman"/>
          <w:b/>
          <w:bCs/>
          <w:sz w:val="26"/>
          <w:szCs w:val="26"/>
        </w:rPr>
        <w:t xml:space="preserve">3.8. Thiết kế đăng nhập hai bước</w:t>
      </w:r>
    </w:p>
    <w:p>
      <w:pPr>
        <w:spacing w:after="0" w:line="312"/>
        <w:ind w:firstLine="567"/>
        <w:jc w:val="both"/>
      </w:pPr>
      <w:r>
        <w:rPr>
          <w:rFonts w:ascii="Times New Roman" w:cs="Times New Roman" w:eastAsia="Times New Roman" w:hAnsi="Times New Roman"/>
          <w:sz w:val="26"/>
          <w:szCs w:val="26"/>
        </w:rPr>
        <w:t xml:space="preserve">Đăng nhập gồm ba trạng thái. Bước một: tên đăng nhập, mật khẩu, captcha; giới hạn năm lần mỗi phút theo IP. Mật khẩu đúng thì hệ thống chưa cấp JWT mà cấp một vé tạm (JWT mục đích otp, sống 10 phút) và gửi mã. Quản trị viên nhận mã tại địa chỉ khai trong biến môi trường; giáo viên nhận tại email trong hồ sơ, chưa có thì trạng thái EMAIL_REQUIRED bắt khai email và mã được gửi tới email đó để xác nhận, sau khi mã đúng email mới được ghi vào hồ sơ. Bước hai: nhập mã; đúng thì cấp JWT như trước. Mã đã dùng không dùng lại được; sai ba lần thì mã bị khóa; mỗi email chỉ nhận một mã mỗi 60 giây và tối đa năm mã mỗi giờ, giao diện đếm ngược nút Gửi lại theo số giây máy chủ báo.</w:t>
      </w:r>
    </w:p>
    <w:p>
      <w:pPr>
        <w:pStyle w:val="Heading2"/>
        <w:spacing w:after="80" w:before="180" w:line="312"/>
      </w:pPr>
      <w:r>
        <w:rPr>
          <w:rFonts w:ascii="Times New Roman" w:cs="Times New Roman" w:eastAsia="Times New Roman" w:hAnsi="Times New Roman"/>
          <w:b/>
          <w:bCs/>
          <w:sz w:val="26"/>
          <w:szCs w:val="26"/>
        </w:rPr>
        <w:t xml:space="preserve">3.9. Thiết kế bảo mật</w:t>
      </w:r>
    </w:p>
    <w:p>
      <w:pPr>
        <w:pStyle w:val="ListParagraph"/>
        <w:numPr>
          <w:ilvl w:val="0"/>
          <w:numId w:val="2"/>
        </w:numPr>
        <w:spacing w:after="0" w:line="312"/>
        <w:jc w:val="both"/>
      </w:pPr>
      <w:r>
        <w:rPr>
          <w:rFonts w:ascii="Times New Roman" w:cs="Times New Roman" w:eastAsia="Times New Roman" w:hAnsi="Times New Roman"/>
          <w:sz w:val="26"/>
          <w:szCs w:val="26"/>
        </w:rPr>
        <w:t xml:space="preserve">Mật khẩu băm bằng bcrypt; JWT và guard kiểm tra vai trò trên mọi route, trừ các route công khai được đánh dấu rõ.</w:t>
      </w:r>
    </w:p>
    <w:p>
      <w:pPr>
        <w:pStyle w:val="ListParagraph"/>
        <w:numPr>
          <w:ilvl w:val="0"/>
          <w:numId w:val="2"/>
        </w:numPr>
        <w:spacing w:after="0" w:line="312"/>
        <w:jc w:val="both"/>
      </w:pPr>
      <w:r>
        <w:rPr>
          <w:rFonts w:ascii="Times New Roman" w:cs="Times New Roman" w:eastAsia="Times New Roman" w:hAnsi="Times New Roman"/>
          <w:sz w:val="26"/>
          <w:szCs w:val="26"/>
        </w:rPr>
        <w:t xml:space="preserve">Captcha lưu trong Redis, dùng một lần; giới hạn tần suất theo IP ở tầng ứng dụng và theo email ở dịch vụ OTP.</w:t>
      </w:r>
    </w:p>
    <w:p>
      <w:pPr>
        <w:pStyle w:val="ListParagraph"/>
        <w:numPr>
          <w:ilvl w:val="0"/>
          <w:numId w:val="2"/>
        </w:numPr>
        <w:spacing w:after="0" w:line="312"/>
        <w:jc w:val="both"/>
      </w:pPr>
      <w:r>
        <w:rPr>
          <w:rFonts w:ascii="Times New Roman" w:cs="Times New Roman" w:eastAsia="Times New Roman" w:hAnsi="Times New Roman"/>
          <w:sz w:val="26"/>
          <w:szCs w:val="26"/>
        </w:rPr>
        <w:t xml:space="preserve">DTO validation với class-validator; Prisma transaction cho các thao tác nhiều bảng; bí mật cấu hình qua biến môi trường, không commit.</w:t>
      </w:r>
    </w:p>
    <w:p>
      <w:pPr>
        <w:pStyle w:val="ListParagraph"/>
        <w:numPr>
          <w:ilvl w:val="0"/>
          <w:numId w:val="2"/>
        </w:numPr>
        <w:spacing w:after="0" w:line="312"/>
        <w:jc w:val="both"/>
      </w:pPr>
      <w:r>
        <w:rPr>
          <w:rFonts w:ascii="Times New Roman" w:cs="Times New Roman" w:eastAsia="Times New Roman" w:hAnsi="Times New Roman"/>
          <w:sz w:val="26"/>
          <w:szCs w:val="26"/>
        </w:rPr>
        <w:t xml:space="preserve">Tổ trưởng chỉ nộp được mẫu của tổ mình (kiểm tra chức vụ và sheet ẩn ghi tên tổ); admin không có hồ sơ cá nhân nên các ô thông tin bị khóa.</w:t>
      </w:r>
    </w:p>
    <w:p>
      <w:pPr>
        <w:pStyle w:val="ListParagraph"/>
        <w:numPr>
          <w:ilvl w:val="0"/>
          <w:numId w:val="2"/>
        </w:numPr>
        <w:spacing w:after="0" w:line="312"/>
        <w:jc w:val="both"/>
      </w:pPr>
      <w:r>
        <w:rPr>
          <w:rFonts w:ascii="Times New Roman" w:cs="Times New Roman" w:eastAsia="Times New Roman" w:hAnsi="Times New Roman"/>
          <w:sz w:val="26"/>
          <w:szCs w:val="26"/>
        </w:rPr>
        <w:t xml:space="preserve">Công cụ của trợ lý AI dùng allowlist và kiểm tra quyền; liên kết công khai dùng mã ngẫu nhiên 32 ký tự, thu hồi được.</w:t>
      </w:r>
    </w:p>
    <w:p>
      <w:pPr>
        <w:pStyle w:val="Heading2"/>
        <w:spacing w:after="80" w:before="180" w:line="312"/>
      </w:pPr>
      <w:r>
        <w:rPr>
          <w:rFonts w:ascii="Times New Roman" w:cs="Times New Roman" w:eastAsia="Times New Roman" w:hAnsi="Times New Roman"/>
          <w:b/>
          <w:bCs/>
          <w:sz w:val="26"/>
          <w:szCs w:val="26"/>
        </w:rPr>
        <w:t xml:space="preserve">3.10. Thiết kế bộ dữ liệu mẫu</w:t>
      </w:r>
    </w:p>
    <w:p>
      <w:pPr>
        <w:spacing w:after="0" w:line="312"/>
        <w:ind w:firstLine="567"/>
        <w:jc w:val="both"/>
      </w:pPr>
      <w:r>
        <w:rPr>
          <w:rFonts w:ascii="Times New Roman" w:cs="Times New Roman" w:eastAsia="Times New Roman" w:hAnsi="Times New Roman"/>
          <w:sz w:val="26"/>
          <w:szCs w:val="26"/>
        </w:rPr>
        <w:t xml:space="preserve">Để kiểm chứng hệ thống end-to-end, đề tài xây dựng bộ dữ liệu mẫu bằng script sinh workbook có kiểm tra quy tắc: 30 lớp (10C1–10C10, 11B1–11B9, 12A1–12A11) với bốn tổ hợp môn; 73 giáo viên thuộc 7 tổ, phân biệt giáo viên buổi sáng và buổi chiều; 48 vị trí kiêm nhiệm với tổng giảm trừ 160 tiết theo Thông tư 05/2025; mỗi lớp đúng 29 tiết dạy (26 tiết buổi chính vừa khít 26 ô sau khi trừ ô nghỉ chiều thứ Năm, chào cờ và sinh hoạt; 3 tiết trái buổi); không giáo viên nào vượt định mức hiệu lực. Script kiểm tra độc lập đọc lại CSDL để soát 14 quy tắc ở cả hai học kỳ.</w:t>
      </w:r>
    </w:p>
    <w:p>
      <w:pPr>
        <w:pStyle w:val="Heading2"/>
        <w:spacing w:after="80" w:before="180" w:line="312"/>
      </w:pPr>
      <w:r>
        <w:rPr>
          <w:rFonts w:ascii="Times New Roman" w:cs="Times New Roman" w:eastAsia="Times New Roman" w:hAnsi="Times New Roman"/>
          <w:b/>
          <w:bCs/>
          <w:sz w:val="26"/>
          <w:szCs w:val="26"/>
        </w:rPr>
        <w:t xml:space="preserve">3.11. Kết luận chương 3</w:t>
      </w:r>
    </w:p>
    <w:p>
      <w:pPr>
        <w:spacing w:after="0" w:line="312"/>
        <w:ind w:firstLine="567"/>
        <w:jc w:val="both"/>
      </w:pPr>
      <w:r>
        <w:rPr>
          <w:rFonts w:ascii="Times New Roman" w:cs="Times New Roman" w:eastAsia="Times New Roman" w:hAnsi="Times New Roman"/>
          <w:sz w:val="26"/>
          <w:szCs w:val="26"/>
        </w:rPr>
        <w:t xml:space="preserve">Thiết kế liên kết use case, kiến trúc module, ràng buộc, mô hình dữ liệu và ba luồng nghiệp vụ chính (tổng hợp phân công, sinh–công bố, đăng nhập hai bước) với chức năng thực tế trong mã nguồn. Đây là cơ sở trực tiếp cho quá trình xây dựng và đánh giá ở chương 4.</w:t>
      </w:r>
    </w:p>
    <w:p>
      <w:pPr>
        <w:pStyle w:val="Heading1"/>
        <w:pageBreakBefore/>
        <w:spacing w:after="120" w:before="240" w:line="312"/>
        <w:jc w:val="center"/>
      </w:pPr>
      <w:r>
        <w:rPr>
          <w:rFonts w:ascii="Times New Roman" w:cs="Times New Roman" w:eastAsia="Times New Roman" w:hAnsi="Times New Roman"/>
          <w:b/>
          <w:bCs/>
          <w:sz w:val="26"/>
          <w:szCs w:val="26"/>
        </w:rPr>
        <w:t xml:space="preserve">CHƯƠNG 4. XÂY DỰNG, TRIỂN KHAI VÀ ĐÁNH GIÁ HỆ THỐNG</w:t>
      </w:r>
    </w:p>
    <w:p>
      <w:pPr>
        <w:pStyle w:val="Heading2"/>
        <w:spacing w:after="80" w:before="180" w:line="312"/>
      </w:pPr>
      <w:r>
        <w:rPr>
          <w:rFonts w:ascii="Times New Roman" w:cs="Times New Roman" w:eastAsia="Times New Roman" w:hAnsi="Times New Roman"/>
          <w:b/>
          <w:bCs/>
          <w:sz w:val="26"/>
          <w:szCs w:val="26"/>
        </w:rPr>
        <w:t xml:space="preserve">4.1. Môi trường và công nghệ phát triển</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1900"/>
        <w:gridCol w:w="3300"/>
        <w:gridCol w:w="3870"/>
      </w:tblGrid>
      <w:tr>
        <w:trPr>
          <w:tblHeader/>
        </w:trP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Thành phần</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Phiên bản/Thư viện</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Mục đích</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Backend</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NestJS 11, TypeScript 5.7, Node.js 22</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REST API, WebSocket, worker, module nghiệp vụ</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Frontend</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Next.js 16, React 19</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App Router, ba cổng giao diện</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CSDL</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PostgreSQL 17/18, Prisma 5.10</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26 model, 19 migration</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Hàng đợi</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BullMQ 5, Redis 7</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Job xếp lịch nền, captcha, chống spam</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Xác thực</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bcrypt, passport-jwt, better-auth 1.7, nodemailer</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Mật khẩu, JWT, OTP email</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Giao diện</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Tailwind CSS 4, dnd-kit, Lucide</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Đáp ứng, kéo-thả, biểu tượng</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Kiểm thử</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Jest 30, Playwright, ts-node</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244 test đơn vị; script kiểm tra trên trình duyệt</w:t>
            </w:r>
          </w:p>
        </w:tc>
      </w:tr>
      <w:tr>
        <w:tc>
          <w:tcPr>
            <w:tcW w:type="dxa" w:w="19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Dữ liệu</w:t>
            </w:r>
          </w:p>
        </w:tc>
        <w:tc>
          <w:tcPr>
            <w:tcW w:type="dxa" w:w="3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ExcelJS</w:t>
            </w:r>
          </w:p>
        </w:tc>
        <w:tc>
          <w:tcPr>
            <w:tcW w:type="dxa" w:w="38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Nhập/xuất workbook, mẫu tổ</w:t>
            </w:r>
          </w:p>
        </w:tc>
      </w:tr>
    </w:tbl>
    <w:p>
      <w:pPr>
        <w:pStyle w:val="Caption"/>
        <w:spacing w:after="100" w:before="60" w:line="312"/>
        <w:jc w:val="center"/>
      </w:pPr>
      <w:r>
        <w:rPr>
          <w:rFonts w:ascii="Times New Roman" w:cs="Times New Roman" w:eastAsia="Times New Roman" w:hAnsi="Times New Roman"/>
          <w:b/>
          <w:bCs/>
          <w:sz w:val="24"/>
          <w:szCs w:val="24"/>
        </w:rPr>
        <w:t xml:space="preserve">Bảng 4.1. Môi trường và công nghệ phát triển</w:t>
      </w:r>
    </w:p>
    <w:p>
      <w:pPr>
        <w:pStyle w:val="Heading2"/>
        <w:spacing w:after="80" w:before="180" w:line="312"/>
      </w:pPr>
      <w:r>
        <w:rPr>
          <w:rFonts w:ascii="Times New Roman" w:cs="Times New Roman" w:eastAsia="Times New Roman" w:hAnsi="Times New Roman"/>
          <w:b/>
          <w:bCs/>
          <w:sz w:val="26"/>
          <w:szCs w:val="26"/>
        </w:rPr>
        <w:t xml:space="preserve">4.2. Cài đặt và khởi chạy</w:t>
      </w:r>
    </w:p>
    <w:p>
      <w:pPr>
        <w:pStyle w:val="Heading3"/>
        <w:spacing w:after="60" w:before="120" w:line="312"/>
      </w:pPr>
      <w:r>
        <w:rPr>
          <w:rFonts w:ascii="Times New Roman" w:cs="Times New Roman" w:eastAsia="Times New Roman" w:hAnsi="Times New Roman"/>
          <w:b/>
          <w:bCs/>
          <w:sz w:val="26"/>
          <w:szCs w:val="26"/>
        </w:rPr>
        <w:t xml:space="preserve">4.2.1. Khởi chạy bằng Docker Compose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000000" w:sz="4"/>
              <w:left w:val="single" w:color="000000" w:sz="4"/>
              <w:bottom w:val="single" w:color="000000" w:sz="4"/>
              <w:right w:val="single" w:color="000000" w:sz="4"/>
            </w:tcBorders>
            <w:shd w:fill="F7F7F7" w:val="clear"/>
            <w:tcMar>
              <w:top w:type="dxa" w:w="120"/>
              <w:left w:type="dxa" w:w="180"/>
              <w:bottom w:type="dxa" w:w="120"/>
              <w:right w:type="dxa" w:w="180"/>
            </w:tcMar>
          </w:tcPr>
          <w:p>
            <w:pPr>
              <w:spacing w:after="0"/>
            </w:pPr>
            <w:r>
              <w:rPr>
                <w:rFonts w:ascii="Consolas" w:cs="Consolas" w:eastAsia="Consolas" w:hAnsi="Consolas"/>
                <w:sz w:val="20"/>
                <w:szCs w:val="20"/>
              </w:rPr>
              <w:t xml:space="preserve">Copy-Item .env.example .env   # khai DATABASE_URL, JWT_SECRET, ADMIN_EMAIL, SMTP_*</w:t>
            </w:r>
          </w:p>
          <w:p>
            <w:pPr>
              <w:spacing w:after="0"/>
            </w:pPr>
            <w:r>
              <w:rPr>
                <w:rFonts w:ascii="Consolas" w:cs="Consolas" w:eastAsia="Consolas" w:hAnsi="Consolas"/>
                <w:sz w:val="20"/>
                <w:szCs w:val="20"/>
              </w:rPr>
              <w:t xml:space="preserve">docker compose up -d --build</w:t>
            </w:r>
          </w:p>
          <w:p>
            <w:pPr>
              <w:spacing w:after="0"/>
            </w:pPr>
            <w:r>
              <w:rPr>
                <w:rFonts w:ascii="Consolas" w:cs="Consolas" w:eastAsia="Consolas" w:hAnsi="Consolas"/>
                <w:sz w:val="20"/>
                <w:szCs w:val="20"/>
              </w:rPr>
              <w:t xml:space="preserve">docker compose logs -f</w:t>
            </w:r>
          </w:p>
        </w:tc>
      </w:tr>
    </w:tbl>
    <w:p>
      <w:pPr>
        <w:pStyle w:val="Heading3"/>
        <w:spacing w:after="60" w:before="120" w:line="312"/>
      </w:pPr>
      <w:r>
        <w:rPr>
          <w:rFonts w:ascii="Times New Roman" w:cs="Times New Roman" w:eastAsia="Times New Roman" w:hAnsi="Times New Roman"/>
          <w:b/>
          <w:bCs/>
          <w:sz w:val="26"/>
          <w:szCs w:val="26"/>
        </w:rPr>
        <w:t xml:space="preserve">4.2.2. Chạy ở chế độ phát triển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000000" w:sz="4"/>
              <w:left w:val="single" w:color="000000" w:sz="4"/>
              <w:bottom w:val="single" w:color="000000" w:sz="4"/>
              <w:right w:val="single" w:color="000000" w:sz="4"/>
            </w:tcBorders>
            <w:shd w:fill="F7F7F7" w:val="clear"/>
            <w:tcMar>
              <w:top w:type="dxa" w:w="120"/>
              <w:left w:type="dxa" w:w="180"/>
              <w:bottom w:type="dxa" w:w="120"/>
              <w:right w:type="dxa" w:w="180"/>
            </w:tcMar>
          </w:tcPr>
          <w:p>
            <w:pPr>
              <w:spacing w:after="0"/>
            </w:pPr>
            <w:r>
              <w:rPr>
                <w:rFonts w:ascii="Consolas" w:cs="Consolas" w:eastAsia="Consolas" w:hAnsi="Consolas"/>
                <w:sz w:val="20"/>
                <w:szCs w:val="20"/>
              </w:rPr>
              <w:t xml:space="preserve"># Backend</w:t>
            </w:r>
          </w:p>
          <w:p>
            <w:pPr>
              <w:spacing w:after="0"/>
            </w:pPr>
            <w:r>
              <w:rPr>
                <w:rFonts w:ascii="Consolas" w:cs="Consolas" w:eastAsia="Consolas" w:hAnsi="Consolas"/>
                <w:sz w:val="20"/>
                <w:szCs w:val="20"/>
              </w:rPr>
              <w:t xml:space="preserve">cd BE_TKB &amp;&amp; npm install &amp;&amp; npx prisma migrate deploy &amp;&amp; npm run start:dev</w:t>
            </w:r>
          </w:p>
          <w:p>
            <w:pPr>
              <w:spacing w:after="0"/>
            </w:pPr>
            <w:r>
              <w:rPr>
                <w:rFonts w:ascii="Consolas" w:cs="Consolas" w:eastAsia="Consolas" w:hAnsi="Consolas"/>
                <w:sz w:val="20"/>
                <w:szCs w:val="20"/>
              </w:rPr>
              <w:t xml:space="preserve"/>
            </w:r>
          </w:p>
          <w:p>
            <w:pPr>
              <w:spacing w:after="0"/>
            </w:pPr>
            <w:r>
              <w:rPr>
                <w:rFonts w:ascii="Consolas" w:cs="Consolas" w:eastAsia="Consolas" w:hAnsi="Consolas"/>
                <w:sz w:val="20"/>
                <w:szCs w:val="20"/>
              </w:rPr>
              <w:t xml:space="preserve"># Frontend</w:t>
            </w:r>
          </w:p>
          <w:p>
            <w:pPr>
              <w:spacing w:after="0"/>
            </w:pPr>
            <w:r>
              <w:rPr>
                <w:rFonts w:ascii="Consolas" w:cs="Consolas" w:eastAsia="Consolas" w:hAnsi="Consolas"/>
                <w:sz w:val="20"/>
                <w:szCs w:val="20"/>
              </w:rPr>
              <w:t xml:space="preserve">cd FE_TKB &amp;&amp; npm install &amp;&amp; npm run dev</w:t>
            </w:r>
          </w:p>
          <w:p>
            <w:pPr>
              <w:spacing w:after="0"/>
            </w:pPr>
            <w:r>
              <w:rPr>
                <w:rFonts w:ascii="Consolas" w:cs="Consolas" w:eastAsia="Consolas" w:hAnsi="Consolas"/>
                <w:sz w:val="20"/>
                <w:szCs w:val="20"/>
              </w:rPr>
              <w:t xml:space="preserve"/>
            </w:r>
          </w:p>
          <w:p>
            <w:pPr>
              <w:spacing w:after="0"/>
            </w:pPr>
            <w:r>
              <w:rPr>
                <w:rFonts w:ascii="Consolas" w:cs="Consolas" w:eastAsia="Consolas" w:hAnsi="Consolas"/>
                <w:sz w:val="20"/>
                <w:szCs w:val="20"/>
              </w:rPr>
              <w:t xml:space="preserve"># Nạp bộ dữ liệu mẫu và xếp lịch</w:t>
            </w:r>
          </w:p>
          <w:p>
            <w:pPr>
              <w:spacing w:after="0"/>
            </w:pPr>
            <w:r>
              <w:rPr>
                <w:rFonts w:ascii="Consolas" w:cs="Consolas" w:eastAsia="Consolas" w:hAnsi="Consolas"/>
                <w:sz w:val="20"/>
                <w:szCs w:val="20"/>
              </w:rPr>
              <w:t xml:space="preserve">npx ts-node --transpile-only scripts/build-sample-workbook.ts --apply</w:t>
            </w:r>
          </w:p>
          <w:p>
            <w:pPr>
              <w:spacing w:after="0"/>
            </w:pPr>
            <w:r>
              <w:rPr>
                <w:rFonts w:ascii="Consolas" w:cs="Consolas" w:eastAsia="Consolas" w:hAnsi="Consolas"/>
                <w:sz w:val="20"/>
                <w:szCs w:val="20"/>
              </w:rPr>
              <w:t xml:space="preserve">npx ts-node --transpile-only scripts/import-sample-workbook.ts</w:t>
            </w:r>
          </w:p>
          <w:p>
            <w:pPr>
              <w:spacing w:after="0"/>
            </w:pPr>
            <w:r>
              <w:rPr>
                <w:rFonts w:ascii="Consolas" w:cs="Consolas" w:eastAsia="Consolas" w:hAnsi="Consolas"/>
                <w:sz w:val="20"/>
                <w:szCs w:val="20"/>
              </w:rPr>
              <w:t xml:space="preserve">npx ts-node --transpile-only scripts/audit-sample-data.ts</w:t>
            </w:r>
          </w:p>
        </w:tc>
      </w:tr>
    </w:tbl>
    <w:p>
      <w:pPr>
        <w:pStyle w:val="Heading2"/>
        <w:spacing w:after="80" w:before="180" w:line="312"/>
      </w:pPr>
      <w:r>
        <w:rPr>
          <w:rFonts w:ascii="Times New Roman" w:cs="Times New Roman" w:eastAsia="Times New Roman" w:hAnsi="Times New Roman"/>
          <w:b/>
          <w:bCs/>
          <w:sz w:val="26"/>
          <w:szCs w:val="26"/>
        </w:rPr>
        <w:t xml:space="preserve">4.3. Các phân hệ đã xây dựng</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100"/>
        <w:gridCol w:w="6970"/>
      </w:tblGrid>
      <w:tr>
        <w:trPr>
          <w:tblHeader/>
        </w:trP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Phân hệ</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Chức năng</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Xác thực</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Captcha, mật khẩu, OTP email hai bước, chống spam, JWT, phân quyền, tài khoản của tôi với ảnh đại diện</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Danh mục</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Năm học, học kỳ, lớp, giáo viên (môn dạy, chức vụ), môn, phòng theo loại; phân trang và lọc</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công</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CRUD có đồng bộ LT/TH cùng giáo viên, nhập/xuất Excel, phân công tự động theo chương trình</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Tổng hợp tổ</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Mẫu tổ, nộp và kiểm tra, tổng quan bài nộp, tổng hợp, phân công tự động, tải bảng hoàn chỉnh</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Xếp lịch</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Kiểm tra khả thi, job nền một học kỳ mỗi lúc, tiến độ thời gian thực, mức chất lượng sáu bậc</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Tinh chỉnh</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Kéo-thả, khóa, đổi dây chuyền, lịch sử, hoàn tác; nhãn phòng rõ ràng (Phòng 101, Phòng Lab Vật lý 301, Sân trường)</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Công bố</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Bản chính thức, mã QR, trang công khai cả tuần và theo ngày, iCalendar, bản in</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Vận hành</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Nghỉ, dạy thay, đổi tiết, lịch bận, lịch hiệu lực, thông báo đẩy</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Giáo viên</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Tổng quan, lịch cá nhân theo tuần, nguyện vọng, xin nghỉ, đổi tiết, đổi mật khẩu</w:t>
            </w:r>
          </w:p>
        </w:tc>
      </w:tr>
      <w:tr>
        <w:tc>
          <w:tcPr>
            <w:tcW w:type="dxa" w:w="21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Phân tích và AI</w:t>
            </w:r>
          </w:p>
        </w:tc>
        <w:tc>
          <w:tcPr>
            <w:tcW w:type="dxa" w:w="69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Công bằng (Gini, Lorenz, người cần ưu tiên), quy luật ẩn, trợ lý AI</w:t>
            </w:r>
          </w:p>
        </w:tc>
      </w:tr>
    </w:tbl>
    <w:p>
      <w:pPr>
        <w:pStyle w:val="Caption"/>
        <w:spacing w:after="100" w:before="60" w:line="312"/>
        <w:jc w:val="center"/>
      </w:pPr>
      <w:r>
        <w:rPr>
          <w:rFonts w:ascii="Times New Roman" w:cs="Times New Roman" w:eastAsia="Times New Roman" w:hAnsi="Times New Roman"/>
          <w:b/>
          <w:bCs/>
          <w:sz w:val="24"/>
          <w:szCs w:val="24"/>
        </w:rPr>
        <w:t xml:space="preserve">Bảng 4.2. Các phân hệ đã cài đặt</w:t>
      </w:r>
    </w:p>
    <w:p>
      <w:pPr>
        <w:pStyle w:val="Heading2"/>
        <w:spacing w:after="80" w:before="180" w:line="312"/>
      </w:pPr>
      <w:r>
        <w:rPr>
          <w:rFonts w:ascii="Times New Roman" w:cs="Times New Roman" w:eastAsia="Times New Roman" w:hAnsi="Times New Roman"/>
          <w:b/>
          <w:bCs/>
          <w:sz w:val="26"/>
          <w:szCs w:val="26"/>
        </w:rPr>
        <w:t xml:space="preserve">4.4. Cài đặt thuật toán xếp lịch</w:t>
      </w:r>
    </w:p>
    <w:p>
      <w:pPr>
        <w:spacing w:after="0" w:line="312"/>
        <w:ind w:firstLine="567"/>
        <w:jc w:val="both"/>
      </w:pPr>
      <w:r>
        <w:rPr>
          <w:rFonts w:ascii="Times New Roman" w:cs="Times New Roman" w:eastAsia="Times New Roman" w:hAnsi="Times New Roman"/>
          <w:sz w:val="26"/>
          <w:szCs w:val="26"/>
        </w:rPr>
        <w:t xml:space="preserve">Thuật toán chạy qua năm pha như hình 2.1. Pha 1 đặt các tiết cố định từ quy tắc: chào cờ, sinh hoạt cuối tuần, tiết của giáo viên chủ nhiệm, ô nghỉ; và kế thừa các tiết quản trị viên đã ghim ở lần xếp trước, nhưng chỉ khi phân công hiện tại vẫn còn giáo viên đó (một tiết ghim của người cũ sau khi đổi giáo viên từng làm lịch thiếu một tiết). Pha 2 lấp đầy bằng heuristic: phần việc có ít vị trí hợp lệ nhất được xếp trước, tiết đôi được ghép liền, Thể dục và Quốc phòng đặt trái buổi. Pha 3 sửa tiết thiếu, gom khối và dồn lịch lớp cho liền mạch.</w:t>
      </w:r>
    </w:p>
    <w:p>
      <w:pPr>
        <w:spacing w:after="0" w:line="312"/>
        <w:ind w:firstLine="567"/>
        <w:jc w:val="both"/>
      </w:pPr>
      <w:r>
        <w:rPr>
          <w:rFonts w:ascii="Times New Roman" w:cs="Times New Roman" w:eastAsia="Times New Roman" w:hAnsi="Times New Roman"/>
          <w:sz w:val="26"/>
          <w:szCs w:val="26"/>
        </w:rPr>
        <w:t xml:space="preserve">Pha 4 là luyện kim mô phỏng với 90% nước đi thường ưu tiên ô đang bị phạt và 10% nước đi chuỗi Kempe; chỉ mục GridIndex và bộ chấm tăng dần khiến mỗi nước đi chỉ tốn vài phép tính. Pha 5 gán phòng (phòng chức năng cho tiết thực hành, sân cho Thể dục, phòng lớp cho tiết thường), chấm lỗi cứng và phạt mềm, quy về mức sáu bậc. Mỗi lần xếp lặp tối thiểu ba lần khởi tạo và lưu bản tốt nhất; dừng sớm khi đã có bản hợp lệ.</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c>
          <w:tcPr>
            <w:tcW w:type="dxa" w:w="9070"/>
            <w:tcBorders>
              <w:top w:val="single" w:color="000000" w:sz="4"/>
              <w:left w:val="single" w:color="000000" w:sz="4"/>
              <w:bottom w:val="single" w:color="000000" w:sz="4"/>
              <w:right w:val="single" w:color="000000" w:sz="4"/>
            </w:tcBorders>
            <w:shd w:fill="F7F7F7" w:val="clear"/>
            <w:tcMar>
              <w:top w:type="dxa" w:w="120"/>
              <w:left w:type="dxa" w:w="180"/>
              <w:bottom w:type="dxa" w:w="120"/>
              <w:right w:type="dxa" w:w="180"/>
            </w:tcMar>
          </w:tcPr>
          <w:p>
            <w:pPr>
              <w:spacing w:after="0"/>
            </w:pPr>
            <w:r>
              <w:rPr>
                <w:rFonts w:ascii="Consolas" w:cs="Consolas" w:eastAsia="Consolas" w:hAnsi="Consolas"/>
                <w:sz w:val="20"/>
                <w:szCs w:val="20"/>
              </w:rPr>
              <w:t xml:space="preserve">runAlgorithm(semesterId):</w:t>
            </w:r>
          </w:p>
          <w:p>
            <w:pPr>
              <w:spacing w:after="0"/>
            </w:pPr>
            <w:r>
              <w:rPr>
                <w:rFonts w:ascii="Consolas" w:cs="Consolas" w:eastAsia="Consolas" w:hAnsi="Consolas"/>
                <w:sz w:val="20"/>
                <w:szCs w:val="20"/>
              </w:rPr>
              <w:t xml:space="preserve">  data = loadData(); pins = carriedOverPins(prev, assignments)</w:t>
            </w:r>
          </w:p>
          <w:p>
            <w:pPr>
              <w:spacing w:after="0"/>
            </w:pPr>
            <w:r>
              <w:rPr>
                <w:rFonts w:ascii="Consolas" w:cs="Consolas" w:eastAsia="Consolas" w:hAnsi="Consolas"/>
                <w:sz w:val="20"/>
                <w:szCs w:val="20"/>
              </w:rPr>
              <w:t xml:space="preserve">  repeat attempt ≥ 3 (dừng sớm khi hard = 0):</w:t>
            </w:r>
          </w:p>
          <w:p>
            <w:pPr>
              <w:spacing w:after="0"/>
            </w:pPr>
            <w:r>
              <w:rPr>
                <w:rFonts w:ascii="Consolas" w:cs="Consolas" w:eastAsia="Consolas" w:hAnsi="Consolas"/>
                <w:sz w:val="20"/>
                <w:szCs w:val="20"/>
              </w:rPr>
              <w:t xml:space="preserve">    phase1_FixedSlots → phase2_Heuristic → repairMissingPeriods</w:t>
            </w:r>
          </w:p>
          <w:p>
            <w:pPr>
              <w:spacing w:after="0"/>
            </w:pPr>
            <w:r>
              <w:rPr>
                <w:rFonts w:ascii="Consolas" w:cs="Consolas" w:eastAsia="Consolas" w:hAnsi="Consolas"/>
                <w:sz w:val="20"/>
                <w:szCs w:val="20"/>
              </w:rPr>
              <w:t xml:space="preserve">    consolidateBlocks → compactClassSchedules → alignHomeroomToEndOfDay</w:t>
            </w:r>
          </w:p>
          <w:p>
            <w:pPr>
              <w:spacing w:after="0"/>
            </w:pPr>
            <w:r>
              <w:rPr>
                <w:rFonts w:ascii="Consolas" w:cs="Consolas" w:eastAsia="Consolas" w:hAnsi="Consolas"/>
                <w:sz w:val="20"/>
                <w:szCs w:val="20"/>
              </w:rPr>
              <w:t xml:space="preserve">    simulatedAnnealing(budget ≤ 700.000, kempeShare = 0.1)</w:t>
            </w:r>
          </w:p>
          <w:p>
            <w:pPr>
              <w:spacing w:after="0"/>
            </w:pPr>
            <w:r>
              <w:rPr>
                <w:rFonts w:ascii="Consolas" w:cs="Consolas" w:eastAsia="Consolas" w:hAnsi="Consolas"/>
                <w:sz w:val="20"/>
                <w:szCs w:val="20"/>
              </w:rPr>
              <w:t xml:space="preserve">    assignRooms → getFitnessDetails (hard, soft, grade)</w:t>
            </w:r>
          </w:p>
          <w:p>
            <w:pPr>
              <w:spacing w:after="0"/>
            </w:pPr>
            <w:r>
              <w:rPr>
                <w:rFonts w:ascii="Consolas" w:cs="Consolas" w:eastAsia="Consolas" w:hAnsi="Consolas"/>
                <w:sz w:val="20"/>
                <w:szCs w:val="20"/>
              </w:rPr>
              <w:t xml:space="preserve">  save best; publishDone(isValid, grade)</w:t>
            </w:r>
          </w:p>
        </w:tc>
      </w:tr>
    </w:tbl>
    <w:p>
      <w:pPr>
        <w:pStyle w:val="Heading2"/>
        <w:spacing w:after="80" w:before="180" w:line="312"/>
      </w:pPr>
      <w:r>
        <w:rPr>
          <w:rFonts w:ascii="Times New Roman" w:cs="Times New Roman" w:eastAsia="Times New Roman" w:hAnsi="Times New Roman"/>
          <w:b/>
          <w:bCs/>
          <w:sz w:val="26"/>
          <w:szCs w:val="26"/>
        </w:rPr>
        <w:t xml:space="preserve">4.5. Giao diện và trải nghiệm người dùng</w:t>
      </w:r>
    </w:p>
    <w:p>
      <w:pPr>
        <w:spacing w:after="0" w:line="312"/>
        <w:ind w:firstLine="567"/>
        <w:jc w:val="both"/>
      </w:pPr>
      <w:r>
        <w:rPr>
          <w:rFonts w:ascii="Times New Roman" w:cs="Times New Roman" w:eastAsia="Times New Roman" w:hAnsi="Times New Roman"/>
          <w:sz w:val="26"/>
          <w:szCs w:val="26"/>
        </w:rPr>
        <w:t xml:space="preserve">Giao diện dùng một ngôn ngữ thống nhất: thanh điều hướng bên trái, bảng dữ liệu cùng cỡ chữ với tiêu đề căn giữa và kẻ cột, phân trang 10 dòng, nút lọc kèm số lượng, không dùng nhãn màu cho dữ liệu thường. Các hình dưới đây chụp từ hệ thống đang chạy với bộ dữ liệu mẫu.</w:t>
      </w:r>
    </w:p>
    <w:p>
      <w:pPr>
        <w:pStyle w:val="Heading3"/>
        <w:spacing w:after="60" w:before="120" w:line="312"/>
      </w:pPr>
      <w:r>
        <w:rPr>
          <w:rFonts w:ascii="Times New Roman" w:cs="Times New Roman" w:eastAsia="Times New Roman" w:hAnsi="Times New Roman"/>
          <w:b/>
          <w:bCs/>
          <w:sz w:val="26"/>
          <w:szCs w:val="26"/>
        </w:rPr>
        <w:t xml:space="preserve">4.5.1. Đăng nhập và tài khoản</w:t>
      </w:r>
    </w:p>
    <w:p>
      <w:pPr>
        <w:keepNext/>
        <w:spacing w:after="60" w:before="100"/>
        <w:jc w:val="center"/>
      </w:pPr>
      <w:r>
        <w:drawing>
          <wp:inline distT="0" distB="0" distL="0" distR="0">
            <wp:extent cx="5905500" cy="3695700"/>
            <wp:effectExtent t="0" r="0" b="0" l="0"/>
            <wp:docPr id="1" name="01-dang-nhap.jpg" descr="Hình 4.1. Màn hình đăng nhập (bước mật khẩu và captcha)" title="Hình 4.1. Màn hình đăng nhập (bước mật khẩu và captch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 Màn hình đăng nhập (bước mật khẩu và captcha)</w:t>
      </w:r>
    </w:p>
    <w:p>
      <w:pPr>
        <w:keepNext/>
        <w:spacing w:after="60" w:before="100"/>
        <w:jc w:val="center"/>
      </w:pPr>
      <w:r>
        <w:drawing>
          <wp:inline distT="0" distB="0" distL="0" distR="0">
            <wp:extent cx="5905500" cy="3695700"/>
            <wp:effectExtent t="0" r="0" b="0" l="0"/>
            <wp:docPr id="1" name="02-dang-nhap-otp.jpg" descr="Hình 4.2. Bước nhập mã sáu số gửi về email" title="Hình 4.2. Bước nhập mã sáu số gửi về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4.2. Bước nhập mã sáu số gửi về email</w:t>
      </w:r>
    </w:p>
    <w:p>
      <w:pPr>
        <w:keepNext/>
        <w:spacing w:after="60" w:before="100"/>
        <w:jc w:val="center"/>
      </w:pPr>
      <w:r>
        <w:drawing>
          <wp:inline distT="0" distB="0" distL="0" distR="0">
            <wp:extent cx="5905500" cy="3695700"/>
            <wp:effectExtent t="0" r="0" b="0" l="0"/>
            <wp:docPr id="1" name="15-tai-khoan-cua-toi.jpg" descr="Hình 4.3. Tài khoản của tôi (quản trị viên chỉ đổi được ảnh đại diện)" title="Hình 4.3. Tài khoản của tôi (quản trị viên chỉ đổi được ảnh đại diệ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4.3. Tài khoản của tôi (quản trị viên chỉ đổi được ảnh đại diện)</w:t>
      </w:r>
    </w:p>
    <w:p>
      <w:pPr>
        <w:pStyle w:val="Heading3"/>
        <w:spacing w:after="60" w:before="120" w:line="312"/>
      </w:pPr>
      <w:r>
        <w:rPr>
          <w:rFonts w:ascii="Times New Roman" w:cs="Times New Roman" w:eastAsia="Times New Roman" w:hAnsi="Times New Roman"/>
          <w:b/>
          <w:bCs/>
          <w:sz w:val="26"/>
          <w:szCs w:val="26"/>
        </w:rPr>
        <w:t xml:space="preserve">4.5.2. Cổng quản trị</w:t>
      </w:r>
    </w:p>
    <w:p>
      <w:pPr>
        <w:keepNext/>
        <w:spacing w:after="60" w:before="100"/>
        <w:jc w:val="center"/>
      </w:pPr>
      <w:r>
        <w:drawing>
          <wp:inline distT="0" distB="0" distL="0" distR="0">
            <wp:extent cx="5905500" cy="3695700"/>
            <wp:effectExtent t="0" r="0" b="0" l="0"/>
            <wp:docPr id="1" name="03-tong-quan.jpg" descr="Hình 4.4. Trang tổng quan: học kỳ hiện tại, trạng thái xếp lịch và mật độ tiết" title="Hình 4.4. Trang tổng quan: học kỳ hiện tại, trạng thái xếp lịch và mật độ ti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4.4. Trang tổng quan: học kỳ hiện tại, trạng thái xếp lịch và mật độ tiết</w:t>
      </w:r>
    </w:p>
    <w:p>
      <w:pPr>
        <w:keepNext/>
        <w:spacing w:after="60" w:before="100"/>
        <w:jc w:val="center"/>
      </w:pPr>
      <w:r>
        <w:drawing>
          <wp:inline distT="0" distB="0" distL="0" distR="0">
            <wp:extent cx="5905500" cy="3695700"/>
            <wp:effectExtent t="0" r="0" b="0" l="0"/>
            <wp:docPr id="1" name="04-tong-quan-bieu-do.jpg" descr="Hình 4.5. Tổng quan: tải giảng dạy so với định mức và tỷ lệ sử dụng phòng" title="Hình 4.5. Tổng quan: tải giảng dạy so với định mức và tỷ lệ sử dụng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4.5. Tổng quan: tải giảng dạy so với định mức và tỷ lệ sử dụng phòng</w:t>
      </w:r>
    </w:p>
    <w:p>
      <w:pPr>
        <w:keepNext/>
        <w:spacing w:after="60" w:before="100"/>
        <w:jc w:val="center"/>
      </w:pPr>
      <w:r>
        <w:drawing>
          <wp:inline distT="0" distB="0" distL="0" distR="0">
            <wp:extent cx="5905500" cy="3695700"/>
            <wp:effectExtent t="0" r="0" b="0" l="0"/>
            <wp:docPr id="1" name="05-giao-vien.jpg" descr="Hình 4.6. Quản lý giáo viên: môn dạy, lọc theo môn, phân trang" title="Hình 4.6. Quản lý giáo viên: môn dạy, lọc theo môn, phân tr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4.6. Quản lý giáo viên: môn dạy, lọc theo môn, phân trang</w:t>
      </w:r>
    </w:p>
    <w:p>
      <w:pPr>
        <w:keepNext/>
        <w:spacing w:after="60" w:before="100"/>
        <w:jc w:val="center"/>
      </w:pPr>
      <w:r>
        <w:drawing>
          <wp:inline distT="0" distB="0" distL="0" distR="0">
            <wp:extent cx="5905500" cy="3695700"/>
            <wp:effectExtent t="0" r="0" b="0" l="0"/>
            <wp:docPr id="1" name="06-lop-hoc.jpg" descr="Hình 4.7. Quản lý lớp học và phòng học, lọc theo khối và tầng" title="Hình 4.7. Quản lý lớp học và phòng học, lọc theo khối và tầ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4.7. Quản lý lớp học và phòng học, lọc theo khối và tầng</w:t>
      </w:r>
    </w:p>
    <w:p>
      <w:pPr>
        <w:keepNext/>
        <w:spacing w:after="60" w:before="100"/>
        <w:jc w:val="center"/>
      </w:pPr>
      <w:r>
        <w:drawing>
          <wp:inline distT="0" distB="0" distL="0" distR="0">
            <wp:extent cx="5905500" cy="3695700"/>
            <wp:effectExtent t="0" r="0" b="0" l="0"/>
            <wp:docPr id="1" name="07-phan-cong.jpg" descr="Hình 4.8. Phân công chuyên môn với chú thích nhãn LT/TH/ĐB" title="Hình 4.8. Phân công chuyên môn với chú thích nhãn LT/TH/Đ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4.8. Phân công chuyên môn với chú thích nhãn LT/TH/ĐB</w:t>
      </w:r>
    </w:p>
    <w:p>
      <w:pPr>
        <w:keepNext/>
        <w:spacing w:after="60" w:before="100"/>
        <w:jc w:val="center"/>
      </w:pPr>
      <w:r>
        <w:drawing>
          <wp:inline distT="0" distB="0" distL="0" distR="0">
            <wp:extent cx="5905500" cy="3695700"/>
            <wp:effectExtent t="0" r="0" b="0" l="0"/>
            <wp:docPr id="1" name="08-tong-hop.jpg" descr="Hình 4.9. Tổng hợp phân công: bài nộp của 7 tổ và kết quả tổng hợp" title="Hình 4.9. Tổng hợp phân công: bài nộp của 7 tổ và kết quả tổng hợ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4.9. Tổng hợp phân công: bài nộp của 7 tổ và kết quả tổng hợp</w:t>
      </w:r>
    </w:p>
    <w:p>
      <w:pPr>
        <w:keepNext/>
        <w:spacing w:after="60" w:before="100"/>
        <w:jc w:val="center"/>
      </w:pPr>
      <w:r>
        <w:drawing>
          <wp:inline distT="0" distB="0" distL="0" distR="0">
            <wp:extent cx="5905500" cy="3695700"/>
            <wp:effectExtent t="0" r="0" b="0" l="0"/>
            <wp:docPr id="1" name="09-thoi-khoa-bieu.jpg" descr="Hình 4.10. Xếp thời khóa biểu: mức chất lượng sáu bậc và công bố" title="Hình 4.10. Xếp thời khóa biểu: mức chất lượng sáu bậc và công b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4.10. Xếp thời khóa biểu: mức chất lượng sáu bậc và công bố</w:t>
      </w:r>
    </w:p>
    <w:p>
      <w:pPr>
        <w:keepNext/>
        <w:spacing w:after="60" w:before="100"/>
        <w:jc w:val="center"/>
      </w:pPr>
      <w:r>
        <w:drawing>
          <wp:inline distT="0" distB="0" distL="0" distR="0">
            <wp:extent cx="5905500" cy="3695700"/>
            <wp:effectExtent t="0" r="0" b="0" l="0"/>
            <wp:docPr id="1" name="10-thoi-khoa-bieu-luoi.jpg" descr="Hình 4.11. Lưới thời khóa biểu theo lớp với nhãn phòng" title="Hình 4.11. Lưới thời khóa biểu theo lớp với nhãn phò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4.11. Lưới thời khóa biểu theo lớp với nhãn phòng</w:t>
      </w:r>
    </w:p>
    <w:p>
      <w:pPr>
        <w:keepNext/>
        <w:spacing w:after="60" w:before="100"/>
        <w:jc w:val="center"/>
      </w:pPr>
      <w:r>
        <w:drawing>
          <wp:inline distT="0" distB="0" distL="0" distR="0">
            <wp:extent cx="5905500" cy="3695700"/>
            <wp:effectExtent t="0" r="0" b="0" l="0"/>
            <wp:docPr id="1" name="11-tiet-co-dinh.jpg" descr="Hình 4.12. Tiết cố định: chào cờ, môn của GVCN, sinh hoạt và ô nghỉ" title="Hình 4.12. Tiết cố định: chào cờ, môn của GVCN, sinh hoạt và ô ngh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4.12. Tiết cố định: chào cờ, môn của GVCN, sinh hoạt và ô nghỉ</w:t>
      </w:r>
    </w:p>
    <w:p>
      <w:pPr>
        <w:keepNext/>
        <w:spacing w:after="60" w:before="100"/>
        <w:jc w:val="center"/>
      </w:pPr>
      <w:r>
        <w:drawing>
          <wp:inline distT="0" distB="0" distL="0" distR="0">
            <wp:extent cx="5905500" cy="3695700"/>
            <wp:effectExtent t="0" r="0" b="0" l="0"/>
            <wp:docPr id="1" name="12-cong-bang.jpg" descr="Hình 4.13. Công bằng giữa các giáo viên: kết luận, phân bố bốn mức, Lorenz" title="Hình 4.13. Công bằng giữa các giáo viên: kết luận, phân bố bốn mức, Loren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4.13. Công bằng giữa các giáo viên: kết luận, phân bố bốn mức, Lorenz</w:t>
      </w:r>
    </w:p>
    <w:p>
      <w:pPr>
        <w:keepNext/>
        <w:spacing w:after="60" w:before="100"/>
        <w:jc w:val="center"/>
      </w:pPr>
      <w:r>
        <w:drawing>
          <wp:inline distT="0" distB="0" distL="0" distR="0">
            <wp:extent cx="5905500" cy="3695700"/>
            <wp:effectExtent t="0" r="0" b="0" l="0"/>
            <wp:docPr id="1" name="13-cau-hinh.jpg" descr="Hình 4.14. Cấu hình ràng buộc và trọng số" title="Hình 4.14. Cấu hình ràng buộc và trọng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4.14. Cấu hình ràng buộc và trọng số</w:t>
      </w:r>
    </w:p>
    <w:p>
      <w:pPr>
        <w:keepNext/>
        <w:spacing w:after="60" w:before="100"/>
        <w:jc w:val="center"/>
      </w:pPr>
      <w:r>
        <w:drawing>
          <wp:inline distT="0" distB="0" distL="0" distR="0">
            <wp:extent cx="5905500" cy="3695700"/>
            <wp:effectExtent t="0" r="0" b="0" l="0"/>
            <wp:docPr id="1" name="14-lich-ban.jpg" descr="Hình 4.15. Duyệt lịch bận giáo viên" title="Hình 4.15. Duyệt lịch bận giáo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4.15. Duyệt lịch bận giáo viên</w:t>
      </w:r>
    </w:p>
    <w:p>
      <w:pPr>
        <w:keepNext/>
        <w:spacing w:after="60" w:before="100"/>
        <w:jc w:val="center"/>
      </w:pPr>
      <w:r>
        <w:drawing>
          <wp:inline distT="0" distB="0" distL="0" distR="0">
            <wp:extent cx="5905500" cy="3695700"/>
            <wp:effectExtent t="0" r="0" b="0" l="0"/>
            <wp:docPr id="1" name="16-tro-ly-ai.jpg" descr="Hình 4.16. Trợ lý AI có giới hạn quyền" title="Hình 4.16. Trợ lý AI có giới hạn quyề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4.16. Trợ lý AI có giới hạn quyền</w:t>
      </w:r>
    </w:p>
    <w:p>
      <w:pPr>
        <w:pStyle w:val="Heading3"/>
        <w:spacing w:after="60" w:before="120" w:line="312"/>
      </w:pPr>
      <w:r>
        <w:rPr>
          <w:rFonts w:ascii="Times New Roman" w:cs="Times New Roman" w:eastAsia="Times New Roman" w:hAnsi="Times New Roman"/>
          <w:b/>
          <w:bCs/>
          <w:sz w:val="26"/>
          <w:szCs w:val="26"/>
        </w:rPr>
        <w:t xml:space="preserve">4.5.3. Cổng giáo viên và tổ trưởng</w:t>
      </w:r>
    </w:p>
    <w:p>
      <w:pPr>
        <w:keepNext/>
        <w:spacing w:after="60" w:before="100"/>
        <w:jc w:val="center"/>
      </w:pPr>
      <w:r>
        <w:drawing>
          <wp:inline distT="0" distB="0" distL="0" distR="0">
            <wp:extent cx="5905500" cy="3695700"/>
            <wp:effectExtent t="0" r="0" b="0" l="0"/>
            <wp:docPr id="1" name="17-cong-giao-vien.jpg" descr="Hình 4.17. Tổng quan cổng giáo viên" title="Hình 4.17. Tổng quan cổng giáo viê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4.17. Tổng quan cổng giáo viên</w:t>
      </w:r>
    </w:p>
    <w:p>
      <w:pPr>
        <w:keepNext/>
        <w:spacing w:after="60" w:before="100"/>
        <w:jc w:val="center"/>
      </w:pPr>
      <w:r>
        <w:drawing>
          <wp:inline distT="0" distB="0" distL="0" distR="0">
            <wp:extent cx="5905500" cy="3695700"/>
            <wp:effectExtent t="0" r="0" b="0" l="0"/>
            <wp:docPr id="1" name="18-lich-ca-nhan.jpg" descr="Hình 4.18. Thời khóa biểu cá nhân theo tuần" title="Hình 4.18. Thời khóa biểu cá nhân theo tuầ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4.18. Thời khóa biểu cá nhân theo tuần</w:t>
      </w:r>
    </w:p>
    <w:p>
      <w:pPr>
        <w:keepNext/>
        <w:spacing w:after="60" w:before="100"/>
        <w:jc w:val="center"/>
      </w:pPr>
      <w:r>
        <w:drawing>
          <wp:inline distT="0" distB="0" distL="0" distR="0">
            <wp:extent cx="5905500" cy="3695700"/>
            <wp:effectExtent t="0" r="0" b="0" l="0"/>
            <wp:docPr id="1" name="19-phan-cong-to.jpg" descr="Hình 4.19. Tổ trưởng nộp bảng phân công của tổ" title="Hình 4.19. Tổ trưởng nộp bảng phân công của t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4.19. Tổ trưởng nộp bảng phân công của tổ</w:t>
      </w:r>
    </w:p>
    <w:p>
      <w:pPr>
        <w:keepNext/>
        <w:spacing w:after="60" w:before="100"/>
        <w:jc w:val="center"/>
      </w:pPr>
      <w:r>
        <w:drawing>
          <wp:inline distT="0" distB="0" distL="0" distR="0">
            <wp:extent cx="5905500" cy="3695700"/>
            <wp:effectExtent t="0" r="0" b="0" l="0"/>
            <wp:docPr id="1" name="20-doi-tiet.jpg" descr="Hình 4.20. Đề xuất đổi tiết với đồng nghiệp" title="Hình 4.20. Đề xuất đổi tiết với đồng nghiệ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905500" cy="36957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4.20. Đề xuất đổi tiết với đồng nghiệp</w:t>
      </w:r>
    </w:p>
    <w:p>
      <w:pPr>
        <w:pStyle w:val="Heading3"/>
        <w:spacing w:after="60" w:before="120" w:line="312"/>
      </w:pPr>
      <w:r>
        <w:rPr>
          <w:rFonts w:ascii="Times New Roman" w:cs="Times New Roman" w:eastAsia="Times New Roman" w:hAnsi="Times New Roman"/>
          <w:b/>
          <w:bCs/>
          <w:sz w:val="26"/>
          <w:szCs w:val="26"/>
        </w:rPr>
        <w:t xml:space="preserve">4.5.4. Trang công khai qua mã QR</w:t>
      </w:r>
    </w:p>
    <w:p>
      <w:pPr>
        <w:keepNext/>
        <w:spacing w:after="60" w:before="100"/>
        <w:jc w:val="center"/>
      </w:pPr>
      <w:r>
        <w:drawing>
          <wp:inline distT="0" distB="0" distL="0" distR="0">
            <wp:extent cx="5905500" cy="4981575"/>
            <wp:effectExtent t="0" r="0" b="0" l="0"/>
            <wp:docPr id="1" name="21-lien-ket-cong-khai.jpg" descr="Hình 4.21. Thời khóa biểu cả tuần của một lớp, không cần đăng nhập" title="Hình 4.21. Thời khóa biểu cả tuần của một lớp, không cần đăng nhậ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905500" cy="4981575"/>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4.21. Thời khóa biểu cả tuần của một lớp, không cần đăng nhập</w:t>
      </w:r>
    </w:p>
    <w:p>
      <w:pPr>
        <w:pStyle w:val="Heading2"/>
        <w:spacing w:after="80" w:before="180" w:line="312"/>
      </w:pPr>
      <w:r>
        <w:rPr>
          <w:rFonts w:ascii="Times New Roman" w:cs="Times New Roman" w:eastAsia="Times New Roman" w:hAnsi="Times New Roman"/>
          <w:b/>
          <w:bCs/>
          <w:sz w:val="26"/>
          <w:szCs w:val="26"/>
        </w:rPr>
        <w:t xml:space="preserve">4.6. Nhập và xuất dữ liệu</w:t>
      </w:r>
    </w:p>
    <w:p>
      <w:pPr>
        <w:spacing w:after="0" w:line="312"/>
        <w:ind w:firstLine="567"/>
        <w:jc w:val="both"/>
      </w:pPr>
      <w:r>
        <w:rPr>
          <w:rFonts w:ascii="Times New Roman" w:cs="Times New Roman" w:eastAsia="Times New Roman" w:hAnsi="Times New Roman"/>
          <w:sz w:val="26"/>
          <w:szCs w:val="26"/>
        </w:rPr>
        <w:t xml:space="preserve">Đường nhập Excel chuẩn hóa tiêu đề và bí danh sheet, nhận diện loại phòng từ tên thường gọi, quy đổi tổng tiết học kỳ ra tiết mỗi tuần, kiểm tra quan hệ tham chiếu và quy tắc lý thuyết – thực hành cùng giáo viên, rồi ghi trong một transaction; có lỗi thì không ghi gì. Cùng đường nhập này được dùng cho bảng hoàn chỉnh do luồng tổng hợp sinh ra, nên bảng đó đúng nghĩa là mẫu nhập của hệ thống. Đầu ra gồm workbook thời khóa biểu, bản in, tệp iCalendar theo giáo viên và liên kết công khai.</w:t>
      </w:r>
    </w:p>
    <w:p>
      <w:pPr>
        <w:pStyle w:val="Heading2"/>
        <w:spacing w:after="80" w:before="180" w:line="312"/>
      </w:pPr>
      <w:r>
        <w:rPr>
          <w:rFonts w:ascii="Times New Roman" w:cs="Times New Roman" w:eastAsia="Times New Roman" w:hAnsi="Times New Roman"/>
          <w:b/>
          <w:bCs/>
          <w:sz w:val="26"/>
          <w:szCs w:val="26"/>
        </w:rPr>
        <w:t xml:space="preserve">4.7. Kết quả thực nghiệm</w:t>
      </w:r>
    </w:p>
    <w:p>
      <w:pPr>
        <w:pStyle w:val="Heading3"/>
        <w:spacing w:after="60" w:before="120" w:line="312"/>
      </w:pPr>
      <w:r>
        <w:rPr>
          <w:rFonts w:ascii="Times New Roman" w:cs="Times New Roman" w:eastAsia="Times New Roman" w:hAnsi="Times New Roman"/>
          <w:b/>
          <w:bCs/>
          <w:sz w:val="26"/>
          <w:szCs w:val="26"/>
        </w:rPr>
        <w:t xml:space="preserve">4.7.1. So sánh chiến lược tìm kiếm</w:t>
      </w:r>
    </w:p>
    <w:p>
      <w:pPr>
        <w:spacing w:after="0" w:line="312"/>
        <w:ind w:firstLine="567"/>
        <w:jc w:val="both"/>
      </w:pPr>
      <w:r>
        <w:rPr>
          <w:rFonts w:ascii="Times New Roman" w:cs="Times New Roman" w:eastAsia="Times New Roman" w:hAnsi="Times New Roman"/>
          <w:sz w:val="26"/>
          <w:szCs w:val="26"/>
        </w:rPr>
        <w:t xml:space="preserve">Bảy chiến lược được chạy trong phòng thí nghiệm thuật toán trên cùng bộ dữ liệu, cùng ngân sách 700.000 nước đi, năm lần mỗi chiến lược, song song trên nhiều tiến trình (bảng 4.3, số liệu ngày 17/9/2026, bộ dữ liệu trước khi hiệu chỉnh ô nghỉ). Điểm càng gần 0 càng tốt.</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600"/>
        <w:gridCol w:w="1300"/>
        <w:gridCol w:w="1570"/>
      </w:tblGrid>
      <w:tr>
        <w:trPr>
          <w:tblHeader/>
        </w:trPr>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Chiến lược</w:t>
            </w:r>
          </w:p>
        </w:tc>
        <w:tc>
          <w:tcPr>
            <w:tcW w:type="dxa" w:w="1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Điểm tốt nhất</w:t>
            </w:r>
          </w:p>
        </w:tc>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Điểm trung bình</w:t>
            </w:r>
          </w:p>
        </w:tc>
        <w:tc>
          <w:tcPr>
            <w:tcW w:type="dxa" w:w="1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Lỗi cứng TB</w:t>
            </w:r>
          </w:p>
        </w:tc>
        <w:tc>
          <w:tcPr>
            <w:tcW w:type="dxa" w:w="1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Thời gian TB</w:t>
            </w:r>
          </w:p>
        </w:tc>
      </w:tr>
      <w:tr>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Hybrid của hệ thống (SA + Kempe)</w:t>
            </w:r>
          </w:p>
        </w:tc>
        <w:tc>
          <w:tcPr>
            <w:tcW w:type="dxa" w:w="1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−3.007</w:t>
            </w:r>
          </w:p>
        </w:tc>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−3.045</w:t>
            </w:r>
          </w:p>
        </w:tc>
        <w:tc>
          <w:tcPr>
            <w:tcW w:type="dxa" w:w="1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1,0</w:t>
            </w:r>
          </w:p>
        </w:tc>
        <w:tc>
          <w:tcPr>
            <w:tcW w:type="dxa" w:w="1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429 s</w:t>
            </w:r>
          </w:p>
        </w:tc>
      </w:tr>
      <w:tr>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Local search (chấp nhận bằng điểm)</w:t>
            </w:r>
          </w:p>
        </w:tc>
        <w:tc>
          <w:tcPr>
            <w:tcW w:type="dxa" w:w="1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−2.977</w:t>
            </w:r>
          </w:p>
        </w:tc>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−3.058</w:t>
            </w:r>
          </w:p>
        </w:tc>
        <w:tc>
          <w:tcPr>
            <w:tcW w:type="dxa" w:w="1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0,6</w:t>
            </w:r>
          </w:p>
        </w:tc>
        <w:tc>
          <w:tcPr>
            <w:tcW w:type="dxa" w:w="1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408 s</w:t>
            </w:r>
          </w:p>
        </w:tc>
      </w:tr>
      <w:tr>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Simulated annealing thuần</w:t>
            </w:r>
          </w:p>
        </w:tc>
        <w:tc>
          <w:tcPr>
            <w:tcW w:type="dxa" w:w="1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−2.934</w:t>
            </w:r>
          </w:p>
        </w:tc>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−3.064</w:t>
            </w:r>
          </w:p>
        </w:tc>
        <w:tc>
          <w:tcPr>
            <w:tcW w:type="dxa" w:w="1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2,2</w:t>
            </w:r>
          </w:p>
        </w:tc>
        <w:tc>
          <w:tcPr>
            <w:tcW w:type="dxa" w:w="1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443 s</w:t>
            </w:r>
          </w:p>
        </w:tc>
      </w:tr>
      <w:tr>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Hill climbing</w:t>
            </w:r>
          </w:p>
        </w:tc>
        <w:tc>
          <w:tcPr>
            <w:tcW w:type="dxa" w:w="1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−3.423</w:t>
            </w:r>
          </w:p>
        </w:tc>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−3.528</w:t>
            </w:r>
          </w:p>
        </w:tc>
        <w:tc>
          <w:tcPr>
            <w:tcW w:type="dxa" w:w="1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1,6</w:t>
            </w:r>
          </w:p>
        </w:tc>
        <w:tc>
          <w:tcPr>
            <w:tcW w:type="dxa" w:w="1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323 s</w:t>
            </w:r>
          </w:p>
        </w:tc>
      </w:tr>
      <w:tr>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Late acceptance</w:t>
            </w:r>
          </w:p>
        </w:tc>
        <w:tc>
          <w:tcPr>
            <w:tcW w:type="dxa" w:w="1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−6.621</w:t>
            </w:r>
          </w:p>
        </w:tc>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−6.659</w:t>
            </w:r>
          </w:p>
        </w:tc>
        <w:tc>
          <w:tcPr>
            <w:tcW w:type="dxa" w:w="1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8,4</w:t>
            </w:r>
          </w:p>
        </w:tc>
        <w:tc>
          <w:tcPr>
            <w:tcW w:type="dxa" w:w="1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430 s</w:t>
            </w:r>
          </w:p>
        </w:tc>
      </w:tr>
      <w:tr>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Tabu search</w:t>
            </w:r>
          </w:p>
        </w:tc>
        <w:tc>
          <w:tcPr>
            <w:tcW w:type="dxa" w:w="1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−10.428</w:t>
            </w:r>
          </w:p>
        </w:tc>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−10.619</w:t>
            </w:r>
          </w:p>
        </w:tc>
        <w:tc>
          <w:tcPr>
            <w:tcW w:type="dxa" w:w="1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39,8</w:t>
            </w:r>
          </w:p>
        </w:tc>
        <w:tc>
          <w:tcPr>
            <w:tcW w:type="dxa" w:w="1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527 s</w:t>
            </w:r>
          </w:p>
        </w:tc>
      </w:tr>
      <w:tr>
        <w:tc>
          <w:tcPr>
            <w:tcW w:type="dxa" w:w="32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Greedy thuần (pha 1–3)</w:t>
            </w:r>
          </w:p>
        </w:tc>
        <w:tc>
          <w:tcPr>
            <w:tcW w:type="dxa" w:w="1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−12.450</w:t>
            </w:r>
          </w:p>
        </w:tc>
        <w:tc>
          <w:tcPr>
            <w:tcW w:type="dxa" w:w="16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−12.775</w:t>
            </w:r>
          </w:p>
        </w:tc>
        <w:tc>
          <w:tcPr>
            <w:tcW w:type="dxa" w:w="13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49,4</w:t>
            </w:r>
          </w:p>
        </w:tc>
        <w:tc>
          <w:tcPr>
            <w:tcW w:type="dxa" w:w="15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&lt; 1 s</w:t>
            </w:r>
          </w:p>
        </w:tc>
      </w:tr>
    </w:tbl>
    <w:p>
      <w:pPr>
        <w:pStyle w:val="Caption"/>
        <w:spacing w:after="100" w:before="60" w:line="312"/>
        <w:jc w:val="center"/>
      </w:pPr>
      <w:r>
        <w:rPr>
          <w:rFonts w:ascii="Times New Roman" w:cs="Times New Roman" w:eastAsia="Times New Roman" w:hAnsi="Times New Roman"/>
          <w:b/>
          <w:bCs/>
          <w:sz w:val="24"/>
          <w:szCs w:val="24"/>
        </w:rPr>
        <w:t xml:space="preserve">Bảng 4.3. Kết quả benchmark bảy chiến lược</w:t>
      </w:r>
    </w:p>
    <w:p>
      <w:pPr>
        <w:spacing w:after="0" w:line="312"/>
        <w:ind w:firstLine="567"/>
        <w:jc w:val="both"/>
      </w:pPr>
      <w:r>
        <w:rPr>
          <w:rFonts w:ascii="Times New Roman" w:cs="Times New Roman" w:eastAsia="Times New Roman" w:hAnsi="Times New Roman"/>
          <w:sz w:val="26"/>
          <w:szCs w:val="26"/>
        </w:rPr>
        <w:t xml:space="preserve">Ba chiến lược đầu ngang nhau về điểm; phần khác biệt là tỉ lệ nước đi Kempe. Phép so quyết định là cùng thời gian chạy, bốn lần mỗi bên: mốc luyện kim không Kempe với 1.200.000 nước đi đạt −3.764 trong 141 giây, còn Kempe 10% với 700.000 nước đi đạt −2.801 cũng trong 141 giây và thắng 16/16 cặp; Kempe 25% và 50% không tốt hơn mà chậm gấp hai đến ba lần. Hâm nóng lại và chấp nhận muộn đều thua. Bản chính vì vậy dùng luyện kim với 10% chuỗi Kempe.</w:t>
      </w:r>
    </w:p>
    <w:p>
      <w:pPr>
        <w:pStyle w:val="Heading3"/>
        <w:spacing w:after="60" w:before="120" w:line="312"/>
      </w:pPr>
      <w:r>
        <w:rPr>
          <w:rFonts w:ascii="Times New Roman" w:cs="Times New Roman" w:eastAsia="Times New Roman" w:hAnsi="Times New Roman"/>
          <w:b/>
          <w:bCs/>
          <w:sz w:val="26"/>
          <w:szCs w:val="26"/>
        </w:rPr>
        <w:t xml:space="preserve">4.7.2. Kết quả trên bộ dữ liệu mẫu</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500"/>
        <w:gridCol w:w="3670"/>
      </w:tblGrid>
      <w:tr>
        <w:trPr>
          <w:tblHeader/>
        </w:trPr>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Chỉ số</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Học kỳ 1</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Học kỳ 2</w:t>
            </w:r>
          </w:p>
        </w:tc>
        <w:tc>
          <w:tcPr>
            <w:tcW w:type="dxa" w:w="3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Ghi chú</w:t>
            </w:r>
          </w:p>
        </w:tc>
      </w:tr>
      <w:tr>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Số tiết xếp được</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930/930</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930/930</w:t>
            </w:r>
          </w:p>
        </w:tc>
        <w:tc>
          <w:tcPr>
            <w:tcW w:type="dxa" w:w="3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30 lớp × 31 ô kể cả chào cờ, sinh hoạt</w:t>
            </w:r>
          </w:p>
        </w:tc>
      </w:tr>
      <w:tr>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Lỗi cứng</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0</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0</w:t>
            </w:r>
          </w:p>
        </w:tc>
        <w:tc>
          <w:tcPr>
            <w:tcW w:type="dxa" w:w="3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Cả 10 ràng buộc cứng</w:t>
            </w:r>
          </w:p>
        </w:tc>
      </w:tr>
      <w:tr>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Mức chất lượng</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Xuất sắc</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Tốt</w:t>
            </w:r>
          </w:p>
        </w:tc>
        <w:tc>
          <w:tcPr>
            <w:tcW w:type="dxa" w:w="3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Thang sáu bậc</w:t>
            </w:r>
          </w:p>
        </w:tc>
      </w:tr>
      <w:tr>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Thời gian xếp</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 150 s</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 155 s</w:t>
            </w:r>
          </w:p>
        </w:tc>
        <w:tc>
          <w:tcPr>
            <w:tcW w:type="dxa" w:w="3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Máy phát triển, một học kỳ mỗi lúc</w:t>
            </w:r>
          </w:p>
        </w:tc>
      </w:tr>
      <w:tr>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Hệ số Gini</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0,07</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3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64/76 giáo viên từ mức Khá trở lên</w:t>
            </w:r>
          </w:p>
        </w:tc>
      </w:tr>
      <w:tr>
        <w:tc>
          <w:tcPr>
            <w:tcW w:type="dxa" w:w="24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Tổng hợp phân công</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297 / 90 / 33 / 0</w:t>
            </w:r>
          </w:p>
        </w:tc>
        <w:tc>
          <w:tcPr>
            <w:tcW w:type="dxa" w:w="15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w:t>
            </w:r>
          </w:p>
        </w:tc>
        <w:tc>
          <w:tcPr>
            <w:tcW w:type="dxa" w:w="36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Tổ trưởng chốt / GVCN / tự điền / chưa phân công</w:t>
            </w:r>
          </w:p>
        </w:tc>
      </w:tr>
    </w:tbl>
    <w:p>
      <w:pPr>
        <w:pStyle w:val="Caption"/>
        <w:spacing w:after="100" w:before="60" w:line="312"/>
        <w:jc w:val="center"/>
      </w:pPr>
      <w:r>
        <w:rPr>
          <w:rFonts w:ascii="Times New Roman" w:cs="Times New Roman" w:eastAsia="Times New Roman" w:hAnsi="Times New Roman"/>
          <w:b/>
          <w:bCs/>
          <w:sz w:val="24"/>
          <w:szCs w:val="24"/>
        </w:rPr>
        <w:t xml:space="preserve">Bảng 4.4. Kết quả xếp lịch bộ dữ liệu mẫu 30 lớp (17/9/2026)</w:t>
      </w:r>
    </w:p>
    <w:p>
      <w:pPr>
        <w:pStyle w:val="Heading3"/>
        <w:spacing w:after="60" w:before="120" w:line="312"/>
      </w:pPr>
      <w:r>
        <w:rPr>
          <w:rFonts w:ascii="Times New Roman" w:cs="Times New Roman" w:eastAsia="Times New Roman" w:hAnsi="Times New Roman"/>
          <w:b/>
          <w:bCs/>
          <w:sz w:val="26"/>
          <w:szCs w:val="26"/>
        </w:rPr>
        <w:t xml:space="preserve">4.7.3. Kiểm chứng luồng tổng hợp và đăng nhập</w:t>
      </w:r>
    </w:p>
    <w:p>
      <w:pPr>
        <w:spacing w:after="0" w:line="312"/>
        <w:ind w:firstLine="567"/>
        <w:jc w:val="both"/>
      </w:pPr>
      <w:r>
        <w:rPr>
          <w:rFonts w:ascii="Times New Roman" w:cs="Times New Roman" w:eastAsia="Times New Roman" w:hAnsi="Times New Roman"/>
          <w:sz w:val="26"/>
          <w:szCs w:val="26"/>
        </w:rPr>
        <w:t xml:space="preserve">Luồng tổng hợp được chạy thật với sáu tổ nộp và một tổ cố ý không nộp, ba dòng bỏ trống: mọi dòng tổ trưởng chốt được giữ nguyên, dòng trống và tổ chưa nộp được tự điền đúng chuyên môn, không giáo viên nào nhận 0 tiết hay phải dạy hai buổi, hai học kỳ được xếp lần lượt với 0 lỗi cứng. Luồng đăng nhập được kiểm bằng hộp thư giả lập: mật khẩu sai không gửi mã; mã sai bị từ chối; mã đúng cấp JWT và không dùng lại được; giáo viên chưa có email bị bắt khai và email được lưu sau khi xác nhận; sai ba lần bị khóa; gửi lại ngay bị chặn 60 giây; quá năm mã một giờ bị chặn.</w:t>
      </w:r>
    </w:p>
    <w:p>
      <w:pPr>
        <w:pStyle w:val="Heading2"/>
        <w:spacing w:after="80" w:before="180" w:line="312"/>
      </w:pPr>
      <w:r>
        <w:rPr>
          <w:rFonts w:ascii="Times New Roman" w:cs="Times New Roman" w:eastAsia="Times New Roman" w:hAnsi="Times New Roman"/>
          <w:b/>
          <w:bCs/>
          <w:sz w:val="26"/>
          <w:szCs w:val="26"/>
        </w:rPr>
        <w:t xml:space="preserve">4.8. Kiểm thử và kiểm soát chất lượng</w:t>
      </w:r>
    </w:p>
    <w:tbl>
      <w:tblPr>
        <w:tblW w:type="dxa" w:w="907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800"/>
        <w:gridCol w:w="4270"/>
      </w:tblGrid>
      <w:tr>
        <w:trPr>
          <w:tblHeader/>
        </w:trP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Lớp kiểm tra</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Mục tiêu</w:t>
            </w:r>
          </w:p>
        </w:tc>
        <w:tc>
          <w:tcPr>
            <w:tcW w:type="dxa" w:w="4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center"/>
            </w:pPr>
            <w:r>
              <w:rPr>
                <w:rFonts w:ascii="Times New Roman" w:cs="Times New Roman" w:eastAsia="Times New Roman" w:hAnsi="Times New Roman"/>
                <w:b/>
                <w:bCs/>
                <w:sz w:val="26"/>
                <w:szCs w:val="26"/>
              </w:rPr>
              <w:t xml:space="preserve">Ví dụ / số lượng</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Unit</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Hàm và luật độc lập</w:t>
            </w:r>
          </w:p>
        </w:tc>
        <w:tc>
          <w:tcPr>
            <w:tcW w:type="dxa" w:w="4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GridIndex, scorer, thang chất lượng, tiết ghim, nhãn phòng, kế hoạch phân công</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Service</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Nghiệp vụ và biên</w:t>
            </w:r>
          </w:p>
        </w:tc>
        <w:tc>
          <w:tcPr>
            <w:tcW w:type="dxa" w:w="4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Thuật toán, công bằng, đổi tiết, Excel, phân công tự động: 23 bộ, 244 test</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Kịch bản thật</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API trên CSDL thật + trình duyệt</w:t>
            </w:r>
          </w:p>
        </w:tc>
        <w:tc>
          <w:tcPr>
            <w:tcW w:type="dxa" w:w="4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verify-department-flow, verify-otp-login, verify-paired-teacher, audit-sample-data…</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Đột biến</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Test có bắt được lỗi không</w:t>
            </w:r>
          </w:p>
        </w:tc>
        <w:tc>
          <w:tcPr>
            <w:tcW w:type="dxa" w:w="4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Tạm gỡ quy tắc, xác nhận test chuyển đỏ đúng lý do</w:t>
            </w:r>
          </w:p>
        </w:tc>
      </w:tr>
      <w:tr>
        <w:tc>
          <w:tcPr>
            <w:tcW w:type="dxa" w:w="20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Kiểm tra kiểu</w:t>
            </w:r>
          </w:p>
        </w:tc>
        <w:tc>
          <w:tcPr>
            <w:tcW w:type="dxa" w:w="280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Ngăn lỗi cú pháp</w:t>
            </w:r>
          </w:p>
        </w:tc>
        <w:tc>
          <w:tcPr>
            <w:tcW w:type="dxa" w:w="4270"/>
            <w:tcBorders>
              <w:top w:val="single" w:color="000000" w:sz="4"/>
              <w:left w:val="single" w:color="000000" w:sz="4"/>
              <w:bottom w:val="single" w:color="000000" w:sz="4"/>
              <w:right w:val="single" w:color="000000" w:sz="4"/>
            </w:tcBorders>
            <w:tcMar>
              <w:top w:type="dxa" w:w="90"/>
              <w:left w:type="dxa" w:w="120"/>
              <w:bottom w:type="dxa" w:w="90"/>
              <w:right w:type="dxa" w:w="120"/>
            </w:tcMar>
            <w:vAlign w:val="center"/>
          </w:tcPr>
          <w:p>
            <w:pPr>
              <w:spacing w:after="0" w:line="312"/>
              <w:jc w:val="both"/>
            </w:pPr>
            <w:r>
              <w:rPr>
                <w:rFonts w:ascii="Times New Roman" w:cs="Times New Roman" w:eastAsia="Times New Roman" w:hAnsi="Times New Roman"/>
                <w:b w:val="false"/>
                <w:bCs w:val="false"/>
                <w:sz w:val="26"/>
                <w:szCs w:val="26"/>
              </w:rPr>
              <w:t xml:space="preserve">tsc cho backend và frontend, ESLint</w:t>
            </w:r>
          </w:p>
        </w:tc>
      </w:tr>
    </w:tbl>
    <w:p>
      <w:pPr>
        <w:pStyle w:val="Caption"/>
        <w:spacing w:after="100" w:before="60" w:line="312"/>
        <w:jc w:val="center"/>
      </w:pPr>
      <w:r>
        <w:rPr>
          <w:rFonts w:ascii="Times New Roman" w:cs="Times New Roman" w:eastAsia="Times New Roman" w:hAnsi="Times New Roman"/>
          <w:b/>
          <w:bCs/>
          <w:sz w:val="24"/>
          <w:szCs w:val="24"/>
        </w:rPr>
        <w:t xml:space="preserve">Bảng 4.5. Kiểm thử và kiểm soát chất lượng</w:t>
      </w:r>
    </w:p>
    <w:p>
      <w:pPr>
        <w:spacing w:after="0" w:line="312"/>
        <w:ind w:firstLine="567"/>
        <w:jc w:val="both"/>
      </w:pPr>
      <w:r>
        <w:rPr>
          <w:rFonts w:ascii="Times New Roman" w:cs="Times New Roman" w:eastAsia="Times New Roman" w:hAnsi="Times New Roman"/>
          <w:sz w:val="26"/>
          <w:szCs w:val="26"/>
        </w:rPr>
        <w:t xml:space="preserve">Nguyên tắc kiểm thử của đề tài: một chức năng chỉ được coi là xong khi đã chạy trọn luồng trên dữ liệu thật và nhìn thấy kết quả; test có mock không thay thế được. Các script kiểm tra đọc lại CSDL để đối chiếu, chụp màn hình và tự trả dữ liệu về như cũ.</w:t>
      </w:r>
    </w:p>
    <w:p>
      <w:pPr>
        <w:pStyle w:val="Heading2"/>
        <w:spacing w:after="80" w:before="180" w:line="312"/>
      </w:pPr>
      <w:r>
        <w:rPr>
          <w:rFonts w:ascii="Times New Roman" w:cs="Times New Roman" w:eastAsia="Times New Roman" w:hAnsi="Times New Roman"/>
          <w:b/>
          <w:bCs/>
          <w:sz w:val="26"/>
          <w:szCs w:val="26"/>
        </w:rPr>
        <w:t xml:space="preserve">4.9. Triển khai hệ thống</w:t>
      </w:r>
    </w:p>
    <w:p>
      <w:pPr>
        <w:spacing w:after="0" w:line="312"/>
        <w:ind w:firstLine="567"/>
        <w:jc w:val="both"/>
      </w:pPr>
      <w:r>
        <w:rPr>
          <w:rFonts w:ascii="Times New Roman" w:cs="Times New Roman" w:eastAsia="Times New Roman" w:hAnsi="Times New Roman"/>
          <w:sz w:val="26"/>
          <w:szCs w:val="26"/>
        </w:rPr>
        <w:t xml:space="preserve">Frontend và backend được đóng gói bằng container; reverse proxy định tuyến HTTPS; PostgreSQL và Redis nằm trong mạng nội bộ; migration chạy trước khi ứng dụng nhận lưu lượng. Biến môi trường khai email quản trị và tài khoản SMTP để gửi mã đăng nhập.</w:t>
      </w:r>
    </w:p>
    <w:p>
      <w:pPr>
        <w:keepNext/>
        <w:spacing w:after="60" w:before="100"/>
        <w:jc w:val="center"/>
      </w:pPr>
      <w:r>
        <w:drawing>
          <wp:inline distT="0" distB="0" distL="0" distR="0">
            <wp:extent cx="5905500" cy="2362200"/>
            <wp:effectExtent t="0" r="0" b="0" l="0"/>
            <wp:docPr id="1" name="deployment.png" descr="Hình 4.22. Sơ đồ triển khai" title="Hình 4.22. Sơ đồ triển kh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905500" cy="2362200"/>
                    </a:xfrm>
                    <a:prstGeom prst="rect">
                      <a:avLst/>
                    </a:prstGeom>
                  </pic:spPr>
                </pic:pic>
              </a:graphicData>
            </a:graphic>
          </wp:inline>
        </w:drawing>
      </w:r>
    </w:p>
    <w:p>
      <w:pPr>
        <w:pStyle w:val="Caption"/>
        <w:spacing w:after="100" w:before="60" w:line="312"/>
        <w:jc w:val="center"/>
      </w:pPr>
      <w:r>
        <w:rPr>
          <w:rFonts w:ascii="Times New Roman" w:cs="Times New Roman" w:eastAsia="Times New Roman" w:hAnsi="Times New Roman"/>
          <w:b/>
          <w:bCs/>
          <w:sz w:val="24"/>
          <w:szCs w:val="24"/>
        </w:rPr>
        <w:t xml:space="preserve">Hình 4.22. Sơ đồ triển khai</w:t>
      </w:r>
    </w:p>
    <w:p>
      <w:pPr>
        <w:pStyle w:val="Heading2"/>
        <w:spacing w:after="80" w:before="180" w:line="312"/>
      </w:pPr>
      <w:r>
        <w:rPr>
          <w:rFonts w:ascii="Times New Roman" w:cs="Times New Roman" w:eastAsia="Times New Roman" w:hAnsi="Times New Roman"/>
          <w:b/>
          <w:bCs/>
          <w:sz w:val="26"/>
          <w:szCs w:val="26"/>
        </w:rPr>
        <w:t xml:space="preserve">4.10. Hạn chế</w:t>
      </w:r>
    </w:p>
    <w:p>
      <w:pPr>
        <w:pStyle w:val="ListParagraph"/>
        <w:numPr>
          <w:ilvl w:val="0"/>
          <w:numId w:val="2"/>
        </w:numPr>
        <w:spacing w:after="0" w:line="312"/>
        <w:jc w:val="both"/>
      </w:pPr>
      <w:r>
        <w:rPr>
          <w:rFonts w:ascii="Times New Roman" w:cs="Times New Roman" w:eastAsia="Times New Roman" w:hAnsi="Times New Roman"/>
          <w:sz w:val="26"/>
          <w:szCs w:val="26"/>
        </w:rPr>
        <w:t xml:space="preserve">Chất lượng lịch phụ thuộc dữ liệu đầu vào, trọng số và ngân sách chạy; ngưỡng sáu bậc mới hiệu chỉnh trên bộ dữ liệu mẫu 30 lớp.</w:t>
      </w:r>
    </w:p>
    <w:p>
      <w:pPr>
        <w:pStyle w:val="ListParagraph"/>
        <w:numPr>
          <w:ilvl w:val="0"/>
          <w:numId w:val="2"/>
        </w:numPr>
        <w:spacing w:after="0" w:line="312"/>
        <w:jc w:val="both"/>
      </w:pPr>
      <w:r>
        <w:rPr>
          <w:rFonts w:ascii="Times New Roman" w:cs="Times New Roman" w:eastAsia="Times New Roman" w:hAnsi="Times New Roman"/>
          <w:sz w:val="26"/>
          <w:szCs w:val="26"/>
        </w:rPr>
        <w:t xml:space="preserve">Benchmark chạy trên một máy phát triển; số liệu cần tái lập với seed, phần cứng và commit cố định.</w:t>
      </w:r>
    </w:p>
    <w:p>
      <w:pPr>
        <w:pStyle w:val="ListParagraph"/>
        <w:numPr>
          <w:ilvl w:val="0"/>
          <w:numId w:val="2"/>
        </w:numPr>
        <w:spacing w:after="0" w:line="312"/>
        <w:jc w:val="both"/>
      </w:pPr>
      <w:r>
        <w:rPr>
          <w:rFonts w:ascii="Times New Roman" w:cs="Times New Roman" w:eastAsia="Times New Roman" w:hAnsi="Times New Roman"/>
          <w:sz w:val="26"/>
          <w:szCs w:val="26"/>
        </w:rPr>
        <w:t xml:space="preserve">Một số mục tiêu mềm xung đột tự nhiên (gom buổi đến trường và giữ ngày nghỉ), nên không có lịch làm hài lòng mọi giáo viên.</w:t>
      </w:r>
    </w:p>
    <w:p>
      <w:pPr>
        <w:pStyle w:val="ListParagraph"/>
        <w:numPr>
          <w:ilvl w:val="0"/>
          <w:numId w:val="2"/>
        </w:numPr>
        <w:spacing w:after="0" w:line="312"/>
        <w:jc w:val="both"/>
      </w:pPr>
      <w:r>
        <w:rPr>
          <w:rFonts w:ascii="Times New Roman" w:cs="Times New Roman" w:eastAsia="Times New Roman" w:hAnsi="Times New Roman"/>
          <w:sz w:val="26"/>
          <w:szCs w:val="26"/>
        </w:rPr>
        <w:t xml:space="preserve">Gửi mã OTP phụ thuộc dịch vụ SMTP bên ngoài; trang quy luật ẩn cần dữ liệu sửa tay tích lũy mới có gợi ý.</w:t>
      </w:r>
    </w:p>
    <w:p>
      <w:pPr>
        <w:pStyle w:val="Heading2"/>
        <w:spacing w:after="80" w:before="180" w:line="312"/>
      </w:pPr>
      <w:r>
        <w:rPr>
          <w:rFonts w:ascii="Times New Roman" w:cs="Times New Roman" w:eastAsia="Times New Roman" w:hAnsi="Times New Roman"/>
          <w:b/>
          <w:bCs/>
          <w:sz w:val="26"/>
          <w:szCs w:val="26"/>
        </w:rPr>
        <w:t xml:space="preserve">4.11. Kết luận chương 4</w:t>
      </w:r>
    </w:p>
    <w:p>
      <w:pPr>
        <w:spacing w:after="0" w:line="312"/>
        <w:ind w:firstLine="567"/>
        <w:jc w:val="both"/>
      </w:pPr>
      <w:r>
        <w:rPr>
          <w:rFonts w:ascii="Times New Roman" w:cs="Times New Roman" w:eastAsia="Times New Roman" w:hAnsi="Times New Roman"/>
          <w:sz w:val="26"/>
          <w:szCs w:val="26"/>
        </w:rPr>
        <w:t xml:space="preserve">MiKiTimetable đã triển khai trọn chuỗi từ tổ trưởng nộp phân công đến công bố và vận hành. Trên bộ dữ liệu mẫu, hệ thống xếp cả hai học kỳ không lỗi cứng ở mức Xuất sắc và Tốt trong khoảng hai phút rưỡi mỗi học kỳ; các luồng nghiệp vụ và bảo mật đều được kiểm chứng bằng kịch bản chạy thật.</w:t>
      </w:r>
    </w:p>
    <w:p>
      <w:pPr>
        <w:pStyle w:val="Heading1"/>
        <w:pageBreakBefore/>
        <w:spacing w:after="120" w:before="240" w:line="312"/>
        <w:jc w:val="center"/>
      </w:pPr>
      <w:r>
        <w:rPr>
          <w:rFonts w:ascii="Times New Roman" w:cs="Times New Roman" w:eastAsia="Times New Roman" w:hAnsi="Times New Roman"/>
          <w:b/>
          <w:bCs/>
          <w:sz w:val="26"/>
          <w:szCs w:val="26"/>
        </w:rPr>
        <w:t xml:space="preserve">CHƯƠNG 5. KẾT LUẬN</w:t>
      </w:r>
    </w:p>
    <w:p>
      <w:pPr>
        <w:pStyle w:val="Heading2"/>
        <w:spacing w:after="80" w:before="180" w:line="312"/>
      </w:pPr>
      <w:r>
        <w:rPr>
          <w:rFonts w:ascii="Times New Roman" w:cs="Times New Roman" w:eastAsia="Times New Roman" w:hAnsi="Times New Roman"/>
          <w:b/>
          <w:bCs/>
          <w:sz w:val="26"/>
          <w:szCs w:val="26"/>
        </w:rPr>
        <w:t xml:space="preserve">5.1. Kết quả đạt được</w:t>
      </w:r>
    </w:p>
    <w:p>
      <w:pPr>
        <w:spacing w:after="0" w:line="312"/>
        <w:ind w:firstLine="567"/>
        <w:jc w:val="both"/>
      </w:pPr>
      <w:r>
        <w:rPr>
          <w:rFonts w:ascii="Times New Roman" w:cs="Times New Roman" w:eastAsia="Times New Roman" w:hAnsi="Times New Roman"/>
          <w:sz w:val="26"/>
          <w:szCs w:val="26"/>
        </w:rPr>
        <w:t xml:space="preserve">Đề tài đã xây dựng hệ thống xếp thời khóa biểu THPT theo hướng sản phẩm hoàn chỉnh. Về nghiệp vụ, hệ thống số hóa bước tổ trưởng nộp phân công, tự tổng hợp và điền phần thiếu theo quy tắc kiêm nhiệm, xếp lịch, chấm chất lượng, hỗ trợ tinh chỉnh, công bố qua tài khoản và mã QR, rồi quản lý các thay đổi sau công bố.</w:t>
      </w:r>
    </w:p>
    <w:p>
      <w:pPr>
        <w:spacing w:after="0" w:line="312"/>
        <w:ind w:firstLine="567"/>
        <w:jc w:val="both"/>
      </w:pPr>
      <w:r>
        <w:rPr>
          <w:rFonts w:ascii="Times New Roman" w:cs="Times New Roman" w:eastAsia="Times New Roman" w:hAnsi="Times New Roman"/>
          <w:sz w:val="26"/>
          <w:szCs w:val="26"/>
        </w:rPr>
        <w:t xml:space="preserve">Về kỹ thuật, kết quả chính gồm thuật toán lai năm pha với luyện kim mô phỏng và chuỗi Kempe được chọn bằng đo lường; chỉ mục tăng dần; tách ràng buộc cứng và mềm; thang chất lượng sáu bậc; đo công bằng bằng Gini; đăng nhập hai bước có chống spam; worker hàng đợi chỉ xếp một học kỳ mỗi lúc; bộ dữ liệu mẫu có script sinh và soát. Kiến trúc NestJS – Next.js – PostgreSQL – Redis tạo nền tảng cho mở rộng.</w:t>
      </w:r>
    </w:p>
    <w:p>
      <w:pPr>
        <w:pStyle w:val="Heading2"/>
        <w:spacing w:after="80" w:before="180" w:line="312"/>
      </w:pPr>
      <w:r>
        <w:rPr>
          <w:rFonts w:ascii="Times New Roman" w:cs="Times New Roman" w:eastAsia="Times New Roman" w:hAnsi="Times New Roman"/>
          <w:b/>
          <w:bCs/>
          <w:sz w:val="26"/>
          <w:szCs w:val="26"/>
        </w:rPr>
        <w:t xml:space="preserve">5.2. Hạn chế của đề tài</w:t>
      </w:r>
    </w:p>
    <w:p>
      <w:pPr>
        <w:spacing w:after="0" w:line="312"/>
        <w:ind w:firstLine="567"/>
        <w:jc w:val="both"/>
      </w:pPr>
      <w:r>
        <w:rPr>
          <w:rFonts w:ascii="Times New Roman" w:cs="Times New Roman" w:eastAsia="Times New Roman" w:hAnsi="Times New Roman"/>
          <w:sz w:val="26"/>
          <w:szCs w:val="26"/>
        </w:rPr>
        <w:t xml:space="preserve">Kết quả thực nghiệm mới trên một bộ dữ liệu 30 lớp và một cấu hình phần cứng. Bộ trọng số vẫn cần hiệu chỉnh theo chính sách từng trường. Trợ lý AI và trang quy luật ẩn cần dữ liệu sử dụng thực tế để phát huy. Chưa có kiểm thử tải với nhiều người dùng đồng thời.</w:t>
      </w:r>
    </w:p>
    <w:p>
      <w:pPr>
        <w:pStyle w:val="Heading2"/>
        <w:spacing w:after="80" w:before="180" w:line="312"/>
      </w:pPr>
      <w:r>
        <w:rPr>
          <w:rFonts w:ascii="Times New Roman" w:cs="Times New Roman" w:eastAsia="Times New Roman" w:hAnsi="Times New Roman"/>
          <w:b/>
          <w:bCs/>
          <w:sz w:val="26"/>
          <w:szCs w:val="26"/>
        </w:rPr>
        <w:t xml:space="preserve">5.3. Hướng phát triển</w:t>
      </w:r>
    </w:p>
    <w:p>
      <w:pPr>
        <w:pStyle w:val="ListParagraph"/>
        <w:numPr>
          <w:ilvl w:val="0"/>
          <w:numId w:val="3"/>
        </w:numPr>
        <w:spacing w:after="0" w:line="312"/>
        <w:jc w:val="both"/>
      </w:pPr>
      <w:r>
        <w:rPr>
          <w:rFonts w:ascii="Times New Roman" w:cs="Times New Roman" w:eastAsia="Times New Roman" w:hAnsi="Times New Roman"/>
          <w:sz w:val="26"/>
          <w:szCs w:val="26"/>
        </w:rPr>
        <w:t xml:space="preserve">Đánh giá trên nhiều bộ dữ liệu thực tế của các trường và công bố giao thức benchmark tái lập.</w:t>
      </w:r>
    </w:p>
    <w:p>
      <w:pPr>
        <w:pStyle w:val="ListParagraph"/>
        <w:numPr>
          <w:ilvl w:val="0"/>
          <w:numId w:val="3"/>
        </w:numPr>
        <w:spacing w:after="0" w:line="312"/>
        <w:jc w:val="both"/>
      </w:pPr>
      <w:r>
        <w:rPr>
          <w:rFonts w:ascii="Times New Roman" w:cs="Times New Roman" w:eastAsia="Times New Roman" w:hAnsi="Times New Roman"/>
          <w:sz w:val="26"/>
          <w:szCs w:val="26"/>
        </w:rPr>
        <w:t xml:space="preserve">Tối ưu đa mục tiêu có giải thích: cho quản trị viên chọn điểm cân bằng giữa hiệu quả và công bằng theo từng lớp, giáo viên.</w:t>
      </w:r>
    </w:p>
    <w:p>
      <w:pPr>
        <w:pStyle w:val="ListParagraph"/>
        <w:numPr>
          <w:ilvl w:val="0"/>
          <w:numId w:val="3"/>
        </w:numPr>
        <w:spacing w:after="0" w:line="312"/>
        <w:jc w:val="both"/>
      </w:pPr>
      <w:r>
        <w:rPr>
          <w:rFonts w:ascii="Times New Roman" w:cs="Times New Roman" w:eastAsia="Times New Roman" w:hAnsi="Times New Roman"/>
          <w:sz w:val="26"/>
          <w:szCs w:val="26"/>
        </w:rPr>
        <w:t xml:space="preserve">Mở rộng luồng tổ trưởng: duyệt hai cấp, nhận xét trên từng dòng, lịch sử các bản nộp.</w:t>
      </w:r>
    </w:p>
    <w:p>
      <w:pPr>
        <w:pStyle w:val="ListParagraph"/>
        <w:numPr>
          <w:ilvl w:val="0"/>
          <w:numId w:val="3"/>
        </w:numPr>
        <w:spacing w:after="0" w:line="312"/>
        <w:jc w:val="both"/>
      </w:pPr>
      <w:r>
        <w:rPr>
          <w:rFonts w:ascii="Times New Roman" w:cs="Times New Roman" w:eastAsia="Times New Roman" w:hAnsi="Times New Roman"/>
          <w:sz w:val="26"/>
          <w:szCs w:val="26"/>
        </w:rPr>
        <w:t xml:space="preserve">Kiểm thử tải, quan sát production, sao lưu và khôi phục tự động.</w:t>
      </w:r>
    </w:p>
    <w:p>
      <w:pPr>
        <w:pStyle w:val="ListParagraph"/>
        <w:numPr>
          <w:ilvl w:val="0"/>
          <w:numId w:val="3"/>
        </w:numPr>
        <w:spacing w:after="0" w:line="312"/>
        <w:jc w:val="both"/>
      </w:pPr>
      <w:r>
        <w:rPr>
          <w:rFonts w:ascii="Times New Roman" w:cs="Times New Roman" w:eastAsia="Times New Roman" w:hAnsi="Times New Roman"/>
          <w:sz w:val="26"/>
          <w:szCs w:val="26"/>
        </w:rPr>
        <w:t xml:space="preserve">Đăng nhập bằng ứng dụng xác thực (TOTP) bên cạnh OTP email; nhật ký kiểm toán.</w:t>
      </w:r>
    </w:p>
    <w:p>
      <w:pPr>
        <w:pStyle w:val="Heading2"/>
        <w:spacing w:after="80" w:before="180" w:line="312"/>
      </w:pPr>
      <w:r>
        <w:rPr>
          <w:rFonts w:ascii="Times New Roman" w:cs="Times New Roman" w:eastAsia="Times New Roman" w:hAnsi="Times New Roman"/>
          <w:b/>
          <w:bCs/>
          <w:sz w:val="26"/>
          <w:szCs w:val="26"/>
        </w:rPr>
        <w:t xml:space="preserve">5.4. Kết luận chung</w:t>
      </w:r>
    </w:p>
    <w:p>
      <w:pPr>
        <w:spacing w:after="0" w:line="312"/>
        <w:ind w:firstLine="567"/>
        <w:jc w:val="both"/>
      </w:pPr>
      <w:r>
        <w:rPr>
          <w:rFonts w:ascii="Times New Roman" w:cs="Times New Roman" w:eastAsia="Times New Roman" w:hAnsi="Times New Roman"/>
          <w:sz w:val="26"/>
          <w:szCs w:val="26"/>
        </w:rPr>
        <w:t xml:space="preserve">MiKiTimetable chứng minh khả năng kết hợp thuật toán tối ưu với quy trình nghiệp vụ của trường phổ thông và kiến trúc web hiện đại. Hệ thống không thay thế người xếp lịch mà làm hộ phần lặp lại, phát hiện mâu thuẫn sớm, và đưa ra các phương án được chấm bằng thang đo mà mọi người trong trường đều hiểu.</w:t>
      </w:r>
    </w:p>
    <w:p>
      <w:pPr>
        <w:pStyle w:val="Heading1"/>
        <w:pageBreakBefore/>
        <w:spacing w:after="120" w:before="240" w:line="312"/>
        <w:jc w:val="center"/>
      </w:pPr>
      <w:r>
        <w:rPr>
          <w:rFonts w:ascii="Times New Roman" w:cs="Times New Roman" w:eastAsia="Times New Roman" w:hAnsi="Times New Roman"/>
          <w:b/>
          <w:bCs/>
          <w:sz w:val="26"/>
          <w:szCs w:val="26"/>
        </w:rPr>
        <w:t xml:space="preserve">TÀI LIỆU THAM KHẢO</w:t>
      </w:r>
    </w:p>
    <w:p>
      <w:pPr>
        <w:spacing w:after="0" w:line="312"/>
        <w:jc w:val="left"/>
      </w:pPr>
      <w:r>
        <w:rPr>
          <w:rFonts w:ascii="Times New Roman" w:cs="Times New Roman" w:eastAsia="Times New Roman" w:hAnsi="Times New Roman"/>
          <w:sz w:val="26"/>
          <w:szCs w:val="26"/>
        </w:rPr>
        <w:t xml:space="preserve">[1] Bộ Giáo dục và Đào tạo (2018), Thông tư số 32/2018/TT-BGDĐT ban hành Chương trình giáo dục phổ thông; sửa đổi bởi Thông tư số 13/2022/TT-BGDĐT.</w:t>
      </w:r>
    </w:p>
    <w:p>
      <w:pPr>
        <w:spacing w:after="0" w:line="312"/>
        <w:jc w:val="left"/>
      </w:pPr>
      <w:r>
        <w:rPr>
          <w:rFonts w:ascii="Times New Roman" w:cs="Times New Roman" w:eastAsia="Times New Roman" w:hAnsi="Times New Roman"/>
          <w:sz w:val="26"/>
          <w:szCs w:val="26"/>
        </w:rPr>
        <w:t xml:space="preserve">[2] Bộ Giáo dục và Đào tạo (2025), Thông tư số 05/2025/TT-BGDĐT quy định chế độ làm việc đối với giáo viên phổ thông, dự bị đại học (hiệu lực 22/4/2025).</w:t>
      </w:r>
    </w:p>
    <w:p>
      <w:pPr>
        <w:spacing w:after="0" w:line="312"/>
        <w:jc w:val="left"/>
      </w:pPr>
      <w:r>
        <w:rPr>
          <w:rFonts w:ascii="Times New Roman" w:cs="Times New Roman" w:eastAsia="Times New Roman" w:hAnsi="Times New Roman"/>
          <w:sz w:val="26"/>
          <w:szCs w:val="26"/>
        </w:rPr>
        <w:t xml:space="preserve">[3] Lewis, R. (2008), A survey of metaheuristic-based techniques for University Timetabling problems, OR Spectrum, 30, 167–190.</w:t>
      </w:r>
    </w:p>
    <w:p>
      <w:pPr>
        <w:spacing w:after="0" w:line="312"/>
        <w:jc w:val="left"/>
      </w:pPr>
      <w:r>
        <w:rPr>
          <w:rFonts w:ascii="Times New Roman" w:cs="Times New Roman" w:eastAsia="Times New Roman" w:hAnsi="Times New Roman"/>
          <w:sz w:val="26"/>
          <w:szCs w:val="26"/>
        </w:rPr>
        <w:t xml:space="preserve">[4] Google for Developers, Constraint Optimization, https://developers.google.com/optimization/cp (truy cập tháng 9/2026).</w:t>
      </w:r>
    </w:p>
    <w:p>
      <w:pPr>
        <w:spacing w:after="0" w:line="312"/>
        <w:jc w:val="left"/>
      </w:pPr>
      <w:r>
        <w:rPr>
          <w:rFonts w:ascii="Times New Roman" w:cs="Times New Roman" w:eastAsia="Times New Roman" w:hAnsi="Times New Roman"/>
          <w:sz w:val="26"/>
          <w:szCs w:val="26"/>
        </w:rPr>
        <w:t xml:space="preserve">[5] NestJS Documentation, https://docs.nestjs.com/ (truy cập tháng 9/2026).</w:t>
      </w:r>
    </w:p>
    <w:p>
      <w:pPr>
        <w:spacing w:after="0" w:line="312"/>
        <w:jc w:val="left"/>
      </w:pPr>
      <w:r>
        <w:rPr>
          <w:rFonts w:ascii="Times New Roman" w:cs="Times New Roman" w:eastAsia="Times New Roman" w:hAnsi="Times New Roman"/>
          <w:sz w:val="26"/>
          <w:szCs w:val="26"/>
        </w:rPr>
        <w:t xml:space="preserve">[6] Next.js Documentation, https://nextjs.org/docs (truy cập tháng 9/2026).</w:t>
      </w:r>
    </w:p>
    <w:p>
      <w:pPr>
        <w:spacing w:after="0" w:line="312"/>
        <w:jc w:val="left"/>
      </w:pPr>
      <w:r>
        <w:rPr>
          <w:rFonts w:ascii="Times New Roman" w:cs="Times New Roman" w:eastAsia="Times New Roman" w:hAnsi="Times New Roman"/>
          <w:sz w:val="26"/>
          <w:szCs w:val="26"/>
        </w:rPr>
        <w:t xml:space="preserve">[7] Prisma Documentation, https://www.prisma.io/docs (truy cập tháng 9/2026).</w:t>
      </w:r>
    </w:p>
    <w:p>
      <w:pPr>
        <w:spacing w:after="0" w:line="312"/>
        <w:jc w:val="left"/>
      </w:pPr>
      <w:r>
        <w:rPr>
          <w:rFonts w:ascii="Times New Roman" w:cs="Times New Roman" w:eastAsia="Times New Roman" w:hAnsi="Times New Roman"/>
          <w:sz w:val="26"/>
          <w:szCs w:val="26"/>
        </w:rPr>
        <w:t xml:space="preserve">[8] PostgreSQL Documentation, https://www.postgresql.org/docs/ (truy cập tháng 9/2026).</w:t>
      </w:r>
    </w:p>
    <w:p>
      <w:pPr>
        <w:spacing w:after="0" w:line="312"/>
        <w:jc w:val="left"/>
      </w:pPr>
      <w:r>
        <w:rPr>
          <w:rFonts w:ascii="Times New Roman" w:cs="Times New Roman" w:eastAsia="Times New Roman" w:hAnsi="Times New Roman"/>
          <w:sz w:val="26"/>
          <w:szCs w:val="26"/>
        </w:rPr>
        <w:t xml:space="preserve">[9] Redis Documentation, https://redis.io/docs/ (truy cập tháng 9/2026).</w:t>
      </w:r>
    </w:p>
    <w:p>
      <w:pPr>
        <w:spacing w:after="0" w:line="312"/>
        <w:jc w:val="left"/>
      </w:pPr>
      <w:r>
        <w:rPr>
          <w:rFonts w:ascii="Times New Roman" w:cs="Times New Roman" w:eastAsia="Times New Roman" w:hAnsi="Times New Roman"/>
          <w:sz w:val="26"/>
          <w:szCs w:val="26"/>
        </w:rPr>
        <w:t xml:space="preserve">[10] Better Auth, Email OTP plugin, https://better-auth.com/docs/plugins/email-otp (truy cập tháng 9/2026).</w:t>
      </w:r>
    </w:p>
    <w:p>
      <w:pPr>
        <w:spacing w:after="0" w:line="312"/>
        <w:jc w:val="left"/>
      </w:pPr>
      <w:r>
        <w:rPr>
          <w:rFonts w:ascii="Times New Roman" w:cs="Times New Roman" w:eastAsia="Times New Roman" w:hAnsi="Times New Roman"/>
          <w:sz w:val="26"/>
          <w:szCs w:val="26"/>
        </w:rPr>
        <w:t xml:space="preserve">[11] Kirkpatrick, S., Gelatt, C. D., Vecchi, M. P. (1983), Optimization by Simulated Annealing, Science, 220(4598), 671–680.</w:t>
      </w:r>
    </w:p>
    <w:p>
      <w:pPr>
        <w:spacing w:after="0" w:line="312"/>
        <w:jc w:val="left"/>
      </w:pPr>
      <w:r>
        <w:rPr>
          <w:rFonts w:ascii="Times New Roman" w:cs="Times New Roman" w:eastAsia="Times New Roman" w:hAnsi="Times New Roman"/>
          <w:sz w:val="26"/>
          <w:szCs w:val="26"/>
        </w:rPr>
        <w:t xml:space="preserve">[12] MiKiTimetable, mã nguồn BE_TKB/src, FE_TKB/app và lược đồ BE_TKB/prisma/schema.prisma, phiên bản làm việc ngày 17/09/2026.</w:t>
      </w:r>
    </w:p>
    <w:p>
      <w:pPr>
        <w:spacing w:after="0" w:line="312"/>
        <w:jc w:val="left"/>
      </w:pPr>
      <w:r>
        <w:rPr>
          <w:rFonts w:ascii="Times New Roman" w:cs="Times New Roman" w:eastAsia="Times New Roman" w:hAnsi="Times New Roman"/>
          <w:sz w:val="26"/>
          <w:szCs w:val="26"/>
        </w:rPr>
        <w:t xml:space="preserve">[13] MiKiTimetable, https://gettimetable.cloud/ (truy cập ngày 17/09/2026).</w:t>
      </w:r>
    </w:p>
    <w:sectPr>
      <w:headerReference w:type="default" r:id="rId7"/>
      <w:footerReference w:type="default" r:id="rId8"/>
      <w:type w:val="nextPage"/>
      <w:pgSz w:w="11906" w:h="16838" w:orient="portrait"/>
      <w:pgMar w:top="1134" w:right="1134" w:bottom="1134" w:left="1701"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6"/>
        <w:szCs w:val="26"/>
      </w:rPr>
      <w:t xml:space="preserve">Trang </w:t>
    </w:r>
    <w:r>
      <w:rPr>
        <w:rFonts w:ascii="Times New Roman" w:cs="Times New Roman" w:eastAsia="Times New Roman" w:hAnsi="Times New Roman"/>
        <w:sz w:val="26"/>
        <w:szCs w:val="2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666666"/>
        <w:sz w:val="26"/>
        <w:szCs w:val="26"/>
      </w:rPr>
      <w:t xml:space="preserve">MIKITIMETABLE – BÁO CÁO HỆ THỐNG XẾP THỜI KHÓA BIỂU THPT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pPr>
        <w:spacing w:after="0" w:line="312"/>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240" w:line="312"/>
      <w:jc w:val="center"/>
    </w:pPr>
    <w:rPr>
      <w:rFonts w:ascii="Times New Roman" w:cs="Times New Roman" w:eastAsia="Times New Roman" w:hAnsi="Times New Roman"/>
      <w:b/>
      <w:bCs/>
      <w:sz w:val="26"/>
      <w:szCs w:val="26"/>
    </w:rPr>
  </w:style>
  <w:style w:type="paragraph" w:styleId="Heading1">
    <w:name w:val="Heading 1"/>
    <w:basedOn w:val="Normal"/>
    <w:next w:val="Normal"/>
    <w:qFormat/>
    <w:pPr>
      <w:spacing w:after="120" w:before="240" w:line="312"/>
      <w:jc w:val="center"/>
      <w:outlineLvl w:val="0"/>
    </w:pPr>
    <w:rPr>
      <w:rFonts w:ascii="Times New Roman" w:cs="Times New Roman" w:eastAsia="Times New Roman" w:hAnsi="Times New Roman"/>
      <w:b/>
      <w:bCs/>
      <w:sz w:val="26"/>
      <w:szCs w:val="26"/>
    </w:rPr>
  </w:style>
  <w:style w:type="paragraph" w:styleId="Heading2">
    <w:name w:val="Heading 2"/>
    <w:basedOn w:val="Normal"/>
    <w:next w:val="Normal"/>
    <w:qFormat/>
    <w:pPr>
      <w:spacing w:after="80" w:before="180" w:line="312"/>
      <w:outlineLvl w:val="1"/>
    </w:pPr>
    <w:rPr>
      <w:rFonts w:ascii="Times New Roman" w:cs="Times New Roman" w:eastAsia="Times New Roman" w:hAnsi="Times New Roman"/>
      <w:b/>
      <w:bCs/>
      <w:sz w:val="26"/>
      <w:szCs w:val="26"/>
    </w:rPr>
  </w:style>
  <w:style w:type="paragraph" w:styleId="Heading3">
    <w:name w:val="Heading 3"/>
    <w:basedOn w:val="Normal"/>
    <w:next w:val="Normal"/>
    <w:qFormat/>
    <w:pPr>
      <w:spacing w:after="60" w:before="120" w:line="312"/>
      <w:outlineLvl w:val="2"/>
    </w:pPr>
    <w:rPr>
      <w:rFonts w:ascii="Times New Roman" w:cs="Times New Roman" w:eastAsia="Times New Roman" w:hAnsi="Times New Roman"/>
      <w:b/>
      <w:bCs/>
      <w:i/>
      <w:iCs/>
      <w:sz w:val="26"/>
      <w:szCs w:val="26"/>
    </w:rPr>
  </w:style>
  <w:style w:type="paragraph" w:styleId="Heading4">
    <w:name w:val="Heading 4"/>
    <w:basedOn w:val="Normal"/>
    <w:next w:val="Normal"/>
    <w:qFormat/>
    <w:pPr>
      <w:spacing w:after="40" w:before="100" w:line="312"/>
      <w:outlineLvl w:val="3"/>
    </w:pPr>
    <w:rPr>
      <w:rFonts w:ascii="Times New Roman" w:cs="Times New Roman" w:eastAsia="Times New Roman" w:hAnsi="Times New Roman"/>
      <w:i/>
      <w:iCs/>
      <w:sz w:val="26"/>
      <w:szCs w:val="26"/>
    </w:rPr>
  </w:style>
  <w:style w:type="paragraph" w:styleId="Caption">
    <w:name w:val="Caption"/>
    <w:basedOn w:val="Normal"/>
    <w:next w:val="Normal"/>
    <w:qFormat/>
    <w:pPr>
      <w:spacing w:after="100" w:before="60" w:line="312"/>
      <w:jc w:val="center"/>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dacbdfcfdca70d0a3ba4a08da8a9c882052ebb0.png"/><Relationship Id="rId10" Type="http://schemas.openxmlformats.org/officeDocument/2006/relationships/image" Target="media/772d209c47b04faaf5cb0c789e52553d8dc5f18d.png"/><Relationship Id="rId11" Type="http://schemas.openxmlformats.org/officeDocument/2006/relationships/image" Target="media/5a97838acfc25121161889b9ff3c160fa69484e8.png"/><Relationship Id="rId12" Type="http://schemas.openxmlformats.org/officeDocument/2006/relationships/image" Target="media/4baeffc3673a69a170abf4ca114f53bd7ef3b0a7.png"/><Relationship Id="rId13" Type="http://schemas.openxmlformats.org/officeDocument/2006/relationships/image" Target="media/b243d02cb5fe406d3f004c4e2b8364ab4e149de1.png"/><Relationship Id="rId14" Type="http://schemas.openxmlformats.org/officeDocument/2006/relationships/image" Target="media/85b43b60c9fb2c48a8795d34800a7bccf22f0f50.png"/><Relationship Id="rId15" Type="http://schemas.openxmlformats.org/officeDocument/2006/relationships/image" Target="media/69364316ec886643f884291271bc85baf27f47dd.png"/><Relationship Id="rId16" Type="http://schemas.openxmlformats.org/officeDocument/2006/relationships/image" Target="media/4f0ce98882016c02ec6d39f726ae227fff0c8b87.png"/><Relationship Id="rId17" Type="http://schemas.openxmlformats.org/officeDocument/2006/relationships/image" Target="media/4d16ba1b6890c404edf093e380ee8a0570197385.png"/><Relationship Id="rId18" Type="http://schemas.openxmlformats.org/officeDocument/2006/relationships/image" Target="media/e07c067453e3be86f45565f6717c734229284d27.png"/><Relationship Id="rId19" Type="http://schemas.openxmlformats.org/officeDocument/2006/relationships/image" Target="media/27d645ece9ad70037e6c00349c8ad83a0bde9499.jpg"/><Relationship Id="rId20" Type="http://schemas.openxmlformats.org/officeDocument/2006/relationships/image" Target="media/cb4e933a95ddb5151b367eeb079ae6a0537a5f35.jpg"/><Relationship Id="rId21" Type="http://schemas.openxmlformats.org/officeDocument/2006/relationships/image" Target="media/972a6c9836886261ec3596e22c45500d27f92622.jpg"/><Relationship Id="rId22" Type="http://schemas.openxmlformats.org/officeDocument/2006/relationships/image" Target="media/6576d0670fcd26aa7dd3f04e97cd1e9493da82fa.jpg"/><Relationship Id="rId23" Type="http://schemas.openxmlformats.org/officeDocument/2006/relationships/image" Target="media/d1fbe87b42bdc1d5c8415f4faacded19939d77d5.jpg"/><Relationship Id="rId24" Type="http://schemas.openxmlformats.org/officeDocument/2006/relationships/image" Target="media/3652e47990631c0f8a8c4d6fc3ba08193b20e78b.jpg"/><Relationship Id="rId25" Type="http://schemas.openxmlformats.org/officeDocument/2006/relationships/image" Target="media/9f7f36e0b6e7224b7bf98fab1d4d46652dfb1989.jpg"/><Relationship Id="rId26" Type="http://schemas.openxmlformats.org/officeDocument/2006/relationships/image" Target="media/6ca834dd9168d7519a7b6150e6139f054009d4ea.jpg"/><Relationship Id="rId27" Type="http://schemas.openxmlformats.org/officeDocument/2006/relationships/image" Target="media/ca23ff778cf54732cae326dc1c189deffd1afb59.jpg"/><Relationship Id="rId28" Type="http://schemas.openxmlformats.org/officeDocument/2006/relationships/image" Target="media/97b3a77ea38726490fef52f0376b161e5e84fd6f.jpg"/><Relationship Id="rId29" Type="http://schemas.openxmlformats.org/officeDocument/2006/relationships/image" Target="media/9acfc47510d2e650555fe77502c3640e59bc9ffb.jpg"/><Relationship Id="rId30" Type="http://schemas.openxmlformats.org/officeDocument/2006/relationships/image" Target="media/a34f58f7b0b02c27cc541fd4d803df89512ac75a.jpg"/><Relationship Id="rId31" Type="http://schemas.openxmlformats.org/officeDocument/2006/relationships/image" Target="media/d1fc98f8184bf04600a73f96fd1b3e0ec2578646.jpg"/><Relationship Id="rId32" Type="http://schemas.openxmlformats.org/officeDocument/2006/relationships/image" Target="media/29ae29e8fd03d9b58726edd89a11cd979f3533b4.jpg"/><Relationship Id="rId33" Type="http://schemas.openxmlformats.org/officeDocument/2006/relationships/image" Target="media/42d04b3d2d5617ca29909923fc33e92023347b33.jpg"/><Relationship Id="rId34" Type="http://schemas.openxmlformats.org/officeDocument/2006/relationships/image" Target="media/80b9b369bb1e39f833111701d29d1c80d69f1653.jpg"/><Relationship Id="rId35" Type="http://schemas.openxmlformats.org/officeDocument/2006/relationships/image" Target="media/372424908977bf6b10357e0192137446f6b3cdda.jpg"/><Relationship Id="rId36" Type="http://schemas.openxmlformats.org/officeDocument/2006/relationships/image" Target="media/0ff2f5efe57757f92f9daccab006030f365f69ff.jpg"/><Relationship Id="rId37" Type="http://schemas.openxmlformats.org/officeDocument/2006/relationships/image" Target="media/fcb8e6d6077c8f256fb02af37cf614f1af8c43af.jpg"/><Relationship Id="rId38" Type="http://schemas.openxmlformats.org/officeDocument/2006/relationships/image" Target="media/dbe4b28b8343ba375dc55ae88c50584943fa23fc.jpg"/><Relationship Id="rId39" Type="http://schemas.openxmlformats.org/officeDocument/2006/relationships/image" Target="media/84cfcab0107f131744527672b0e6aac76bd8ce41.jpg"/><Relationship Id="rId40" Type="http://schemas.openxmlformats.org/officeDocument/2006/relationships/image" Target="media/1706c19eea0c48c91f718d32f397bb56ab7679c1.png"/><Relationship Id="rId4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hệ thống xếp thời khóa biểu THPT thông minh MiKiTimetable</dc:title>
  <dc:creator>MiKiTimetable</dc:creator>
  <dc:description>Báo cáo hệ thống MiKiTimetable, hình ảnh chụp từ hệ thống đang chạy ngày 17/9/2026.</dc:description>
  <cp:lastModifiedBy>Un-named</cp:lastModifiedBy>
  <cp:revision>1</cp:revision>
  <dcterms:created xsi:type="dcterms:W3CDTF">2026-09-17T16:18:35.869Z</dcterms:created>
  <dcterms:modified xsi:type="dcterms:W3CDTF">2026-09-17T16:18:35.869Z</dcterms:modified>
</cp:coreProperties>
</file>

<file path=docProps/custom.xml><?xml version="1.0" encoding="utf-8"?>
<Properties xmlns="http://schemas.openxmlformats.org/officeDocument/2006/custom-properties" xmlns:vt="http://schemas.openxmlformats.org/officeDocument/2006/docPropsVTypes"/>
</file>