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42226664"/>
        <w:docPartObj>
          <w:docPartGallery w:val="Cover Pages"/>
          <w:docPartUnique/>
        </w:docPartObj>
      </w:sdtPr>
      <w:sdtEndPr>
        <w:rPr>
          <w:b/>
          <w:bCs/>
        </w:rPr>
      </w:sdtEndPr>
      <w:sdtContent>
        <w:p w14:paraId="5DB77717" w14:textId="4716FD4D" w:rsidR="00CF3A73" w:rsidRDefault="00CF3A73">
          <w:r>
            <w:rPr>
              <w:noProof/>
            </w:rPr>
            <mc:AlternateContent>
              <mc:Choice Requires="wps">
                <w:drawing>
                  <wp:anchor distT="0" distB="0" distL="114300" distR="114300" simplePos="0" relativeHeight="251659264" behindDoc="1" locked="0" layoutInCell="1" allowOverlap="0" wp14:anchorId="6260A10B" wp14:editId="01A3A830">
                    <wp:simplePos x="0" y="0"/>
                    <wp:positionH relativeFrom="page">
                      <wp:align>center</wp:align>
                    </wp:positionH>
                    <wp:positionV relativeFrom="page">
                      <wp:align>center</wp:align>
                    </wp:positionV>
                    <wp:extent cx="6858000" cy="9144000"/>
                    <wp:effectExtent l="0" t="0" r="0" b="0"/>
                    <wp:wrapNone/>
                    <wp:docPr id="1" name="Text Box 2"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F3A73" w14:paraId="0CECC841" w14:textId="77777777">
                                  <w:trPr>
                                    <w:trHeight w:hRule="exact" w:val="9360"/>
                                  </w:trPr>
                                  <w:tc>
                                    <w:tcPr>
                                      <w:tcW w:w="9350" w:type="dxa"/>
                                    </w:tcPr>
                                    <w:p w14:paraId="35BF74B3" w14:textId="77777777" w:rsidR="00CF3A73" w:rsidRDefault="00CF3A73">
                                      <w:r>
                                        <w:rPr>
                                          <w:noProof/>
                                        </w:rPr>
                                        <w:drawing>
                                          <wp:inline distT="0" distB="0" distL="0" distR="0" wp14:anchorId="1731B2EE" wp14:editId="74621D6C">
                                            <wp:extent cx="6858000" cy="5961888"/>
                                            <wp:effectExtent l="0" t="0" r="0" b="1270"/>
                                            <wp:docPr id="5" name="Picture 4" descr="Toiletries and hygiene items"/>
                                            <wp:cNvGraphicFramePr/>
                                            <a:graphic xmlns:a="http://schemas.openxmlformats.org/drawingml/2006/main">
                                              <a:graphicData uri="http://schemas.openxmlformats.org/drawingml/2006/picture">
                                                <pic:pic xmlns:pic="http://schemas.openxmlformats.org/drawingml/2006/picture">
                                                  <pic:nvPicPr>
                                                    <pic:cNvPr id="5" name="Picture 4" descr="Toiletries and hygiene items"/>
                                                    <pic:cNvPicPr/>
                                                  </pic:nvPicPr>
                                                  <pic:blipFill>
                                                    <a:blip r:embed="rId7">
                                                      <a:extLst>
                                                        <a:ext uri="{28A0092B-C50C-407E-A947-70E740481C1C}">
                                                          <a14:useLocalDpi xmlns:a14="http://schemas.microsoft.com/office/drawing/2010/main" val="0"/>
                                                        </a:ext>
                                                      </a:extLst>
                                                    </a:blip>
                                                    <a:srcRect l="11671" r="11671"/>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F3A73" w14:paraId="2DACB8C5" w14:textId="77777777">
                                  <w:trPr>
                                    <w:trHeight w:hRule="exact" w:val="4320"/>
                                  </w:trPr>
                                  <w:tc>
                                    <w:tcPr>
                                      <w:tcW w:w="9350" w:type="dxa"/>
                                      <w:shd w:val="clear" w:color="auto" w:fill="44546A" w:themeFill="text2"/>
                                      <w:vAlign w:val="center"/>
                                    </w:tcPr>
                                    <w:p w14:paraId="2CD6B52B" w14:textId="48AC2398" w:rsidR="00CF3A73" w:rsidRDefault="00CF3A73" w:rsidP="00CF3A73">
                                      <w:pPr>
                                        <w:rPr>
                                          <w:b/>
                                          <w:bCs/>
                                        </w:rPr>
                                      </w:pPr>
                                      <w:sdt>
                                        <w:sdtPr>
                                          <w:rPr>
                                            <w:rFonts w:asciiTheme="majorHAnsi" w:hAnsiTheme="majorHAnsi"/>
                                            <w:color w:val="FFFFFF" w:themeColor="background1"/>
                                            <w:sz w:val="96"/>
                                            <w:szCs w:val="96"/>
                                          </w:rPr>
                                          <w:alias w:val="Title"/>
                                          <w:tag w:val=""/>
                                          <w:id w:val="739824258"/>
                                          <w:placeholder>
                                            <w:docPart w:val="BD57C31ED9E941C28FFCFDC5330C4504"/>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Case Study: Net Revenue Management </w:t>
                                          </w:r>
                                          <w:proofErr w:type="gramStart"/>
                                          <w:r>
                                            <w:rPr>
                                              <w:rFonts w:asciiTheme="majorHAnsi" w:hAnsiTheme="majorHAnsi"/>
                                              <w:color w:val="FFFFFF" w:themeColor="background1"/>
                                              <w:sz w:val="96"/>
                                              <w:szCs w:val="96"/>
                                            </w:rPr>
                                            <w:t>For</w:t>
                                          </w:r>
                                          <w:proofErr w:type="gramEnd"/>
                                          <w:r>
                                            <w:rPr>
                                              <w:rFonts w:asciiTheme="majorHAnsi" w:hAnsiTheme="majorHAnsi"/>
                                              <w:color w:val="FFFFFF" w:themeColor="background1"/>
                                              <w:sz w:val="96"/>
                                              <w:szCs w:val="96"/>
                                            </w:rPr>
                                            <w:t xml:space="preserve"> </w:t>
                                          </w:r>
                                          <w:proofErr w:type="spellStart"/>
                                          <w:r>
                                            <w:rPr>
                                              <w:rFonts w:asciiTheme="majorHAnsi" w:hAnsiTheme="majorHAnsi"/>
                                              <w:color w:val="FFFFFF" w:themeColor="background1"/>
                                              <w:sz w:val="96"/>
                                              <w:szCs w:val="96"/>
                                            </w:rPr>
                                            <w:t>HealthMax</w:t>
                                          </w:r>
                                          <w:proofErr w:type="spellEnd"/>
                                        </w:sdtContent>
                                      </w:sdt>
                                      <w:r w:rsidRPr="00C046AA">
                                        <w:rPr>
                                          <w:b/>
                                          <w:bCs/>
                                        </w:rPr>
                                        <w:t xml:space="preserve"> </w:t>
                                      </w:r>
                                    </w:p>
                                    <w:p w14:paraId="72CB1531" w14:textId="43F0F2FC" w:rsidR="00CF3A73" w:rsidRDefault="00CF3A73">
                                      <w:pPr>
                                        <w:pStyle w:val="NoSpacing"/>
                                        <w:spacing w:before="200" w:line="216" w:lineRule="auto"/>
                                        <w:ind w:left="720" w:right="720"/>
                                        <w:rPr>
                                          <w:rFonts w:asciiTheme="majorHAnsi" w:hAnsiTheme="majorHAnsi"/>
                                          <w:color w:val="FFFFFF" w:themeColor="background1"/>
                                          <w:sz w:val="96"/>
                                          <w:szCs w:val="96"/>
                                        </w:rPr>
                                      </w:pPr>
                                    </w:p>
                                    <w:p w14:paraId="73F8DFC0" w14:textId="77777777" w:rsidR="00CF3A73" w:rsidRDefault="00CF3A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27EC318C52145C88A9D69CBEA6FC5A7"/>
                                          </w:placeholder>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p>
                                  </w:tc>
                                </w:tr>
                                <w:tr w:rsidR="00CF3A73" w14:paraId="4AA1099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F3A73" w14:paraId="53552266" w14:textId="77777777">
                                        <w:trPr>
                                          <w:trHeight w:hRule="exact" w:val="720"/>
                                        </w:trPr>
                                        <w:tc>
                                          <w:tcPr>
                                            <w:tcW w:w="3590" w:type="dxa"/>
                                            <w:vAlign w:val="center"/>
                                          </w:tcPr>
                                          <w:p w14:paraId="56392652" w14:textId="7BDCCD81" w:rsidR="00CF3A73" w:rsidRDefault="00CF3A73">
                                            <w:pPr>
                                              <w:pStyle w:val="NoSpacing"/>
                                              <w:ind w:left="720" w:right="144"/>
                                              <w:rPr>
                                                <w:color w:val="FFFFFF" w:themeColor="background1"/>
                                              </w:rPr>
                                            </w:pPr>
                                            <w:sdt>
                                              <w:sdtPr>
                                                <w:rPr>
                                                  <w:color w:val="FFFFFF" w:themeColor="background1"/>
                                                </w:rPr>
                                                <w:alias w:val="Author"/>
                                                <w:tag w:val=""/>
                                                <w:id w:val="942812742"/>
                                                <w:placeholder>
                                                  <w:docPart w:val="47FAB495A27C46698925B94A37FFFD31"/>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C4E2437F984048E9951D3C3A566627C4"/>
                                              </w:placeholder>
                                              <w:dataBinding w:prefixMappings="xmlns:ns0='http://schemas.microsoft.com/office/2006/coverPageProps' " w:xpath="/ns0:CoverPageProperties[1]/ns0:PublishDate[1]" w:storeItemID="{55AF091B-3C7A-41E3-B477-F2FDAA23CFDA}"/>
                                              <w:date w:fullDate="2024-05-09T00:00:00Z">
                                                <w:dateFormat w:val="M/d/yy"/>
                                                <w:lid w:val="en-US"/>
                                                <w:storeMappedDataAs w:val="dateTime"/>
                                                <w:calendar w:val="gregorian"/>
                                              </w:date>
                                            </w:sdtPr>
                                            <w:sdtContent>
                                              <w:p w14:paraId="697FFFF0" w14:textId="21E1B34B" w:rsidR="00CF3A73" w:rsidRDefault="00CF3A73">
                                                <w:pPr>
                                                  <w:pStyle w:val="NoSpacing"/>
                                                  <w:ind w:left="144" w:right="144"/>
                                                  <w:jc w:val="center"/>
                                                  <w:rPr>
                                                    <w:color w:val="FFFFFF" w:themeColor="background1"/>
                                                  </w:rPr>
                                                </w:pPr>
                                                <w:r>
                                                  <w:rPr>
                                                    <w:color w:val="FFFFFF" w:themeColor="background1"/>
                                                  </w:rPr>
                                                  <w:t>5/9/24</w:t>
                                                </w:r>
                                              </w:p>
                                            </w:sdtContent>
                                          </w:sdt>
                                        </w:tc>
                                        <w:sdt>
                                          <w:sdtPr>
                                            <w:rPr>
                                              <w:color w:val="FFFFFF" w:themeColor="background1"/>
                                            </w:rPr>
                                            <w:alias w:val="Course title"/>
                                            <w:tag w:val=""/>
                                            <w:id w:val="-15923909"/>
                                            <w:placeholder>
                                              <w:docPart w:val="F2D7C5F4843E489FBB5CD02AD00D174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8A8675" w14:textId="1BE1499A" w:rsidR="00CF3A73" w:rsidRDefault="00CF3A73">
                                                <w:pPr>
                                                  <w:pStyle w:val="NoSpacing"/>
                                                  <w:ind w:left="144" w:right="720"/>
                                                  <w:jc w:val="right"/>
                                                  <w:rPr>
                                                    <w:color w:val="FFFFFF" w:themeColor="background1"/>
                                                  </w:rPr>
                                                </w:pPr>
                                                <w:r>
                                                  <w:rPr>
                                                    <w:color w:val="FFFFFF" w:themeColor="background1"/>
                                                  </w:rPr>
                                                  <w:t>Excel Case Study</w:t>
                                                </w:r>
                                              </w:p>
                                            </w:tc>
                                          </w:sdtContent>
                                        </w:sdt>
                                      </w:tr>
                                    </w:tbl>
                                    <w:p w14:paraId="0415927A" w14:textId="77777777" w:rsidR="00CF3A73" w:rsidRDefault="00CF3A73"/>
                                  </w:tc>
                                </w:tr>
                              </w:tbl>
                              <w:p w14:paraId="1EFACE30" w14:textId="77777777" w:rsidR="00CF3A73" w:rsidRDefault="00CF3A7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60A10B" id="_x0000_t202" coordsize="21600,21600" o:spt="202" path="m,l,21600r21600,l21600,xe">
                    <v:stroke joinstyle="miter"/>
                    <v:path gradientshapeok="t" o:connecttype="rect"/>
                  </v:shapetype>
                  <v:shape id="Text Box 2"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F3A73" w14:paraId="0CECC841" w14:textId="77777777">
                            <w:trPr>
                              <w:trHeight w:hRule="exact" w:val="9360"/>
                            </w:trPr>
                            <w:tc>
                              <w:tcPr>
                                <w:tcW w:w="9350" w:type="dxa"/>
                              </w:tcPr>
                              <w:p w14:paraId="35BF74B3" w14:textId="77777777" w:rsidR="00CF3A73" w:rsidRDefault="00CF3A73">
                                <w:r>
                                  <w:rPr>
                                    <w:noProof/>
                                  </w:rPr>
                                  <w:drawing>
                                    <wp:inline distT="0" distB="0" distL="0" distR="0" wp14:anchorId="1731B2EE" wp14:editId="74621D6C">
                                      <wp:extent cx="6858000" cy="5961888"/>
                                      <wp:effectExtent l="0" t="0" r="0" b="1270"/>
                                      <wp:docPr id="5" name="Picture 4" descr="Toiletries and hygiene items"/>
                                      <wp:cNvGraphicFramePr/>
                                      <a:graphic xmlns:a="http://schemas.openxmlformats.org/drawingml/2006/main">
                                        <a:graphicData uri="http://schemas.openxmlformats.org/drawingml/2006/picture">
                                          <pic:pic xmlns:pic="http://schemas.openxmlformats.org/drawingml/2006/picture">
                                            <pic:nvPicPr>
                                              <pic:cNvPr id="5" name="Picture 4" descr="Toiletries and hygiene items"/>
                                              <pic:cNvPicPr/>
                                            </pic:nvPicPr>
                                            <pic:blipFill>
                                              <a:blip r:embed="rId7">
                                                <a:extLst>
                                                  <a:ext uri="{28A0092B-C50C-407E-A947-70E740481C1C}">
                                                    <a14:useLocalDpi xmlns:a14="http://schemas.microsoft.com/office/drawing/2010/main" val="0"/>
                                                  </a:ext>
                                                </a:extLst>
                                              </a:blip>
                                              <a:srcRect l="11671" r="11671"/>
                                              <a:stretch>
                                                <a:fillRect/>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CF3A73" w14:paraId="2DACB8C5" w14:textId="77777777">
                            <w:trPr>
                              <w:trHeight w:hRule="exact" w:val="4320"/>
                            </w:trPr>
                            <w:tc>
                              <w:tcPr>
                                <w:tcW w:w="9350" w:type="dxa"/>
                                <w:shd w:val="clear" w:color="auto" w:fill="44546A" w:themeFill="text2"/>
                                <w:vAlign w:val="center"/>
                              </w:tcPr>
                              <w:p w14:paraId="2CD6B52B" w14:textId="48AC2398" w:rsidR="00CF3A73" w:rsidRDefault="00CF3A73" w:rsidP="00CF3A73">
                                <w:pPr>
                                  <w:rPr>
                                    <w:b/>
                                    <w:bCs/>
                                  </w:rPr>
                                </w:pPr>
                                <w:sdt>
                                  <w:sdtPr>
                                    <w:rPr>
                                      <w:rFonts w:asciiTheme="majorHAnsi" w:hAnsiTheme="majorHAnsi"/>
                                      <w:color w:val="FFFFFF" w:themeColor="background1"/>
                                      <w:sz w:val="96"/>
                                      <w:szCs w:val="96"/>
                                    </w:rPr>
                                    <w:alias w:val="Title"/>
                                    <w:tag w:val=""/>
                                    <w:id w:val="739824258"/>
                                    <w:placeholder>
                                      <w:docPart w:val="BD57C31ED9E941C28FFCFDC5330C4504"/>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Case Study: Net Revenue Management </w:t>
                                    </w:r>
                                    <w:proofErr w:type="gramStart"/>
                                    <w:r>
                                      <w:rPr>
                                        <w:rFonts w:asciiTheme="majorHAnsi" w:hAnsiTheme="majorHAnsi"/>
                                        <w:color w:val="FFFFFF" w:themeColor="background1"/>
                                        <w:sz w:val="96"/>
                                        <w:szCs w:val="96"/>
                                      </w:rPr>
                                      <w:t>For</w:t>
                                    </w:r>
                                    <w:proofErr w:type="gramEnd"/>
                                    <w:r>
                                      <w:rPr>
                                        <w:rFonts w:asciiTheme="majorHAnsi" w:hAnsiTheme="majorHAnsi"/>
                                        <w:color w:val="FFFFFF" w:themeColor="background1"/>
                                        <w:sz w:val="96"/>
                                        <w:szCs w:val="96"/>
                                      </w:rPr>
                                      <w:t xml:space="preserve"> </w:t>
                                    </w:r>
                                    <w:proofErr w:type="spellStart"/>
                                    <w:r>
                                      <w:rPr>
                                        <w:rFonts w:asciiTheme="majorHAnsi" w:hAnsiTheme="majorHAnsi"/>
                                        <w:color w:val="FFFFFF" w:themeColor="background1"/>
                                        <w:sz w:val="96"/>
                                        <w:szCs w:val="96"/>
                                      </w:rPr>
                                      <w:t>HealthMax</w:t>
                                    </w:r>
                                    <w:proofErr w:type="spellEnd"/>
                                  </w:sdtContent>
                                </w:sdt>
                                <w:r w:rsidRPr="00C046AA">
                                  <w:rPr>
                                    <w:b/>
                                    <w:bCs/>
                                  </w:rPr>
                                  <w:t xml:space="preserve"> </w:t>
                                </w:r>
                              </w:p>
                              <w:p w14:paraId="72CB1531" w14:textId="43F0F2FC" w:rsidR="00CF3A73" w:rsidRDefault="00CF3A73">
                                <w:pPr>
                                  <w:pStyle w:val="NoSpacing"/>
                                  <w:spacing w:before="200" w:line="216" w:lineRule="auto"/>
                                  <w:ind w:left="720" w:right="720"/>
                                  <w:rPr>
                                    <w:rFonts w:asciiTheme="majorHAnsi" w:hAnsiTheme="majorHAnsi"/>
                                    <w:color w:val="FFFFFF" w:themeColor="background1"/>
                                    <w:sz w:val="96"/>
                                    <w:szCs w:val="96"/>
                                  </w:rPr>
                                </w:pPr>
                              </w:p>
                              <w:p w14:paraId="73F8DFC0" w14:textId="77777777" w:rsidR="00CF3A73" w:rsidRDefault="00CF3A73">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127EC318C52145C88A9D69CBEA6FC5A7"/>
                                    </w:placeholder>
                                    <w:showingPlcHd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[Document subtitle]</w:t>
                                    </w:r>
                                  </w:sdtContent>
                                </w:sdt>
                              </w:p>
                            </w:tc>
                          </w:tr>
                          <w:tr w:rsidR="00CF3A73" w14:paraId="4AA1099E"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F3A73" w14:paraId="53552266" w14:textId="77777777">
                                  <w:trPr>
                                    <w:trHeight w:hRule="exact" w:val="720"/>
                                  </w:trPr>
                                  <w:tc>
                                    <w:tcPr>
                                      <w:tcW w:w="3590" w:type="dxa"/>
                                      <w:vAlign w:val="center"/>
                                    </w:tcPr>
                                    <w:p w14:paraId="56392652" w14:textId="7BDCCD81" w:rsidR="00CF3A73" w:rsidRDefault="00CF3A73">
                                      <w:pPr>
                                        <w:pStyle w:val="NoSpacing"/>
                                        <w:ind w:left="720" w:right="144"/>
                                        <w:rPr>
                                          <w:color w:val="FFFFFF" w:themeColor="background1"/>
                                        </w:rPr>
                                      </w:pPr>
                                      <w:sdt>
                                        <w:sdtPr>
                                          <w:rPr>
                                            <w:color w:val="FFFFFF" w:themeColor="background1"/>
                                          </w:rPr>
                                          <w:alias w:val="Author"/>
                                          <w:tag w:val=""/>
                                          <w:id w:val="942812742"/>
                                          <w:placeholder>
                                            <w:docPart w:val="47FAB495A27C46698925B94A37FFFD31"/>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rPr>
                                            <w:t>Khola Shams</w:t>
                                          </w:r>
                                        </w:sdtContent>
                                      </w:sdt>
                                    </w:p>
                                  </w:tc>
                                  <w:tc>
                                    <w:tcPr>
                                      <w:tcW w:w="3591" w:type="dxa"/>
                                      <w:vAlign w:val="center"/>
                                    </w:tcPr>
                                    <w:sdt>
                                      <w:sdtPr>
                                        <w:rPr>
                                          <w:color w:val="FFFFFF" w:themeColor="background1"/>
                                        </w:rPr>
                                        <w:alias w:val="Date"/>
                                        <w:tag w:val=""/>
                                        <w:id w:val="748164578"/>
                                        <w:placeholder>
                                          <w:docPart w:val="C4E2437F984048E9951D3C3A566627C4"/>
                                        </w:placeholder>
                                        <w:dataBinding w:prefixMappings="xmlns:ns0='http://schemas.microsoft.com/office/2006/coverPageProps' " w:xpath="/ns0:CoverPageProperties[1]/ns0:PublishDate[1]" w:storeItemID="{55AF091B-3C7A-41E3-B477-F2FDAA23CFDA}"/>
                                        <w:date w:fullDate="2024-05-09T00:00:00Z">
                                          <w:dateFormat w:val="M/d/yy"/>
                                          <w:lid w:val="en-US"/>
                                          <w:storeMappedDataAs w:val="dateTime"/>
                                          <w:calendar w:val="gregorian"/>
                                        </w:date>
                                      </w:sdtPr>
                                      <w:sdtContent>
                                        <w:p w14:paraId="697FFFF0" w14:textId="21E1B34B" w:rsidR="00CF3A73" w:rsidRDefault="00CF3A73">
                                          <w:pPr>
                                            <w:pStyle w:val="NoSpacing"/>
                                            <w:ind w:left="144" w:right="144"/>
                                            <w:jc w:val="center"/>
                                            <w:rPr>
                                              <w:color w:val="FFFFFF" w:themeColor="background1"/>
                                            </w:rPr>
                                          </w:pPr>
                                          <w:r>
                                            <w:rPr>
                                              <w:color w:val="FFFFFF" w:themeColor="background1"/>
                                            </w:rPr>
                                            <w:t>5/9/24</w:t>
                                          </w:r>
                                        </w:p>
                                      </w:sdtContent>
                                    </w:sdt>
                                  </w:tc>
                                  <w:sdt>
                                    <w:sdtPr>
                                      <w:rPr>
                                        <w:color w:val="FFFFFF" w:themeColor="background1"/>
                                      </w:rPr>
                                      <w:alias w:val="Course title"/>
                                      <w:tag w:val=""/>
                                      <w:id w:val="-15923909"/>
                                      <w:placeholder>
                                        <w:docPart w:val="F2D7C5F4843E489FBB5CD02AD00D1743"/>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6E8A8675" w14:textId="1BE1499A" w:rsidR="00CF3A73" w:rsidRDefault="00CF3A73">
                                          <w:pPr>
                                            <w:pStyle w:val="NoSpacing"/>
                                            <w:ind w:left="144" w:right="720"/>
                                            <w:jc w:val="right"/>
                                            <w:rPr>
                                              <w:color w:val="FFFFFF" w:themeColor="background1"/>
                                            </w:rPr>
                                          </w:pPr>
                                          <w:r>
                                            <w:rPr>
                                              <w:color w:val="FFFFFF" w:themeColor="background1"/>
                                            </w:rPr>
                                            <w:t>Excel Case Study</w:t>
                                          </w:r>
                                        </w:p>
                                      </w:tc>
                                    </w:sdtContent>
                                  </w:sdt>
                                </w:tr>
                              </w:tbl>
                              <w:p w14:paraId="0415927A" w14:textId="77777777" w:rsidR="00CF3A73" w:rsidRDefault="00CF3A73"/>
                            </w:tc>
                          </w:tr>
                        </w:tbl>
                        <w:p w14:paraId="1EFACE30" w14:textId="77777777" w:rsidR="00CF3A73" w:rsidRDefault="00CF3A73"/>
                      </w:txbxContent>
                    </v:textbox>
                    <w10:wrap anchorx="page" anchory="page"/>
                  </v:shape>
                </w:pict>
              </mc:Fallback>
            </mc:AlternateContent>
          </w:r>
        </w:p>
        <w:p w14:paraId="2653BA41" w14:textId="79787605" w:rsidR="006C65AE" w:rsidRDefault="00CF3A73" w:rsidP="00C046AA">
          <w:pPr>
            <w:rPr>
              <w:b/>
              <w:bCs/>
            </w:rPr>
          </w:pPr>
        </w:p>
      </w:sdtContent>
    </w:sdt>
    <w:p w14:paraId="546D8D95" w14:textId="77777777" w:rsidR="006C65AE" w:rsidRDefault="006C65AE" w:rsidP="00C046AA">
      <w:pPr>
        <w:rPr>
          <w:b/>
          <w:bCs/>
        </w:rPr>
      </w:pPr>
    </w:p>
    <w:p w14:paraId="102B2E18" w14:textId="77777777" w:rsidR="006C65AE" w:rsidRDefault="006C65AE" w:rsidP="00C046AA">
      <w:pPr>
        <w:rPr>
          <w:b/>
          <w:bCs/>
        </w:rPr>
      </w:pPr>
    </w:p>
    <w:p w14:paraId="402509D6" w14:textId="77777777" w:rsidR="006C65AE" w:rsidRDefault="006C65AE" w:rsidP="00C046AA">
      <w:pPr>
        <w:rPr>
          <w:b/>
          <w:bCs/>
        </w:rPr>
      </w:pPr>
    </w:p>
    <w:p w14:paraId="10FE5694" w14:textId="77777777" w:rsidR="006C65AE" w:rsidRDefault="006C65AE" w:rsidP="00C046AA">
      <w:pPr>
        <w:rPr>
          <w:b/>
          <w:bCs/>
        </w:rPr>
      </w:pPr>
    </w:p>
    <w:p w14:paraId="6EFAB54B" w14:textId="77777777" w:rsidR="006C65AE" w:rsidRDefault="006C65AE" w:rsidP="00C046AA">
      <w:pPr>
        <w:rPr>
          <w:b/>
          <w:bCs/>
        </w:rPr>
      </w:pPr>
    </w:p>
    <w:p w14:paraId="4CC1C995" w14:textId="77777777" w:rsidR="006C65AE" w:rsidRDefault="006C65AE" w:rsidP="00C046AA">
      <w:pPr>
        <w:rPr>
          <w:b/>
          <w:bCs/>
        </w:rPr>
      </w:pPr>
    </w:p>
    <w:p w14:paraId="7C9D80FA" w14:textId="77777777" w:rsidR="006C65AE" w:rsidRDefault="006C65AE" w:rsidP="00C046AA">
      <w:pPr>
        <w:rPr>
          <w:b/>
          <w:bCs/>
        </w:rPr>
      </w:pPr>
    </w:p>
    <w:p w14:paraId="194A9219" w14:textId="77777777" w:rsidR="006C65AE" w:rsidRDefault="006C65AE" w:rsidP="00C046AA">
      <w:pPr>
        <w:rPr>
          <w:b/>
          <w:bCs/>
        </w:rPr>
      </w:pPr>
    </w:p>
    <w:p w14:paraId="3BD0C3EB" w14:textId="77777777" w:rsidR="006C65AE" w:rsidRDefault="006C65AE" w:rsidP="00C046AA">
      <w:pPr>
        <w:rPr>
          <w:b/>
          <w:bCs/>
        </w:rPr>
      </w:pPr>
    </w:p>
    <w:p w14:paraId="31FF90A5" w14:textId="77777777" w:rsidR="006C65AE" w:rsidRDefault="006C65AE" w:rsidP="00C046AA">
      <w:pPr>
        <w:rPr>
          <w:b/>
          <w:bCs/>
        </w:rPr>
      </w:pPr>
    </w:p>
    <w:p w14:paraId="677385AB" w14:textId="77777777" w:rsidR="006C65AE" w:rsidRDefault="006C65AE" w:rsidP="00C046AA">
      <w:pPr>
        <w:rPr>
          <w:b/>
          <w:bCs/>
        </w:rPr>
      </w:pPr>
    </w:p>
    <w:p w14:paraId="6D05E587" w14:textId="77777777" w:rsidR="006C65AE" w:rsidRDefault="006C65AE" w:rsidP="00C046AA">
      <w:pPr>
        <w:rPr>
          <w:b/>
          <w:bCs/>
        </w:rPr>
      </w:pPr>
    </w:p>
    <w:p w14:paraId="3052449A" w14:textId="77777777" w:rsidR="006C65AE" w:rsidRDefault="006C65AE" w:rsidP="00C046AA">
      <w:pPr>
        <w:rPr>
          <w:b/>
          <w:bCs/>
        </w:rPr>
      </w:pPr>
    </w:p>
    <w:p w14:paraId="34319934" w14:textId="77777777" w:rsidR="006C65AE" w:rsidRDefault="006C65AE" w:rsidP="00C046AA">
      <w:pPr>
        <w:rPr>
          <w:b/>
          <w:bCs/>
        </w:rPr>
      </w:pPr>
    </w:p>
    <w:p w14:paraId="3F4E8A7B" w14:textId="77777777" w:rsidR="006C65AE" w:rsidRDefault="006C65AE" w:rsidP="00C046AA">
      <w:pPr>
        <w:rPr>
          <w:b/>
          <w:bCs/>
        </w:rPr>
      </w:pPr>
    </w:p>
    <w:p w14:paraId="3F9AF549" w14:textId="77777777" w:rsidR="006C65AE" w:rsidRDefault="006C65AE" w:rsidP="00C046AA">
      <w:pPr>
        <w:rPr>
          <w:b/>
          <w:bCs/>
        </w:rPr>
      </w:pPr>
    </w:p>
    <w:p w14:paraId="1BB9ABF1" w14:textId="77777777" w:rsidR="006C65AE" w:rsidRDefault="006C65AE" w:rsidP="00C046AA">
      <w:pPr>
        <w:rPr>
          <w:b/>
          <w:bCs/>
        </w:rPr>
      </w:pPr>
    </w:p>
    <w:p w14:paraId="2C81D86B" w14:textId="77777777" w:rsidR="006C65AE" w:rsidRDefault="006C65AE" w:rsidP="00C046AA">
      <w:pPr>
        <w:rPr>
          <w:b/>
          <w:bCs/>
        </w:rPr>
      </w:pPr>
    </w:p>
    <w:p w14:paraId="3097B817" w14:textId="77777777" w:rsidR="006C65AE" w:rsidRDefault="006C65AE" w:rsidP="00C046AA">
      <w:pPr>
        <w:rPr>
          <w:b/>
          <w:bCs/>
        </w:rPr>
      </w:pPr>
    </w:p>
    <w:p w14:paraId="4A0F0890" w14:textId="77777777" w:rsidR="006C65AE" w:rsidRDefault="006C65AE" w:rsidP="00C046AA">
      <w:pPr>
        <w:rPr>
          <w:b/>
          <w:bCs/>
        </w:rPr>
      </w:pPr>
    </w:p>
    <w:p w14:paraId="4C7806FE" w14:textId="77777777" w:rsidR="006C65AE" w:rsidRDefault="006C65AE" w:rsidP="00C046AA">
      <w:pPr>
        <w:rPr>
          <w:b/>
          <w:bCs/>
        </w:rPr>
      </w:pPr>
    </w:p>
    <w:p w14:paraId="2A41F5DE" w14:textId="77777777" w:rsidR="006C65AE" w:rsidRDefault="006C65AE" w:rsidP="00C046AA">
      <w:pPr>
        <w:rPr>
          <w:b/>
          <w:bCs/>
        </w:rPr>
      </w:pPr>
    </w:p>
    <w:p w14:paraId="7A10BD58" w14:textId="77777777" w:rsidR="006C65AE" w:rsidRDefault="006C65AE" w:rsidP="00C046AA">
      <w:pPr>
        <w:rPr>
          <w:b/>
          <w:bCs/>
        </w:rPr>
      </w:pPr>
    </w:p>
    <w:p w14:paraId="0A02DA27" w14:textId="77777777" w:rsidR="006C65AE" w:rsidRDefault="006C65AE" w:rsidP="00C046AA">
      <w:pPr>
        <w:rPr>
          <w:b/>
          <w:bCs/>
        </w:rPr>
      </w:pPr>
    </w:p>
    <w:p w14:paraId="4E62B83C" w14:textId="77777777" w:rsidR="006C65AE" w:rsidRDefault="006C65AE" w:rsidP="00C046AA">
      <w:pPr>
        <w:rPr>
          <w:b/>
          <w:bCs/>
        </w:rPr>
      </w:pPr>
    </w:p>
    <w:p w14:paraId="65531225" w14:textId="77777777" w:rsidR="006C65AE" w:rsidRPr="00C046AA" w:rsidRDefault="006C65AE" w:rsidP="00C046AA">
      <w:pPr>
        <w:spacing w:line="259" w:lineRule="auto"/>
        <w:rPr>
          <w:b/>
          <w:bCs/>
        </w:rPr>
      </w:pPr>
    </w:p>
    <w:sdt>
      <w:sdtPr>
        <w:id w:val="-1518611298"/>
        <w:docPartObj>
          <w:docPartGallery w:val="Table of Contents"/>
          <w:docPartUnique/>
        </w:docPartObj>
      </w:sdtPr>
      <w:sdtEndPr>
        <w:rPr>
          <w:rFonts w:asciiTheme="minorHAnsi" w:eastAsiaTheme="minorEastAsia" w:hAnsiTheme="minorHAnsi" w:cstheme="minorBidi"/>
          <w:b/>
          <w:bCs/>
          <w:noProof/>
          <w:color w:val="auto"/>
          <w:sz w:val="21"/>
          <w:szCs w:val="21"/>
        </w:rPr>
      </w:sdtEndPr>
      <w:sdtContent>
        <w:p w14:paraId="10FD24C9" w14:textId="759B6EA1" w:rsidR="003A4935" w:rsidRDefault="003A4935">
          <w:pPr>
            <w:pStyle w:val="TOCHeading"/>
          </w:pPr>
          <w:r>
            <w:t>Contents</w:t>
          </w:r>
        </w:p>
        <w:p w14:paraId="31876334" w14:textId="5CC895B6" w:rsidR="005F1555" w:rsidRDefault="003A4935">
          <w:pPr>
            <w:pStyle w:val="TOC2"/>
            <w:tabs>
              <w:tab w:val="right" w:leader="dot" w:pos="9350"/>
            </w:tabs>
            <w:rPr>
              <w:noProof/>
              <w:kern w:val="2"/>
              <w:sz w:val="24"/>
              <w:szCs w:val="24"/>
              <w14:ligatures w14:val="standardContextual"/>
            </w:rPr>
          </w:pPr>
          <w:r>
            <w:fldChar w:fldCharType="begin"/>
          </w:r>
          <w:r>
            <w:instrText xml:space="preserve"> TOC \o "1-3" \h \z \u </w:instrText>
          </w:r>
          <w:r>
            <w:fldChar w:fldCharType="separate"/>
          </w:r>
          <w:hyperlink w:anchor="_Toc176431356" w:history="1">
            <w:r w:rsidR="005F1555" w:rsidRPr="0071510D">
              <w:rPr>
                <w:rStyle w:val="Hyperlink"/>
                <w:b/>
                <w:noProof/>
              </w:rPr>
              <w:t>Introduction</w:t>
            </w:r>
            <w:r w:rsidR="005F1555">
              <w:rPr>
                <w:noProof/>
                <w:webHidden/>
              </w:rPr>
              <w:tab/>
            </w:r>
            <w:r w:rsidR="005F1555">
              <w:rPr>
                <w:noProof/>
                <w:webHidden/>
              </w:rPr>
              <w:fldChar w:fldCharType="begin"/>
            </w:r>
            <w:r w:rsidR="005F1555">
              <w:rPr>
                <w:noProof/>
                <w:webHidden/>
              </w:rPr>
              <w:instrText xml:space="preserve"> PAGEREF _Toc176431356 \h </w:instrText>
            </w:r>
            <w:r w:rsidR="005F1555">
              <w:rPr>
                <w:noProof/>
                <w:webHidden/>
              </w:rPr>
            </w:r>
            <w:r w:rsidR="005F1555">
              <w:rPr>
                <w:noProof/>
                <w:webHidden/>
              </w:rPr>
              <w:fldChar w:fldCharType="separate"/>
            </w:r>
            <w:r w:rsidR="005F1555">
              <w:rPr>
                <w:noProof/>
                <w:webHidden/>
              </w:rPr>
              <w:t>3</w:t>
            </w:r>
            <w:r w:rsidR="005F1555">
              <w:rPr>
                <w:noProof/>
                <w:webHidden/>
              </w:rPr>
              <w:fldChar w:fldCharType="end"/>
            </w:r>
          </w:hyperlink>
        </w:p>
        <w:p w14:paraId="31F59536" w14:textId="6497B51C" w:rsidR="005F1555" w:rsidRDefault="005F1555">
          <w:pPr>
            <w:pStyle w:val="TOC2"/>
            <w:tabs>
              <w:tab w:val="right" w:leader="dot" w:pos="9350"/>
            </w:tabs>
            <w:rPr>
              <w:noProof/>
              <w:kern w:val="2"/>
              <w:sz w:val="24"/>
              <w:szCs w:val="24"/>
              <w14:ligatures w14:val="standardContextual"/>
            </w:rPr>
          </w:pPr>
          <w:hyperlink w:anchor="_Toc176431357" w:history="1">
            <w:r w:rsidRPr="0071510D">
              <w:rPr>
                <w:rStyle w:val="Hyperlink"/>
                <w:b/>
                <w:noProof/>
              </w:rPr>
              <w:t>1. Data Cleaning and Preparation</w:t>
            </w:r>
            <w:r>
              <w:rPr>
                <w:noProof/>
                <w:webHidden/>
              </w:rPr>
              <w:tab/>
            </w:r>
            <w:r>
              <w:rPr>
                <w:noProof/>
                <w:webHidden/>
              </w:rPr>
              <w:fldChar w:fldCharType="begin"/>
            </w:r>
            <w:r>
              <w:rPr>
                <w:noProof/>
                <w:webHidden/>
              </w:rPr>
              <w:instrText xml:space="preserve"> PAGEREF _Toc176431357 \h </w:instrText>
            </w:r>
            <w:r>
              <w:rPr>
                <w:noProof/>
                <w:webHidden/>
              </w:rPr>
            </w:r>
            <w:r>
              <w:rPr>
                <w:noProof/>
                <w:webHidden/>
              </w:rPr>
              <w:fldChar w:fldCharType="separate"/>
            </w:r>
            <w:r>
              <w:rPr>
                <w:noProof/>
                <w:webHidden/>
              </w:rPr>
              <w:t>3</w:t>
            </w:r>
            <w:r>
              <w:rPr>
                <w:noProof/>
                <w:webHidden/>
              </w:rPr>
              <w:fldChar w:fldCharType="end"/>
            </w:r>
          </w:hyperlink>
        </w:p>
        <w:p w14:paraId="356A11DC" w14:textId="3C50A87F" w:rsidR="005F1555" w:rsidRDefault="005F1555">
          <w:pPr>
            <w:pStyle w:val="TOC3"/>
            <w:tabs>
              <w:tab w:val="right" w:leader="dot" w:pos="9350"/>
            </w:tabs>
            <w:rPr>
              <w:noProof/>
              <w:kern w:val="2"/>
              <w:sz w:val="24"/>
              <w:szCs w:val="24"/>
              <w14:ligatures w14:val="standardContextual"/>
            </w:rPr>
          </w:pPr>
          <w:hyperlink w:anchor="_Toc176431358" w:history="1">
            <w:r w:rsidRPr="0071510D">
              <w:rPr>
                <w:rStyle w:val="Hyperlink"/>
                <w:noProof/>
              </w:rPr>
              <w:t>1.1 Value Formatting and Data Organization</w:t>
            </w:r>
            <w:r>
              <w:rPr>
                <w:noProof/>
                <w:webHidden/>
              </w:rPr>
              <w:tab/>
            </w:r>
            <w:r>
              <w:rPr>
                <w:noProof/>
                <w:webHidden/>
              </w:rPr>
              <w:fldChar w:fldCharType="begin"/>
            </w:r>
            <w:r>
              <w:rPr>
                <w:noProof/>
                <w:webHidden/>
              </w:rPr>
              <w:instrText xml:space="preserve"> PAGEREF _Toc176431358 \h </w:instrText>
            </w:r>
            <w:r>
              <w:rPr>
                <w:noProof/>
                <w:webHidden/>
              </w:rPr>
            </w:r>
            <w:r>
              <w:rPr>
                <w:noProof/>
                <w:webHidden/>
              </w:rPr>
              <w:fldChar w:fldCharType="separate"/>
            </w:r>
            <w:r>
              <w:rPr>
                <w:noProof/>
                <w:webHidden/>
              </w:rPr>
              <w:t>3</w:t>
            </w:r>
            <w:r>
              <w:rPr>
                <w:noProof/>
                <w:webHidden/>
              </w:rPr>
              <w:fldChar w:fldCharType="end"/>
            </w:r>
          </w:hyperlink>
        </w:p>
        <w:p w14:paraId="413BE536" w14:textId="363A3972" w:rsidR="005F1555" w:rsidRDefault="005F1555">
          <w:pPr>
            <w:pStyle w:val="TOC3"/>
            <w:tabs>
              <w:tab w:val="right" w:leader="dot" w:pos="9350"/>
            </w:tabs>
            <w:rPr>
              <w:noProof/>
              <w:kern w:val="2"/>
              <w:sz w:val="24"/>
              <w:szCs w:val="24"/>
              <w14:ligatures w14:val="standardContextual"/>
            </w:rPr>
          </w:pPr>
          <w:hyperlink w:anchor="_Toc176431359" w:history="1">
            <w:r w:rsidRPr="0071510D">
              <w:rPr>
                <w:rStyle w:val="Hyperlink"/>
                <w:noProof/>
              </w:rPr>
              <w:t>1.2 PivotTable Creation and Analysis</w:t>
            </w:r>
            <w:r>
              <w:rPr>
                <w:noProof/>
                <w:webHidden/>
              </w:rPr>
              <w:tab/>
            </w:r>
            <w:r>
              <w:rPr>
                <w:noProof/>
                <w:webHidden/>
              </w:rPr>
              <w:fldChar w:fldCharType="begin"/>
            </w:r>
            <w:r>
              <w:rPr>
                <w:noProof/>
                <w:webHidden/>
              </w:rPr>
              <w:instrText xml:space="preserve"> PAGEREF _Toc176431359 \h </w:instrText>
            </w:r>
            <w:r>
              <w:rPr>
                <w:noProof/>
                <w:webHidden/>
              </w:rPr>
            </w:r>
            <w:r>
              <w:rPr>
                <w:noProof/>
                <w:webHidden/>
              </w:rPr>
              <w:fldChar w:fldCharType="separate"/>
            </w:r>
            <w:r>
              <w:rPr>
                <w:noProof/>
                <w:webHidden/>
              </w:rPr>
              <w:t>3</w:t>
            </w:r>
            <w:r>
              <w:rPr>
                <w:noProof/>
                <w:webHidden/>
              </w:rPr>
              <w:fldChar w:fldCharType="end"/>
            </w:r>
          </w:hyperlink>
        </w:p>
        <w:p w14:paraId="31D51C9D" w14:textId="326F77BF" w:rsidR="005F1555" w:rsidRDefault="005F1555">
          <w:pPr>
            <w:pStyle w:val="TOC2"/>
            <w:tabs>
              <w:tab w:val="right" w:leader="dot" w:pos="9350"/>
            </w:tabs>
            <w:rPr>
              <w:noProof/>
              <w:kern w:val="2"/>
              <w:sz w:val="24"/>
              <w:szCs w:val="24"/>
              <w14:ligatures w14:val="standardContextual"/>
            </w:rPr>
          </w:pPr>
          <w:hyperlink w:anchor="_Toc176431360" w:history="1">
            <w:r w:rsidRPr="0071510D">
              <w:rPr>
                <w:rStyle w:val="Hyperlink"/>
                <w:b/>
                <w:noProof/>
              </w:rPr>
              <w:t>2. Market Analysis</w:t>
            </w:r>
            <w:r>
              <w:rPr>
                <w:noProof/>
                <w:webHidden/>
              </w:rPr>
              <w:tab/>
            </w:r>
            <w:r>
              <w:rPr>
                <w:noProof/>
                <w:webHidden/>
              </w:rPr>
              <w:fldChar w:fldCharType="begin"/>
            </w:r>
            <w:r>
              <w:rPr>
                <w:noProof/>
                <w:webHidden/>
              </w:rPr>
              <w:instrText xml:space="preserve"> PAGEREF _Toc176431360 \h </w:instrText>
            </w:r>
            <w:r>
              <w:rPr>
                <w:noProof/>
                <w:webHidden/>
              </w:rPr>
            </w:r>
            <w:r>
              <w:rPr>
                <w:noProof/>
                <w:webHidden/>
              </w:rPr>
              <w:fldChar w:fldCharType="separate"/>
            </w:r>
            <w:r>
              <w:rPr>
                <w:noProof/>
                <w:webHidden/>
              </w:rPr>
              <w:t>3</w:t>
            </w:r>
            <w:r>
              <w:rPr>
                <w:noProof/>
                <w:webHidden/>
              </w:rPr>
              <w:fldChar w:fldCharType="end"/>
            </w:r>
          </w:hyperlink>
        </w:p>
        <w:p w14:paraId="57B77E43" w14:textId="239DEE81" w:rsidR="005F1555" w:rsidRDefault="005F1555">
          <w:pPr>
            <w:pStyle w:val="TOC3"/>
            <w:tabs>
              <w:tab w:val="right" w:leader="dot" w:pos="9350"/>
            </w:tabs>
            <w:rPr>
              <w:noProof/>
              <w:kern w:val="2"/>
              <w:sz w:val="24"/>
              <w:szCs w:val="24"/>
              <w14:ligatures w14:val="standardContextual"/>
            </w:rPr>
          </w:pPr>
          <w:hyperlink w:anchor="_Toc176431361" w:history="1">
            <w:r w:rsidRPr="0071510D">
              <w:rPr>
                <w:rStyle w:val="Hyperlink"/>
                <w:noProof/>
              </w:rPr>
              <w:t>2.1 Market Share Distribution</w:t>
            </w:r>
            <w:r>
              <w:rPr>
                <w:noProof/>
                <w:webHidden/>
              </w:rPr>
              <w:tab/>
            </w:r>
            <w:r>
              <w:rPr>
                <w:noProof/>
                <w:webHidden/>
              </w:rPr>
              <w:fldChar w:fldCharType="begin"/>
            </w:r>
            <w:r>
              <w:rPr>
                <w:noProof/>
                <w:webHidden/>
              </w:rPr>
              <w:instrText xml:space="preserve"> PAGEREF _Toc176431361 \h </w:instrText>
            </w:r>
            <w:r>
              <w:rPr>
                <w:noProof/>
                <w:webHidden/>
              </w:rPr>
            </w:r>
            <w:r>
              <w:rPr>
                <w:noProof/>
                <w:webHidden/>
              </w:rPr>
              <w:fldChar w:fldCharType="separate"/>
            </w:r>
            <w:r>
              <w:rPr>
                <w:noProof/>
                <w:webHidden/>
              </w:rPr>
              <w:t>3</w:t>
            </w:r>
            <w:r>
              <w:rPr>
                <w:noProof/>
                <w:webHidden/>
              </w:rPr>
              <w:fldChar w:fldCharType="end"/>
            </w:r>
          </w:hyperlink>
        </w:p>
        <w:p w14:paraId="3573B844" w14:textId="731F1292" w:rsidR="005F1555" w:rsidRDefault="005F1555">
          <w:pPr>
            <w:pStyle w:val="TOC3"/>
            <w:tabs>
              <w:tab w:val="right" w:leader="dot" w:pos="9350"/>
            </w:tabs>
            <w:rPr>
              <w:noProof/>
              <w:kern w:val="2"/>
              <w:sz w:val="24"/>
              <w:szCs w:val="24"/>
              <w14:ligatures w14:val="standardContextual"/>
            </w:rPr>
          </w:pPr>
          <w:hyperlink w:anchor="_Toc176431362" w:history="1">
            <w:r w:rsidRPr="0071510D">
              <w:rPr>
                <w:rStyle w:val="Hyperlink"/>
                <w:noProof/>
              </w:rPr>
              <w:t>2.2 Profitability and Product Performance</w:t>
            </w:r>
            <w:r>
              <w:rPr>
                <w:noProof/>
                <w:webHidden/>
              </w:rPr>
              <w:tab/>
            </w:r>
            <w:r>
              <w:rPr>
                <w:noProof/>
                <w:webHidden/>
              </w:rPr>
              <w:fldChar w:fldCharType="begin"/>
            </w:r>
            <w:r>
              <w:rPr>
                <w:noProof/>
                <w:webHidden/>
              </w:rPr>
              <w:instrText xml:space="preserve"> PAGEREF _Toc176431362 \h </w:instrText>
            </w:r>
            <w:r>
              <w:rPr>
                <w:noProof/>
                <w:webHidden/>
              </w:rPr>
            </w:r>
            <w:r>
              <w:rPr>
                <w:noProof/>
                <w:webHidden/>
              </w:rPr>
              <w:fldChar w:fldCharType="separate"/>
            </w:r>
            <w:r>
              <w:rPr>
                <w:noProof/>
                <w:webHidden/>
              </w:rPr>
              <w:t>3</w:t>
            </w:r>
            <w:r>
              <w:rPr>
                <w:noProof/>
                <w:webHidden/>
              </w:rPr>
              <w:fldChar w:fldCharType="end"/>
            </w:r>
          </w:hyperlink>
        </w:p>
        <w:p w14:paraId="3370E012" w14:textId="138072D1" w:rsidR="005F1555" w:rsidRDefault="005F1555">
          <w:pPr>
            <w:pStyle w:val="TOC2"/>
            <w:tabs>
              <w:tab w:val="right" w:leader="dot" w:pos="9350"/>
            </w:tabs>
            <w:rPr>
              <w:noProof/>
              <w:kern w:val="2"/>
              <w:sz w:val="24"/>
              <w:szCs w:val="24"/>
              <w14:ligatures w14:val="standardContextual"/>
            </w:rPr>
          </w:pPr>
          <w:hyperlink w:anchor="_Toc176431363" w:history="1">
            <w:r w:rsidRPr="0071510D">
              <w:rPr>
                <w:rStyle w:val="Hyperlink"/>
                <w:b/>
                <w:noProof/>
              </w:rPr>
              <w:t>3. Promotional Effectiveness</w:t>
            </w:r>
            <w:r>
              <w:rPr>
                <w:noProof/>
                <w:webHidden/>
              </w:rPr>
              <w:tab/>
            </w:r>
            <w:r>
              <w:rPr>
                <w:noProof/>
                <w:webHidden/>
              </w:rPr>
              <w:fldChar w:fldCharType="begin"/>
            </w:r>
            <w:r>
              <w:rPr>
                <w:noProof/>
                <w:webHidden/>
              </w:rPr>
              <w:instrText xml:space="preserve"> PAGEREF _Toc176431363 \h </w:instrText>
            </w:r>
            <w:r>
              <w:rPr>
                <w:noProof/>
                <w:webHidden/>
              </w:rPr>
            </w:r>
            <w:r>
              <w:rPr>
                <w:noProof/>
                <w:webHidden/>
              </w:rPr>
              <w:fldChar w:fldCharType="separate"/>
            </w:r>
            <w:r>
              <w:rPr>
                <w:noProof/>
                <w:webHidden/>
              </w:rPr>
              <w:t>4</w:t>
            </w:r>
            <w:r>
              <w:rPr>
                <w:noProof/>
                <w:webHidden/>
              </w:rPr>
              <w:fldChar w:fldCharType="end"/>
            </w:r>
          </w:hyperlink>
        </w:p>
        <w:p w14:paraId="0C50E470" w14:textId="0C272008" w:rsidR="005F1555" w:rsidRDefault="005F1555">
          <w:pPr>
            <w:pStyle w:val="TOC3"/>
            <w:tabs>
              <w:tab w:val="right" w:leader="dot" w:pos="9350"/>
            </w:tabs>
            <w:rPr>
              <w:noProof/>
              <w:kern w:val="2"/>
              <w:sz w:val="24"/>
              <w:szCs w:val="24"/>
              <w14:ligatures w14:val="standardContextual"/>
            </w:rPr>
          </w:pPr>
          <w:hyperlink w:anchor="_Toc176431364" w:history="1">
            <w:r w:rsidRPr="0071510D">
              <w:rPr>
                <w:rStyle w:val="Hyperlink"/>
                <w:noProof/>
              </w:rPr>
              <w:t>3.1 Promotion Analysis</w:t>
            </w:r>
            <w:r>
              <w:rPr>
                <w:noProof/>
                <w:webHidden/>
              </w:rPr>
              <w:tab/>
            </w:r>
            <w:r>
              <w:rPr>
                <w:noProof/>
                <w:webHidden/>
              </w:rPr>
              <w:fldChar w:fldCharType="begin"/>
            </w:r>
            <w:r>
              <w:rPr>
                <w:noProof/>
                <w:webHidden/>
              </w:rPr>
              <w:instrText xml:space="preserve"> PAGEREF _Toc176431364 \h </w:instrText>
            </w:r>
            <w:r>
              <w:rPr>
                <w:noProof/>
                <w:webHidden/>
              </w:rPr>
            </w:r>
            <w:r>
              <w:rPr>
                <w:noProof/>
                <w:webHidden/>
              </w:rPr>
              <w:fldChar w:fldCharType="separate"/>
            </w:r>
            <w:r>
              <w:rPr>
                <w:noProof/>
                <w:webHidden/>
              </w:rPr>
              <w:t>4</w:t>
            </w:r>
            <w:r>
              <w:rPr>
                <w:noProof/>
                <w:webHidden/>
              </w:rPr>
              <w:fldChar w:fldCharType="end"/>
            </w:r>
          </w:hyperlink>
        </w:p>
        <w:p w14:paraId="1658649F" w14:textId="47D69E2E" w:rsidR="005F1555" w:rsidRDefault="005F1555">
          <w:pPr>
            <w:pStyle w:val="TOC2"/>
            <w:tabs>
              <w:tab w:val="right" w:leader="dot" w:pos="9350"/>
            </w:tabs>
            <w:rPr>
              <w:noProof/>
              <w:kern w:val="2"/>
              <w:sz w:val="24"/>
              <w:szCs w:val="24"/>
              <w14:ligatures w14:val="standardContextual"/>
            </w:rPr>
          </w:pPr>
          <w:hyperlink w:anchor="_Toc176431365" w:history="1">
            <w:r w:rsidRPr="0071510D">
              <w:rPr>
                <w:rStyle w:val="Hyperlink"/>
                <w:b/>
                <w:noProof/>
              </w:rPr>
              <w:t>4. Sales Forecasting</w:t>
            </w:r>
            <w:r>
              <w:rPr>
                <w:noProof/>
                <w:webHidden/>
              </w:rPr>
              <w:tab/>
            </w:r>
            <w:r>
              <w:rPr>
                <w:noProof/>
                <w:webHidden/>
              </w:rPr>
              <w:fldChar w:fldCharType="begin"/>
            </w:r>
            <w:r>
              <w:rPr>
                <w:noProof/>
                <w:webHidden/>
              </w:rPr>
              <w:instrText xml:space="preserve"> PAGEREF _Toc176431365 \h </w:instrText>
            </w:r>
            <w:r>
              <w:rPr>
                <w:noProof/>
                <w:webHidden/>
              </w:rPr>
            </w:r>
            <w:r>
              <w:rPr>
                <w:noProof/>
                <w:webHidden/>
              </w:rPr>
              <w:fldChar w:fldCharType="separate"/>
            </w:r>
            <w:r>
              <w:rPr>
                <w:noProof/>
                <w:webHidden/>
              </w:rPr>
              <w:t>4</w:t>
            </w:r>
            <w:r>
              <w:rPr>
                <w:noProof/>
                <w:webHidden/>
              </w:rPr>
              <w:fldChar w:fldCharType="end"/>
            </w:r>
          </w:hyperlink>
        </w:p>
        <w:p w14:paraId="5818E99F" w14:textId="6ED64153" w:rsidR="005F1555" w:rsidRDefault="005F1555">
          <w:pPr>
            <w:pStyle w:val="TOC3"/>
            <w:tabs>
              <w:tab w:val="right" w:leader="dot" w:pos="9350"/>
            </w:tabs>
            <w:rPr>
              <w:noProof/>
              <w:kern w:val="2"/>
              <w:sz w:val="24"/>
              <w:szCs w:val="24"/>
              <w14:ligatures w14:val="standardContextual"/>
            </w:rPr>
          </w:pPr>
          <w:hyperlink w:anchor="_Toc176431366" w:history="1">
            <w:r w:rsidRPr="0071510D">
              <w:rPr>
                <w:rStyle w:val="Hyperlink"/>
                <w:noProof/>
              </w:rPr>
              <w:t>4.1 Forecasting Methodology</w:t>
            </w:r>
            <w:r>
              <w:rPr>
                <w:noProof/>
                <w:webHidden/>
              </w:rPr>
              <w:tab/>
            </w:r>
            <w:r>
              <w:rPr>
                <w:noProof/>
                <w:webHidden/>
              </w:rPr>
              <w:fldChar w:fldCharType="begin"/>
            </w:r>
            <w:r>
              <w:rPr>
                <w:noProof/>
                <w:webHidden/>
              </w:rPr>
              <w:instrText xml:space="preserve"> PAGEREF _Toc176431366 \h </w:instrText>
            </w:r>
            <w:r>
              <w:rPr>
                <w:noProof/>
                <w:webHidden/>
              </w:rPr>
            </w:r>
            <w:r>
              <w:rPr>
                <w:noProof/>
                <w:webHidden/>
              </w:rPr>
              <w:fldChar w:fldCharType="separate"/>
            </w:r>
            <w:r>
              <w:rPr>
                <w:noProof/>
                <w:webHidden/>
              </w:rPr>
              <w:t>4</w:t>
            </w:r>
            <w:r>
              <w:rPr>
                <w:noProof/>
                <w:webHidden/>
              </w:rPr>
              <w:fldChar w:fldCharType="end"/>
            </w:r>
          </w:hyperlink>
        </w:p>
        <w:p w14:paraId="4EC76C00" w14:textId="19C96F07" w:rsidR="005F1555" w:rsidRDefault="005F1555">
          <w:pPr>
            <w:pStyle w:val="TOC3"/>
            <w:tabs>
              <w:tab w:val="right" w:leader="dot" w:pos="9350"/>
            </w:tabs>
            <w:rPr>
              <w:noProof/>
              <w:kern w:val="2"/>
              <w:sz w:val="24"/>
              <w:szCs w:val="24"/>
              <w14:ligatures w14:val="standardContextual"/>
            </w:rPr>
          </w:pPr>
          <w:hyperlink w:anchor="_Toc176431367" w:history="1">
            <w:r w:rsidRPr="0071510D">
              <w:rPr>
                <w:rStyle w:val="Hyperlink"/>
                <w:noProof/>
              </w:rPr>
              <w:t>4.2 Forecasted Sales Figures</w:t>
            </w:r>
            <w:r>
              <w:rPr>
                <w:noProof/>
                <w:webHidden/>
              </w:rPr>
              <w:tab/>
            </w:r>
            <w:r>
              <w:rPr>
                <w:noProof/>
                <w:webHidden/>
              </w:rPr>
              <w:fldChar w:fldCharType="begin"/>
            </w:r>
            <w:r>
              <w:rPr>
                <w:noProof/>
                <w:webHidden/>
              </w:rPr>
              <w:instrText xml:space="preserve"> PAGEREF _Toc176431367 \h </w:instrText>
            </w:r>
            <w:r>
              <w:rPr>
                <w:noProof/>
                <w:webHidden/>
              </w:rPr>
            </w:r>
            <w:r>
              <w:rPr>
                <w:noProof/>
                <w:webHidden/>
              </w:rPr>
              <w:fldChar w:fldCharType="separate"/>
            </w:r>
            <w:r>
              <w:rPr>
                <w:noProof/>
                <w:webHidden/>
              </w:rPr>
              <w:t>4</w:t>
            </w:r>
            <w:r>
              <w:rPr>
                <w:noProof/>
                <w:webHidden/>
              </w:rPr>
              <w:fldChar w:fldCharType="end"/>
            </w:r>
          </w:hyperlink>
        </w:p>
        <w:p w14:paraId="538723C6" w14:textId="7B61BD0D" w:rsidR="005F1555" w:rsidRDefault="005F1555">
          <w:pPr>
            <w:pStyle w:val="TOC2"/>
            <w:tabs>
              <w:tab w:val="right" w:leader="dot" w:pos="9350"/>
            </w:tabs>
            <w:rPr>
              <w:noProof/>
              <w:kern w:val="2"/>
              <w:sz w:val="24"/>
              <w:szCs w:val="24"/>
              <w14:ligatures w14:val="standardContextual"/>
            </w:rPr>
          </w:pPr>
          <w:hyperlink w:anchor="_Toc176431368" w:history="1">
            <w:r w:rsidRPr="0071510D">
              <w:rPr>
                <w:rStyle w:val="Hyperlink"/>
                <w:b/>
                <w:noProof/>
              </w:rPr>
              <w:t>5. Conclusion</w:t>
            </w:r>
            <w:r>
              <w:rPr>
                <w:noProof/>
                <w:webHidden/>
              </w:rPr>
              <w:tab/>
            </w:r>
            <w:r>
              <w:rPr>
                <w:noProof/>
                <w:webHidden/>
              </w:rPr>
              <w:fldChar w:fldCharType="begin"/>
            </w:r>
            <w:r>
              <w:rPr>
                <w:noProof/>
                <w:webHidden/>
              </w:rPr>
              <w:instrText xml:space="preserve"> PAGEREF _Toc176431368 \h </w:instrText>
            </w:r>
            <w:r>
              <w:rPr>
                <w:noProof/>
                <w:webHidden/>
              </w:rPr>
            </w:r>
            <w:r>
              <w:rPr>
                <w:noProof/>
                <w:webHidden/>
              </w:rPr>
              <w:fldChar w:fldCharType="separate"/>
            </w:r>
            <w:r>
              <w:rPr>
                <w:noProof/>
                <w:webHidden/>
              </w:rPr>
              <w:t>5</w:t>
            </w:r>
            <w:r>
              <w:rPr>
                <w:noProof/>
                <w:webHidden/>
              </w:rPr>
              <w:fldChar w:fldCharType="end"/>
            </w:r>
          </w:hyperlink>
        </w:p>
        <w:p w14:paraId="027452BA" w14:textId="5DE1DF3C" w:rsidR="005F1555" w:rsidRDefault="005F1555">
          <w:pPr>
            <w:pStyle w:val="TOC2"/>
            <w:tabs>
              <w:tab w:val="right" w:leader="dot" w:pos="9350"/>
            </w:tabs>
            <w:rPr>
              <w:noProof/>
              <w:kern w:val="2"/>
              <w:sz w:val="24"/>
              <w:szCs w:val="24"/>
              <w14:ligatures w14:val="standardContextual"/>
            </w:rPr>
          </w:pPr>
          <w:hyperlink w:anchor="_Toc176431369" w:history="1">
            <w:r w:rsidRPr="0071510D">
              <w:rPr>
                <w:rStyle w:val="Hyperlink"/>
                <w:b/>
                <w:noProof/>
              </w:rPr>
              <w:t>6. Recommendations</w:t>
            </w:r>
            <w:r>
              <w:rPr>
                <w:noProof/>
                <w:webHidden/>
              </w:rPr>
              <w:tab/>
            </w:r>
            <w:r>
              <w:rPr>
                <w:noProof/>
                <w:webHidden/>
              </w:rPr>
              <w:fldChar w:fldCharType="begin"/>
            </w:r>
            <w:r>
              <w:rPr>
                <w:noProof/>
                <w:webHidden/>
              </w:rPr>
              <w:instrText xml:space="preserve"> PAGEREF _Toc176431369 \h </w:instrText>
            </w:r>
            <w:r>
              <w:rPr>
                <w:noProof/>
                <w:webHidden/>
              </w:rPr>
            </w:r>
            <w:r>
              <w:rPr>
                <w:noProof/>
                <w:webHidden/>
              </w:rPr>
              <w:fldChar w:fldCharType="separate"/>
            </w:r>
            <w:r>
              <w:rPr>
                <w:noProof/>
                <w:webHidden/>
              </w:rPr>
              <w:t>5</w:t>
            </w:r>
            <w:r>
              <w:rPr>
                <w:noProof/>
                <w:webHidden/>
              </w:rPr>
              <w:fldChar w:fldCharType="end"/>
            </w:r>
          </w:hyperlink>
        </w:p>
        <w:p w14:paraId="43965D59" w14:textId="564285A8" w:rsidR="005F1555" w:rsidRDefault="005F1555">
          <w:pPr>
            <w:pStyle w:val="TOC3"/>
            <w:tabs>
              <w:tab w:val="right" w:leader="dot" w:pos="9350"/>
            </w:tabs>
            <w:rPr>
              <w:noProof/>
              <w:kern w:val="2"/>
              <w:sz w:val="24"/>
              <w:szCs w:val="24"/>
              <w14:ligatures w14:val="standardContextual"/>
            </w:rPr>
          </w:pPr>
          <w:hyperlink w:anchor="_Toc176431370" w:history="1">
            <w:r w:rsidRPr="0071510D">
              <w:rPr>
                <w:rStyle w:val="Hyperlink"/>
                <w:noProof/>
              </w:rPr>
              <w:t>6.1 Product Strategy</w:t>
            </w:r>
            <w:r>
              <w:rPr>
                <w:noProof/>
                <w:webHidden/>
              </w:rPr>
              <w:tab/>
            </w:r>
            <w:r>
              <w:rPr>
                <w:noProof/>
                <w:webHidden/>
              </w:rPr>
              <w:fldChar w:fldCharType="begin"/>
            </w:r>
            <w:r>
              <w:rPr>
                <w:noProof/>
                <w:webHidden/>
              </w:rPr>
              <w:instrText xml:space="preserve"> PAGEREF _Toc176431370 \h </w:instrText>
            </w:r>
            <w:r>
              <w:rPr>
                <w:noProof/>
                <w:webHidden/>
              </w:rPr>
            </w:r>
            <w:r>
              <w:rPr>
                <w:noProof/>
                <w:webHidden/>
              </w:rPr>
              <w:fldChar w:fldCharType="separate"/>
            </w:r>
            <w:r>
              <w:rPr>
                <w:noProof/>
                <w:webHidden/>
              </w:rPr>
              <w:t>5</w:t>
            </w:r>
            <w:r>
              <w:rPr>
                <w:noProof/>
                <w:webHidden/>
              </w:rPr>
              <w:fldChar w:fldCharType="end"/>
            </w:r>
          </w:hyperlink>
        </w:p>
        <w:p w14:paraId="7A87E683" w14:textId="63101FEA" w:rsidR="005F1555" w:rsidRDefault="005F1555">
          <w:pPr>
            <w:pStyle w:val="TOC3"/>
            <w:tabs>
              <w:tab w:val="right" w:leader="dot" w:pos="9350"/>
            </w:tabs>
            <w:rPr>
              <w:noProof/>
              <w:kern w:val="2"/>
              <w:sz w:val="24"/>
              <w:szCs w:val="24"/>
              <w14:ligatures w14:val="standardContextual"/>
            </w:rPr>
          </w:pPr>
          <w:hyperlink w:anchor="_Toc176431371" w:history="1">
            <w:r w:rsidRPr="0071510D">
              <w:rPr>
                <w:rStyle w:val="Hyperlink"/>
                <w:noProof/>
              </w:rPr>
              <w:t>6.2 Pricing and Promotion</w:t>
            </w:r>
            <w:r>
              <w:rPr>
                <w:noProof/>
                <w:webHidden/>
              </w:rPr>
              <w:tab/>
            </w:r>
            <w:r>
              <w:rPr>
                <w:noProof/>
                <w:webHidden/>
              </w:rPr>
              <w:fldChar w:fldCharType="begin"/>
            </w:r>
            <w:r>
              <w:rPr>
                <w:noProof/>
                <w:webHidden/>
              </w:rPr>
              <w:instrText xml:space="preserve"> PAGEREF _Toc176431371 \h </w:instrText>
            </w:r>
            <w:r>
              <w:rPr>
                <w:noProof/>
                <w:webHidden/>
              </w:rPr>
            </w:r>
            <w:r>
              <w:rPr>
                <w:noProof/>
                <w:webHidden/>
              </w:rPr>
              <w:fldChar w:fldCharType="separate"/>
            </w:r>
            <w:r>
              <w:rPr>
                <w:noProof/>
                <w:webHidden/>
              </w:rPr>
              <w:t>5</w:t>
            </w:r>
            <w:r>
              <w:rPr>
                <w:noProof/>
                <w:webHidden/>
              </w:rPr>
              <w:fldChar w:fldCharType="end"/>
            </w:r>
          </w:hyperlink>
        </w:p>
        <w:p w14:paraId="4AA335DC" w14:textId="33C005F9" w:rsidR="005F1555" w:rsidRDefault="005F1555">
          <w:pPr>
            <w:pStyle w:val="TOC3"/>
            <w:tabs>
              <w:tab w:val="right" w:leader="dot" w:pos="9350"/>
            </w:tabs>
            <w:rPr>
              <w:noProof/>
              <w:kern w:val="2"/>
              <w:sz w:val="24"/>
              <w:szCs w:val="24"/>
              <w14:ligatures w14:val="standardContextual"/>
            </w:rPr>
          </w:pPr>
          <w:hyperlink w:anchor="_Toc176431372" w:history="1">
            <w:r w:rsidRPr="0071510D">
              <w:rPr>
                <w:rStyle w:val="Hyperlink"/>
                <w:noProof/>
              </w:rPr>
              <w:t>6.3 Sales Forecasting and Planning</w:t>
            </w:r>
            <w:r>
              <w:rPr>
                <w:noProof/>
                <w:webHidden/>
              </w:rPr>
              <w:tab/>
            </w:r>
            <w:r>
              <w:rPr>
                <w:noProof/>
                <w:webHidden/>
              </w:rPr>
              <w:fldChar w:fldCharType="begin"/>
            </w:r>
            <w:r>
              <w:rPr>
                <w:noProof/>
                <w:webHidden/>
              </w:rPr>
              <w:instrText xml:space="preserve"> PAGEREF _Toc176431372 \h </w:instrText>
            </w:r>
            <w:r>
              <w:rPr>
                <w:noProof/>
                <w:webHidden/>
              </w:rPr>
            </w:r>
            <w:r>
              <w:rPr>
                <w:noProof/>
                <w:webHidden/>
              </w:rPr>
              <w:fldChar w:fldCharType="separate"/>
            </w:r>
            <w:r>
              <w:rPr>
                <w:noProof/>
                <w:webHidden/>
              </w:rPr>
              <w:t>5</w:t>
            </w:r>
            <w:r>
              <w:rPr>
                <w:noProof/>
                <w:webHidden/>
              </w:rPr>
              <w:fldChar w:fldCharType="end"/>
            </w:r>
          </w:hyperlink>
        </w:p>
        <w:p w14:paraId="5A78DB41" w14:textId="725625F1" w:rsidR="003A4935" w:rsidRDefault="003A4935">
          <w:r>
            <w:rPr>
              <w:b/>
              <w:bCs/>
              <w:noProof/>
            </w:rPr>
            <w:fldChar w:fldCharType="end"/>
          </w:r>
        </w:p>
      </w:sdtContent>
    </w:sdt>
    <w:p w14:paraId="04658F43" w14:textId="77777777" w:rsidR="003A4935" w:rsidRDefault="003A4935" w:rsidP="003A4935">
      <w:pPr>
        <w:pStyle w:val="Heading2"/>
      </w:pPr>
    </w:p>
    <w:p w14:paraId="5D7F6779" w14:textId="77777777" w:rsidR="003A4935" w:rsidRDefault="003A4935" w:rsidP="003A4935"/>
    <w:p w14:paraId="60BE6666" w14:textId="77777777" w:rsidR="003A4935" w:rsidRDefault="003A4935" w:rsidP="003A4935"/>
    <w:p w14:paraId="380B8E80" w14:textId="77777777" w:rsidR="003A4935" w:rsidRDefault="003A4935" w:rsidP="003A4935"/>
    <w:p w14:paraId="6A0C9FB4" w14:textId="77777777" w:rsidR="003A4935" w:rsidRDefault="003A4935" w:rsidP="003A4935"/>
    <w:p w14:paraId="6BA5BA5D" w14:textId="77777777" w:rsidR="003A4935" w:rsidRDefault="003A4935" w:rsidP="003A4935"/>
    <w:p w14:paraId="3312B952" w14:textId="77777777" w:rsidR="003A4935" w:rsidRDefault="003A4935" w:rsidP="003A4935"/>
    <w:p w14:paraId="145808CD" w14:textId="77777777" w:rsidR="003A4935" w:rsidRDefault="003A4935" w:rsidP="003A4935"/>
    <w:p w14:paraId="7D726160" w14:textId="77777777" w:rsidR="006C65AE" w:rsidRDefault="006C65AE" w:rsidP="003A4935"/>
    <w:p w14:paraId="5311BD2B" w14:textId="77777777" w:rsidR="006C65AE" w:rsidRDefault="006C65AE" w:rsidP="003A4935"/>
    <w:p w14:paraId="2442F2D3" w14:textId="77777777" w:rsidR="006C65AE" w:rsidRDefault="006C65AE" w:rsidP="003A4935"/>
    <w:p w14:paraId="28CEBA3E" w14:textId="77777777" w:rsidR="003A4935" w:rsidRPr="003A4935" w:rsidRDefault="003A4935" w:rsidP="003A4935"/>
    <w:p w14:paraId="15B8EE82" w14:textId="3369FEED" w:rsidR="00C046AA" w:rsidRPr="00C046AA" w:rsidRDefault="00C046AA" w:rsidP="003A4935">
      <w:pPr>
        <w:pStyle w:val="Heading2"/>
        <w:rPr>
          <w:b/>
        </w:rPr>
      </w:pPr>
      <w:bookmarkStart w:id="0" w:name="_Toc176431356"/>
      <w:r w:rsidRPr="00C046AA">
        <w:rPr>
          <w:b/>
        </w:rPr>
        <w:t>Introduction</w:t>
      </w:r>
      <w:bookmarkEnd w:id="0"/>
    </w:p>
    <w:p w14:paraId="6A151F2A" w14:textId="73DF74A0" w:rsidR="004B6EC8" w:rsidRDefault="00C046AA" w:rsidP="00C046AA">
      <w:pPr>
        <w:spacing w:line="259" w:lineRule="auto"/>
      </w:pPr>
      <w:r w:rsidRPr="00C046AA">
        <w:t xml:space="preserve">This report provides a comprehensive analysis of </w:t>
      </w:r>
      <w:proofErr w:type="spellStart"/>
      <w:r w:rsidRPr="00C046AA">
        <w:t>HealthMax’s</w:t>
      </w:r>
      <w:proofErr w:type="spellEnd"/>
      <w:r w:rsidRPr="00C046AA">
        <w:t xml:space="preserve"> shampoo category, focusing on Net Revenue Management (NRM) principles. The analysis includes market performance, product profitability, promotional effectiveness, and sales forecasting. The goal is to utilize advanced Excel techniques to derive actionable insights and strategic recommendations for optimizing market performance and revenue growth.</w:t>
      </w:r>
    </w:p>
    <w:p w14:paraId="4D54493C" w14:textId="56216500" w:rsidR="004B6EC8" w:rsidRPr="00C046AA" w:rsidRDefault="004B6EC8" w:rsidP="00C046AA">
      <w:pPr>
        <w:spacing w:line="259" w:lineRule="auto"/>
      </w:pPr>
      <w:r w:rsidRPr="004B6EC8">
        <w:drawing>
          <wp:inline distT="0" distB="0" distL="0" distR="0" wp14:anchorId="5A2C81C5" wp14:editId="4B5AC25E">
            <wp:extent cx="5943600" cy="1957070"/>
            <wp:effectExtent l="0" t="0" r="0" b="5080"/>
            <wp:docPr id="2086811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11086" name=""/>
                    <pic:cNvPicPr/>
                  </pic:nvPicPr>
                  <pic:blipFill>
                    <a:blip r:embed="rId8"/>
                    <a:stretch>
                      <a:fillRect/>
                    </a:stretch>
                  </pic:blipFill>
                  <pic:spPr>
                    <a:xfrm>
                      <a:off x="0" y="0"/>
                      <a:ext cx="5943600" cy="1957070"/>
                    </a:xfrm>
                    <a:prstGeom prst="rect">
                      <a:avLst/>
                    </a:prstGeom>
                  </pic:spPr>
                </pic:pic>
              </a:graphicData>
            </a:graphic>
          </wp:inline>
        </w:drawing>
      </w:r>
    </w:p>
    <w:p w14:paraId="6830158C" w14:textId="77777777" w:rsidR="00C046AA" w:rsidRPr="00C046AA" w:rsidRDefault="00C046AA" w:rsidP="003A4935">
      <w:pPr>
        <w:pStyle w:val="Heading2"/>
        <w:rPr>
          <w:b/>
        </w:rPr>
      </w:pPr>
      <w:bookmarkStart w:id="1" w:name="_Toc176431357"/>
      <w:r w:rsidRPr="00C046AA">
        <w:rPr>
          <w:b/>
        </w:rPr>
        <w:t>1. Data Cleaning and Preparation</w:t>
      </w:r>
      <w:bookmarkEnd w:id="1"/>
    </w:p>
    <w:p w14:paraId="17B7892F" w14:textId="77777777" w:rsidR="00C046AA" w:rsidRPr="00C046AA" w:rsidRDefault="00C046AA" w:rsidP="003A4935">
      <w:pPr>
        <w:pStyle w:val="Heading3"/>
      </w:pPr>
      <w:bookmarkStart w:id="2" w:name="_Toc176431358"/>
      <w:r w:rsidRPr="00C046AA">
        <w:t>1.1 Value Formatting and Data Organization</w:t>
      </w:r>
      <w:bookmarkEnd w:id="2"/>
    </w:p>
    <w:p w14:paraId="77168412" w14:textId="77777777" w:rsidR="00C046AA" w:rsidRPr="00C046AA" w:rsidRDefault="00C046AA" w:rsidP="00C046AA">
      <w:pPr>
        <w:spacing w:line="259" w:lineRule="auto"/>
      </w:pPr>
      <w:r w:rsidRPr="00C046AA">
        <w:t>The initial phase of the project involved significant data cleaning and reorganization. Value formatting issues were addressed by removing hardcoded dollar signs from the “Values Month” column and reformatting it into a standardized currency format. This step was crucial for accurate financial analysis and ensuring consistency across the dataset.</w:t>
      </w:r>
    </w:p>
    <w:p w14:paraId="35D5A8FD" w14:textId="77777777" w:rsidR="00C046AA" w:rsidRPr="00C046AA" w:rsidRDefault="00C046AA" w:rsidP="003A4935">
      <w:pPr>
        <w:pStyle w:val="Heading3"/>
      </w:pPr>
      <w:bookmarkStart w:id="3" w:name="_Toc176431359"/>
      <w:r w:rsidRPr="00C046AA">
        <w:t>1.2 PivotTable Creation and Analysis</w:t>
      </w:r>
      <w:bookmarkEnd w:id="3"/>
    </w:p>
    <w:p w14:paraId="60C0D4E4" w14:textId="77777777" w:rsidR="00C046AA" w:rsidRPr="00C046AA" w:rsidRDefault="00C046AA" w:rsidP="00C046AA">
      <w:pPr>
        <w:spacing w:line="259" w:lineRule="auto"/>
      </w:pPr>
      <w:r w:rsidRPr="00C046AA">
        <w:t>Multiple PivotTables were created to dissect various aspects of the data:</w:t>
      </w:r>
    </w:p>
    <w:p w14:paraId="54DE8A79" w14:textId="6CFD1ADC" w:rsidR="0013393F" w:rsidRPr="00C046AA" w:rsidRDefault="00C046AA" w:rsidP="0013393F">
      <w:pPr>
        <w:numPr>
          <w:ilvl w:val="0"/>
          <w:numId w:val="1"/>
        </w:numPr>
        <w:spacing w:line="259" w:lineRule="auto"/>
      </w:pPr>
      <w:r w:rsidRPr="00C046AA">
        <w:rPr>
          <w:rStyle w:val="Heading7Char"/>
        </w:rPr>
        <w:t>Brands per Supplier:</w:t>
      </w:r>
      <w:r w:rsidRPr="00C046AA">
        <w:t xml:space="preserve"> Provided a detailed breakdown of brands supplied by each supplier, helping to understand supplier relationships and brand distribution.</w:t>
      </w:r>
    </w:p>
    <w:p w14:paraId="756FBD48" w14:textId="77777777" w:rsidR="00C046AA" w:rsidRPr="00C046AA" w:rsidRDefault="00C046AA" w:rsidP="00C046AA">
      <w:pPr>
        <w:numPr>
          <w:ilvl w:val="0"/>
          <w:numId w:val="1"/>
        </w:numPr>
        <w:spacing w:line="259" w:lineRule="auto"/>
      </w:pPr>
      <w:proofErr w:type="spellStart"/>
      <w:r w:rsidRPr="00C046AA">
        <w:rPr>
          <w:rStyle w:val="Heading7Char"/>
        </w:rPr>
        <w:t>HealthMax</w:t>
      </w:r>
      <w:proofErr w:type="spellEnd"/>
      <w:r w:rsidRPr="00C046AA">
        <w:rPr>
          <w:rStyle w:val="Heading7Char"/>
        </w:rPr>
        <w:t xml:space="preserve"> Growth:</w:t>
      </w:r>
      <w:r w:rsidRPr="00C046AA">
        <w:t xml:space="preserve"> Focused on tracking value sales for </w:t>
      </w:r>
      <w:proofErr w:type="spellStart"/>
      <w:r w:rsidRPr="00C046AA">
        <w:t>HealthMax</w:t>
      </w:r>
      <w:proofErr w:type="spellEnd"/>
      <w:r w:rsidRPr="00C046AA">
        <w:t xml:space="preserve"> across different years. Growth comparisons were made to assess performance trends, highlighting how sales figures evolved over time.</w:t>
      </w:r>
    </w:p>
    <w:p w14:paraId="5ABD6F16" w14:textId="77777777" w:rsidR="00C046AA" w:rsidRPr="00C046AA" w:rsidRDefault="00C046AA" w:rsidP="00C046AA">
      <w:pPr>
        <w:numPr>
          <w:ilvl w:val="0"/>
          <w:numId w:val="1"/>
        </w:numPr>
        <w:spacing w:line="259" w:lineRule="auto"/>
      </w:pPr>
      <w:r w:rsidRPr="00C046AA">
        <w:rPr>
          <w:rStyle w:val="Heading7Char"/>
        </w:rPr>
        <w:t>Units and Values YTD/MAT Calculations:</w:t>
      </w:r>
      <w:r w:rsidRPr="00C046AA">
        <w:t xml:space="preserve"> Added columns for "Units YTD" and "Values YTD" using </w:t>
      </w:r>
      <w:proofErr w:type="gramStart"/>
      <w:r w:rsidRPr="00C046AA">
        <w:t>SUMIFS(</w:t>
      </w:r>
      <w:proofErr w:type="gramEnd"/>
      <w:r w:rsidRPr="00C046AA">
        <w:t>) functions to compute year-to-date and month-at-end (MAT) figures. These calculations are essential for evaluating overall sales performance and revenue trends.</w:t>
      </w:r>
    </w:p>
    <w:p w14:paraId="305B899E" w14:textId="77777777" w:rsidR="00C046AA" w:rsidRPr="00C046AA" w:rsidRDefault="00C046AA" w:rsidP="003A4935">
      <w:pPr>
        <w:pStyle w:val="Heading2"/>
        <w:rPr>
          <w:b/>
        </w:rPr>
      </w:pPr>
      <w:bookmarkStart w:id="4" w:name="_Toc176431360"/>
      <w:r w:rsidRPr="00C046AA">
        <w:rPr>
          <w:b/>
        </w:rPr>
        <w:t>2. Market Analysis</w:t>
      </w:r>
      <w:bookmarkEnd w:id="4"/>
    </w:p>
    <w:p w14:paraId="42BB3815" w14:textId="77777777" w:rsidR="00C046AA" w:rsidRPr="00C046AA" w:rsidRDefault="00C046AA" w:rsidP="003A4935">
      <w:pPr>
        <w:pStyle w:val="Heading3"/>
      </w:pPr>
      <w:bookmarkStart w:id="5" w:name="_Toc176431361"/>
      <w:r w:rsidRPr="00C046AA">
        <w:t>2.1 Market Share Distribution</w:t>
      </w:r>
      <w:bookmarkEnd w:id="5"/>
    </w:p>
    <w:p w14:paraId="2363549F" w14:textId="77777777" w:rsidR="00C046AA" w:rsidRPr="00C046AA" w:rsidRDefault="00C046AA" w:rsidP="00C046AA">
      <w:pPr>
        <w:spacing w:line="259" w:lineRule="auto"/>
      </w:pPr>
      <w:r w:rsidRPr="00C046AA">
        <w:t>The market share analysis revealed significant variations in brand performance across different years. For instance:</w:t>
      </w:r>
    </w:p>
    <w:p w14:paraId="34B22D2E" w14:textId="77777777" w:rsidR="00C046AA" w:rsidRPr="00C046AA" w:rsidRDefault="00C046AA" w:rsidP="00C046AA">
      <w:pPr>
        <w:numPr>
          <w:ilvl w:val="0"/>
          <w:numId w:val="2"/>
        </w:numPr>
        <w:spacing w:line="259" w:lineRule="auto"/>
      </w:pPr>
      <w:proofErr w:type="spellStart"/>
      <w:r w:rsidRPr="00C046AA">
        <w:rPr>
          <w:rStyle w:val="Heading7Char"/>
        </w:rPr>
        <w:lastRenderedPageBreak/>
        <w:t>HerbEssentials</w:t>
      </w:r>
      <w:proofErr w:type="spellEnd"/>
      <w:r w:rsidRPr="00C046AA">
        <w:rPr>
          <w:rStyle w:val="Heading7Char"/>
        </w:rPr>
        <w:t>:</w:t>
      </w:r>
      <w:r w:rsidRPr="00C046AA">
        <w:t xml:space="preserve"> Consistently maintained a strong gross margin of 61%, indicating robust profitability and market position.</w:t>
      </w:r>
    </w:p>
    <w:p w14:paraId="21BF87F7" w14:textId="4902010E" w:rsidR="0013393F" w:rsidRDefault="00C046AA" w:rsidP="0013393F">
      <w:pPr>
        <w:numPr>
          <w:ilvl w:val="0"/>
          <w:numId w:val="2"/>
        </w:numPr>
        <w:spacing w:line="259" w:lineRule="auto"/>
      </w:pPr>
      <w:proofErr w:type="spellStart"/>
      <w:r w:rsidRPr="00C046AA">
        <w:rPr>
          <w:rStyle w:val="Heading7Char"/>
        </w:rPr>
        <w:t>Shinez</w:t>
      </w:r>
      <w:proofErr w:type="spellEnd"/>
      <w:r w:rsidRPr="00C046AA">
        <w:rPr>
          <w:rStyle w:val="Heading7Char"/>
        </w:rPr>
        <w:t>:</w:t>
      </w:r>
      <w:r w:rsidRPr="00C046AA">
        <w:t xml:space="preserve"> Despite a substantial share </w:t>
      </w:r>
      <w:proofErr w:type="gramStart"/>
      <w:r w:rsidRPr="00C046AA">
        <w:t>in</w:t>
      </w:r>
      <w:proofErr w:type="gramEnd"/>
      <w:r w:rsidRPr="00C046AA">
        <w:t xml:space="preserve"> several years, its profitability varied, with some promotional activities resulting in negative returns on investment (ROI).</w:t>
      </w:r>
    </w:p>
    <w:p w14:paraId="574BB19F" w14:textId="78706241" w:rsidR="00EA077A" w:rsidRPr="00C046AA" w:rsidRDefault="0013393F" w:rsidP="0013393F">
      <w:pPr>
        <w:spacing w:line="259" w:lineRule="auto"/>
        <w:jc w:val="center"/>
      </w:pPr>
      <w:r>
        <w:rPr>
          <w:noProof/>
        </w:rPr>
        <w:drawing>
          <wp:inline distT="0" distB="0" distL="0" distR="0" wp14:anchorId="116E17E5" wp14:editId="1BAE2577">
            <wp:extent cx="5943600" cy="2886075"/>
            <wp:effectExtent l="0" t="0" r="0" b="9525"/>
            <wp:docPr id="1955332482" name="Chart 1">
              <a:extLst xmlns:a="http://schemas.openxmlformats.org/drawingml/2006/main">
                <a:ext uri="{FF2B5EF4-FFF2-40B4-BE49-F238E27FC236}">
                  <a16:creationId xmlns:a16="http://schemas.microsoft.com/office/drawing/2014/main" id="{CCB1CD81-8490-AEB9-6DBA-10DC7EF4BA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E07C93D" w14:textId="77777777" w:rsidR="00C046AA" w:rsidRPr="00C046AA" w:rsidRDefault="00C046AA" w:rsidP="00C046AA">
      <w:pPr>
        <w:spacing w:line="259" w:lineRule="auto"/>
      </w:pPr>
      <w:r w:rsidRPr="00C046AA">
        <w:t>The analysis identified key growth areas and underperforming categories. The increase in market share for Organic products suggests a shift towards natural and eco-friendly options, reflecting changing consumer preferences.</w:t>
      </w:r>
    </w:p>
    <w:p w14:paraId="6BC007A4" w14:textId="77777777" w:rsidR="00C046AA" w:rsidRPr="00C046AA" w:rsidRDefault="00C046AA" w:rsidP="003A4935">
      <w:pPr>
        <w:pStyle w:val="Heading3"/>
      </w:pPr>
      <w:bookmarkStart w:id="6" w:name="_Toc176431362"/>
      <w:r w:rsidRPr="00C046AA">
        <w:t>2.2 Profitability and Product Performance</w:t>
      </w:r>
      <w:bookmarkEnd w:id="6"/>
    </w:p>
    <w:p w14:paraId="40F220A7" w14:textId="77777777" w:rsidR="00C046AA" w:rsidRPr="00C046AA" w:rsidRDefault="00C046AA" w:rsidP="00C046AA">
      <w:pPr>
        <w:spacing w:line="259" w:lineRule="auto"/>
      </w:pPr>
      <w:r w:rsidRPr="00C046AA">
        <w:t>The gross profit analysis highlighted:</w:t>
      </w:r>
    </w:p>
    <w:p w14:paraId="23DB8D19" w14:textId="77777777" w:rsidR="00C046AA" w:rsidRPr="00C046AA" w:rsidRDefault="00C046AA" w:rsidP="00C046AA">
      <w:pPr>
        <w:numPr>
          <w:ilvl w:val="0"/>
          <w:numId w:val="3"/>
        </w:numPr>
        <w:spacing w:line="259" w:lineRule="auto"/>
      </w:pPr>
      <w:proofErr w:type="spellStart"/>
      <w:r w:rsidRPr="00C046AA">
        <w:rPr>
          <w:rStyle w:val="Heading7Char"/>
        </w:rPr>
        <w:t>HerbEssentials</w:t>
      </w:r>
      <w:proofErr w:type="spellEnd"/>
      <w:r w:rsidRPr="00C046AA">
        <w:rPr>
          <w:b/>
          <w:bCs/>
        </w:rPr>
        <w:t>:</w:t>
      </w:r>
      <w:r w:rsidRPr="00C046AA">
        <w:t xml:space="preserve"> High gross profit per unit ($2.15) and total gross profit ($22,202.19). This brand exhibited strong profitability due to efficient cost management and effective pricing strategies.</w:t>
      </w:r>
    </w:p>
    <w:p w14:paraId="760BA196" w14:textId="49524B79" w:rsidR="0013393F" w:rsidRPr="00C046AA" w:rsidRDefault="00C046AA" w:rsidP="0013393F">
      <w:pPr>
        <w:numPr>
          <w:ilvl w:val="0"/>
          <w:numId w:val="3"/>
        </w:numPr>
        <w:spacing w:line="259" w:lineRule="auto"/>
      </w:pPr>
      <w:proofErr w:type="spellStart"/>
      <w:r w:rsidRPr="00C046AA">
        <w:rPr>
          <w:rStyle w:val="Heading7Char"/>
        </w:rPr>
        <w:t>Herbashine</w:t>
      </w:r>
      <w:proofErr w:type="spellEnd"/>
      <w:r w:rsidRPr="00C046AA">
        <w:rPr>
          <w:rStyle w:val="Heading7Char"/>
        </w:rPr>
        <w:t>:</w:t>
      </w:r>
      <w:r w:rsidRPr="00C046AA">
        <w:t xml:space="preserve"> Although it showed a lower gross profit per unit ($1.85), its total gross profit ($22,925.05) was substantial, indicating high sales volume despite slightly lower margins.</w:t>
      </w:r>
    </w:p>
    <w:p w14:paraId="543FEA93" w14:textId="77777777" w:rsidR="00C046AA" w:rsidRPr="00C046AA" w:rsidRDefault="00C046AA" w:rsidP="00C046AA">
      <w:pPr>
        <w:spacing w:line="259" w:lineRule="auto"/>
      </w:pPr>
      <w:r w:rsidRPr="00C046AA">
        <w:t>Product performance by subcategory revealed significant declines in traditional categories such as Anti-dandruff and Color-safe. In contrast, Organic products exhibited impressive growth, emphasizing the need to focus on emerging trends and consumer demands.</w:t>
      </w:r>
    </w:p>
    <w:p w14:paraId="3316F034" w14:textId="77777777" w:rsidR="00C046AA" w:rsidRPr="00C046AA" w:rsidRDefault="00C046AA" w:rsidP="003A4935">
      <w:pPr>
        <w:pStyle w:val="Heading2"/>
        <w:rPr>
          <w:b/>
        </w:rPr>
      </w:pPr>
      <w:bookmarkStart w:id="7" w:name="_Toc176431363"/>
      <w:r w:rsidRPr="00C046AA">
        <w:rPr>
          <w:b/>
        </w:rPr>
        <w:t>3. Promotional Effectiveness</w:t>
      </w:r>
      <w:bookmarkEnd w:id="7"/>
    </w:p>
    <w:p w14:paraId="1209DCD3" w14:textId="77777777" w:rsidR="00C046AA" w:rsidRPr="00C046AA" w:rsidRDefault="00C046AA" w:rsidP="003A4935">
      <w:pPr>
        <w:pStyle w:val="Heading3"/>
      </w:pPr>
      <w:bookmarkStart w:id="8" w:name="_Toc176431364"/>
      <w:r w:rsidRPr="00C046AA">
        <w:t>3.1 Promotion Analysis</w:t>
      </w:r>
      <w:bookmarkEnd w:id="8"/>
    </w:p>
    <w:p w14:paraId="1F694DA4" w14:textId="77777777" w:rsidR="00C046AA" w:rsidRPr="00C046AA" w:rsidRDefault="00C046AA" w:rsidP="00C046AA">
      <w:pPr>
        <w:spacing w:line="259" w:lineRule="auto"/>
      </w:pPr>
      <w:r w:rsidRPr="00C046AA">
        <w:t>Promotional effectiveness was assessed by analyzing various marketing campaigns:</w:t>
      </w:r>
    </w:p>
    <w:p w14:paraId="25D44EE4" w14:textId="77777777" w:rsidR="00C046AA" w:rsidRPr="00C046AA" w:rsidRDefault="00C046AA" w:rsidP="00C046AA">
      <w:pPr>
        <w:numPr>
          <w:ilvl w:val="0"/>
          <w:numId w:val="4"/>
        </w:numPr>
        <w:spacing w:line="259" w:lineRule="auto"/>
      </w:pPr>
      <w:proofErr w:type="spellStart"/>
      <w:r w:rsidRPr="00C046AA">
        <w:rPr>
          <w:rStyle w:val="Heading7Char"/>
        </w:rPr>
        <w:t>Buy</w:t>
      </w:r>
      <w:proofErr w:type="spellEnd"/>
      <w:r w:rsidRPr="00C046AA">
        <w:rPr>
          <w:rStyle w:val="Heading7Char"/>
        </w:rPr>
        <w:t xml:space="preserve"> 2, Get 1 Free:</w:t>
      </w:r>
      <w:r w:rsidRPr="00C046AA">
        <w:t xml:space="preserve"> This promotion for </w:t>
      </w:r>
      <w:proofErr w:type="spellStart"/>
      <w:r w:rsidRPr="00C046AA">
        <w:t>Shinez</w:t>
      </w:r>
      <w:proofErr w:type="spellEnd"/>
      <w:r w:rsidRPr="00C046AA">
        <w:t xml:space="preserve"> yielded a negative ROI of -79.91%, indicating that the promotion might not have been effective in driving incremental sales relative to its cost.</w:t>
      </w:r>
    </w:p>
    <w:p w14:paraId="5CE35126" w14:textId="77777777" w:rsidR="00C046AA" w:rsidRPr="00C046AA" w:rsidRDefault="00C046AA" w:rsidP="00C046AA">
      <w:pPr>
        <w:numPr>
          <w:ilvl w:val="0"/>
          <w:numId w:val="4"/>
        </w:numPr>
        <w:spacing w:line="259" w:lineRule="auto"/>
      </w:pPr>
      <w:proofErr w:type="spellStart"/>
      <w:r w:rsidRPr="00C046AA">
        <w:rPr>
          <w:rStyle w:val="Heading7Char"/>
        </w:rPr>
        <w:lastRenderedPageBreak/>
        <w:t>Buy</w:t>
      </w:r>
      <w:proofErr w:type="spellEnd"/>
      <w:r w:rsidRPr="00C046AA">
        <w:rPr>
          <w:rStyle w:val="Heading7Char"/>
        </w:rPr>
        <w:t xml:space="preserve"> 2, Get 20% Off:</w:t>
      </w:r>
      <w:r w:rsidRPr="00C046AA">
        <w:t xml:space="preserve"> </w:t>
      </w:r>
      <w:proofErr w:type="gramStart"/>
      <w:r w:rsidRPr="00C046AA">
        <w:t>Similar to</w:t>
      </w:r>
      <w:proofErr w:type="gramEnd"/>
      <w:r w:rsidRPr="00C046AA">
        <w:t xml:space="preserve"> the previous promotion, this also resulted in a negative ROI (-86.20%), suggesting that the discount did not sufficiently boost sales to cover the costs.</w:t>
      </w:r>
    </w:p>
    <w:p w14:paraId="17AD1438" w14:textId="77777777" w:rsidR="00C046AA" w:rsidRPr="00C046AA" w:rsidRDefault="00C046AA" w:rsidP="00C046AA">
      <w:pPr>
        <w:numPr>
          <w:ilvl w:val="0"/>
          <w:numId w:val="4"/>
        </w:numPr>
        <w:spacing w:line="259" w:lineRule="auto"/>
      </w:pPr>
      <w:r w:rsidRPr="00C046AA">
        <w:rPr>
          <w:rStyle w:val="Heading7Char"/>
        </w:rPr>
        <w:t>2nd at 50% Off:</w:t>
      </w:r>
      <w:r w:rsidRPr="00C046AA">
        <w:t xml:space="preserve"> Although this promotion had a relatively higher ROI compared to others, it still resulted in a negative ROI of -70.60%, pointing to potential issues with the promotional strategy.</w:t>
      </w:r>
    </w:p>
    <w:p w14:paraId="65ED7405" w14:textId="77777777" w:rsidR="00C046AA" w:rsidRPr="00C046AA" w:rsidRDefault="00C046AA" w:rsidP="00C046AA">
      <w:pPr>
        <w:spacing w:line="259" w:lineRule="auto"/>
      </w:pPr>
      <w:r w:rsidRPr="00C046AA">
        <w:t xml:space="preserve">Monthly sales data for </w:t>
      </w:r>
      <w:proofErr w:type="spellStart"/>
      <w:r w:rsidRPr="00C046AA">
        <w:t>Shinez</w:t>
      </w:r>
      <w:proofErr w:type="spellEnd"/>
      <w:r w:rsidRPr="00C046AA">
        <w:t xml:space="preserve"> highlighted fluctuations throughout the year, with notable peaks and troughs. This variation underscores the importance of aligning promotional activities with seasonal trends and consumer purchasing behavior.</w:t>
      </w:r>
    </w:p>
    <w:p w14:paraId="6188CF30" w14:textId="77777777" w:rsidR="00C046AA" w:rsidRPr="00C046AA" w:rsidRDefault="00C046AA" w:rsidP="003A4935">
      <w:pPr>
        <w:pStyle w:val="Heading2"/>
        <w:rPr>
          <w:b/>
        </w:rPr>
      </w:pPr>
      <w:bookmarkStart w:id="9" w:name="_Toc176431365"/>
      <w:r w:rsidRPr="00C046AA">
        <w:rPr>
          <w:b/>
        </w:rPr>
        <w:t>4. Sales Forecasting</w:t>
      </w:r>
      <w:bookmarkEnd w:id="9"/>
    </w:p>
    <w:p w14:paraId="58814971" w14:textId="77777777" w:rsidR="00C046AA" w:rsidRPr="00C046AA" w:rsidRDefault="00C046AA" w:rsidP="003A4935">
      <w:pPr>
        <w:pStyle w:val="Heading3"/>
      </w:pPr>
      <w:bookmarkStart w:id="10" w:name="_Toc176431366"/>
      <w:r w:rsidRPr="00C046AA">
        <w:t>4.1 Forecasting Methodology</w:t>
      </w:r>
      <w:bookmarkEnd w:id="10"/>
    </w:p>
    <w:p w14:paraId="72EB4831" w14:textId="77777777" w:rsidR="00C046AA" w:rsidRPr="00C046AA" w:rsidRDefault="00C046AA" w:rsidP="00C046AA">
      <w:pPr>
        <w:spacing w:line="259" w:lineRule="auto"/>
      </w:pPr>
      <w:r w:rsidRPr="00C046AA">
        <w:t>The sales forecasting involved analyzing historical sales data to predict future performance. Key components of the forecasting included:</w:t>
      </w:r>
    </w:p>
    <w:p w14:paraId="473D7F54" w14:textId="77777777" w:rsidR="00C046AA" w:rsidRPr="00C046AA" w:rsidRDefault="00C046AA" w:rsidP="00C046AA">
      <w:pPr>
        <w:numPr>
          <w:ilvl w:val="0"/>
          <w:numId w:val="5"/>
        </w:numPr>
        <w:spacing w:line="259" w:lineRule="auto"/>
      </w:pPr>
      <w:r w:rsidRPr="00C046AA">
        <w:rPr>
          <w:rStyle w:val="Heading7Char"/>
        </w:rPr>
        <w:t>Historical Data Analysis:</w:t>
      </w:r>
      <w:r w:rsidRPr="00C046AA">
        <w:t xml:space="preserve"> Past sales figures were used to identify trends and patterns, providing a basis for forecasting future sales.</w:t>
      </w:r>
    </w:p>
    <w:p w14:paraId="1D4A995A" w14:textId="77777777" w:rsidR="00C046AA" w:rsidRDefault="00C046AA" w:rsidP="00C046AA">
      <w:pPr>
        <w:numPr>
          <w:ilvl w:val="0"/>
          <w:numId w:val="5"/>
        </w:numPr>
        <w:spacing w:line="259" w:lineRule="auto"/>
      </w:pPr>
      <w:r w:rsidRPr="00C046AA">
        <w:rPr>
          <w:rStyle w:val="Heading7Char"/>
        </w:rPr>
        <w:t>Statistical Modeling:</w:t>
      </w:r>
      <w:r w:rsidRPr="00C046AA">
        <w:t xml:space="preserve"> Various statistical techniques and forecasting models were employed to estimate future sales. Confidence intervals were calculated to provide a range within which future sales are expected to fall.</w:t>
      </w:r>
    </w:p>
    <w:p w14:paraId="23A0541A" w14:textId="7C8F61A9" w:rsidR="00C3027F" w:rsidRPr="00C046AA" w:rsidRDefault="00C3027F" w:rsidP="00C3027F">
      <w:pPr>
        <w:spacing w:line="259" w:lineRule="auto"/>
        <w:jc w:val="center"/>
      </w:pPr>
      <w:r>
        <w:rPr>
          <w:noProof/>
        </w:rPr>
        <w:drawing>
          <wp:inline distT="0" distB="0" distL="0" distR="0" wp14:anchorId="23A27852" wp14:editId="5487C91B">
            <wp:extent cx="5943600" cy="2550795"/>
            <wp:effectExtent l="0" t="0" r="0" b="1905"/>
            <wp:docPr id="1599884359" name="Chart 1">
              <a:extLst xmlns:a="http://schemas.openxmlformats.org/drawingml/2006/main">
                <a:ext uri="{FF2B5EF4-FFF2-40B4-BE49-F238E27FC236}">
                  <a16:creationId xmlns:a16="http://schemas.microsoft.com/office/drawing/2014/main" id="{9D88B4B1-C217-58DD-BBD5-B3281AC814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51E9D162" w14:textId="77777777" w:rsidR="00C046AA" w:rsidRPr="00C046AA" w:rsidRDefault="00C046AA" w:rsidP="003A4935">
      <w:pPr>
        <w:pStyle w:val="Heading3"/>
      </w:pPr>
      <w:bookmarkStart w:id="11" w:name="_Toc176431367"/>
      <w:r w:rsidRPr="00C046AA">
        <w:t>4.2 Forecasted Sales Figures</w:t>
      </w:r>
      <w:bookmarkEnd w:id="11"/>
    </w:p>
    <w:p w14:paraId="12128594" w14:textId="77777777" w:rsidR="00C046AA" w:rsidRPr="00C046AA" w:rsidRDefault="00C046AA" w:rsidP="00C046AA">
      <w:pPr>
        <w:numPr>
          <w:ilvl w:val="0"/>
          <w:numId w:val="6"/>
        </w:numPr>
        <w:spacing w:line="259" w:lineRule="auto"/>
      </w:pPr>
      <w:r w:rsidRPr="00C046AA">
        <w:rPr>
          <w:rStyle w:val="Heading7Char"/>
        </w:rPr>
        <w:t>2022 Actual Sales</w:t>
      </w:r>
      <w:r w:rsidRPr="00C046AA">
        <w:rPr>
          <w:b/>
          <w:bCs/>
        </w:rPr>
        <w:t>:</w:t>
      </w:r>
      <w:r w:rsidRPr="00C046AA">
        <w:t xml:space="preserve"> $31,442,892</w:t>
      </w:r>
    </w:p>
    <w:p w14:paraId="6B9B4499" w14:textId="77777777" w:rsidR="00C046AA" w:rsidRPr="00C046AA" w:rsidRDefault="00C046AA" w:rsidP="00C046AA">
      <w:pPr>
        <w:numPr>
          <w:ilvl w:val="0"/>
          <w:numId w:val="6"/>
        </w:numPr>
        <w:spacing w:line="259" w:lineRule="auto"/>
      </w:pPr>
      <w:r w:rsidRPr="00C046AA">
        <w:rPr>
          <w:rStyle w:val="Heading7Char"/>
        </w:rPr>
        <w:t>2023 Forecasted Sales:</w:t>
      </w:r>
      <w:r w:rsidRPr="00C046AA">
        <w:t xml:space="preserve"> $31,635,324, with a confidence interval ranging from $30,014,004 to $33,256,644.</w:t>
      </w:r>
    </w:p>
    <w:p w14:paraId="3EA38683" w14:textId="77777777" w:rsidR="00C046AA" w:rsidRDefault="00C046AA" w:rsidP="00C046AA">
      <w:pPr>
        <w:numPr>
          <w:ilvl w:val="0"/>
          <w:numId w:val="6"/>
        </w:numPr>
        <w:spacing w:line="259" w:lineRule="auto"/>
      </w:pPr>
      <w:r w:rsidRPr="00C046AA">
        <w:rPr>
          <w:rStyle w:val="Heading7Char"/>
        </w:rPr>
        <w:t>2024 Forecasted Sales:</w:t>
      </w:r>
      <w:r w:rsidRPr="00C046AA">
        <w:t xml:space="preserve"> $31,946,448, with a confidence interval ranging from $30,274,836 to $33,618,060.</w:t>
      </w:r>
    </w:p>
    <w:p w14:paraId="2BD11AC7" w14:textId="77777777" w:rsidR="00C3027F" w:rsidRPr="00C046AA" w:rsidRDefault="00C3027F" w:rsidP="00C3027F">
      <w:pPr>
        <w:spacing w:line="259" w:lineRule="auto"/>
      </w:pPr>
    </w:p>
    <w:p w14:paraId="226C1CD8" w14:textId="77777777" w:rsidR="00C046AA" w:rsidRPr="00C046AA" w:rsidRDefault="00C046AA" w:rsidP="00C046AA">
      <w:pPr>
        <w:spacing w:line="259" w:lineRule="auto"/>
      </w:pPr>
      <w:r w:rsidRPr="00C046AA">
        <w:lastRenderedPageBreak/>
        <w:t xml:space="preserve">The </w:t>
      </w:r>
      <w:proofErr w:type="gramStart"/>
      <w:r w:rsidRPr="00C046AA">
        <w:t>forecasting</w:t>
      </w:r>
      <w:proofErr w:type="gramEnd"/>
      <w:r w:rsidRPr="00C046AA">
        <w:t xml:space="preserve"> indicates a stable sales trajectory with modest growth expectations. The confidence intervals reflect the uncertainty inherent in sales predictions, providing a range of potential outcomes.</w:t>
      </w:r>
    </w:p>
    <w:p w14:paraId="289B485C" w14:textId="77777777" w:rsidR="00C046AA" w:rsidRPr="00C046AA" w:rsidRDefault="00C046AA" w:rsidP="003A4935">
      <w:pPr>
        <w:pStyle w:val="Heading2"/>
        <w:rPr>
          <w:b/>
        </w:rPr>
      </w:pPr>
      <w:bookmarkStart w:id="12" w:name="_Toc176431368"/>
      <w:r w:rsidRPr="00C046AA">
        <w:rPr>
          <w:b/>
        </w:rPr>
        <w:t>5. Conclusion</w:t>
      </w:r>
      <w:bookmarkEnd w:id="12"/>
    </w:p>
    <w:p w14:paraId="6833CC9C" w14:textId="77777777" w:rsidR="00C046AA" w:rsidRPr="00C046AA" w:rsidRDefault="00C046AA" w:rsidP="00C046AA">
      <w:pPr>
        <w:spacing w:line="259" w:lineRule="auto"/>
      </w:pPr>
      <w:r w:rsidRPr="00C046AA">
        <w:t xml:space="preserve">This in-depth analysis of </w:t>
      </w:r>
      <w:proofErr w:type="spellStart"/>
      <w:r w:rsidRPr="00C046AA">
        <w:t>HealthMax’s</w:t>
      </w:r>
      <w:proofErr w:type="spellEnd"/>
      <w:r w:rsidRPr="00C046AA">
        <w:t xml:space="preserve"> shampoo category highlights key performance metrics, identifies growth opportunities, and provides actionable insights. The data reveals areas of strength, such as the high profitability of Organic products, and areas needing attention, such as declining performance in Anti-dandruff and Color-safe categories. Sales forecasting indicates a stable growth trajectory, with clear expectations for future performance.</w:t>
      </w:r>
    </w:p>
    <w:p w14:paraId="263D58B0" w14:textId="77777777" w:rsidR="00C046AA" w:rsidRPr="00C046AA" w:rsidRDefault="00C046AA" w:rsidP="003A4935">
      <w:pPr>
        <w:pStyle w:val="Heading2"/>
        <w:rPr>
          <w:b/>
        </w:rPr>
      </w:pPr>
      <w:bookmarkStart w:id="13" w:name="_Toc176431369"/>
      <w:r w:rsidRPr="00C046AA">
        <w:rPr>
          <w:b/>
        </w:rPr>
        <w:t>6. Recommendations</w:t>
      </w:r>
      <w:bookmarkEnd w:id="13"/>
    </w:p>
    <w:p w14:paraId="1A800D84" w14:textId="77777777" w:rsidR="00C046AA" w:rsidRPr="00C046AA" w:rsidRDefault="00C046AA" w:rsidP="003A4935">
      <w:pPr>
        <w:pStyle w:val="Heading3"/>
      </w:pPr>
      <w:bookmarkStart w:id="14" w:name="_Toc176431370"/>
      <w:r w:rsidRPr="00C046AA">
        <w:t>6.1 Product Strategy</w:t>
      </w:r>
      <w:bookmarkEnd w:id="14"/>
    </w:p>
    <w:p w14:paraId="3D932F8F" w14:textId="77777777" w:rsidR="00C046AA" w:rsidRPr="00C046AA" w:rsidRDefault="00C046AA" w:rsidP="00C046AA">
      <w:pPr>
        <w:numPr>
          <w:ilvl w:val="0"/>
          <w:numId w:val="7"/>
        </w:numPr>
        <w:spacing w:line="259" w:lineRule="auto"/>
      </w:pPr>
      <w:r w:rsidRPr="00C046AA">
        <w:rPr>
          <w:rStyle w:val="Heading7Char"/>
        </w:rPr>
        <w:t>Enhance Organic Product Line:</w:t>
      </w:r>
      <w:r w:rsidRPr="00C046AA">
        <w:t xml:space="preserve"> Invest in research and development to expand the Organic product line. Focus on natural ingredients and eco-friendly packaging to appeal to the growing segment of environmentally conscious consumers.</w:t>
      </w:r>
    </w:p>
    <w:p w14:paraId="52945A0A" w14:textId="77777777" w:rsidR="00C046AA" w:rsidRPr="00C046AA" w:rsidRDefault="00C046AA" w:rsidP="00C046AA">
      <w:pPr>
        <w:numPr>
          <w:ilvl w:val="0"/>
          <w:numId w:val="7"/>
        </w:numPr>
        <w:spacing w:line="259" w:lineRule="auto"/>
      </w:pPr>
      <w:r w:rsidRPr="00C046AA">
        <w:rPr>
          <w:rStyle w:val="Heading7Char"/>
        </w:rPr>
        <w:t>Reevaluate Underperforming Categories:</w:t>
      </w:r>
      <w:r w:rsidRPr="00C046AA">
        <w:t xml:space="preserve"> Conduct consumer research to understand the declining interest in Anti-dandruff and Color-safe products. Consider product reformulation or targeted marketing campaigns to reinvigorate these categories.</w:t>
      </w:r>
    </w:p>
    <w:p w14:paraId="204F0A5A" w14:textId="77777777" w:rsidR="00C046AA" w:rsidRPr="00C046AA" w:rsidRDefault="00C046AA" w:rsidP="003A4935">
      <w:pPr>
        <w:pStyle w:val="Heading3"/>
      </w:pPr>
      <w:bookmarkStart w:id="15" w:name="_Toc176431371"/>
      <w:r w:rsidRPr="00C046AA">
        <w:t>6.2 Pricing and Promotion</w:t>
      </w:r>
      <w:bookmarkEnd w:id="15"/>
    </w:p>
    <w:p w14:paraId="134CD492" w14:textId="77777777" w:rsidR="00C046AA" w:rsidRPr="00C046AA" w:rsidRDefault="00C046AA" w:rsidP="00C046AA">
      <w:pPr>
        <w:numPr>
          <w:ilvl w:val="0"/>
          <w:numId w:val="8"/>
        </w:numPr>
        <w:spacing w:line="259" w:lineRule="auto"/>
      </w:pPr>
      <w:r w:rsidRPr="00C046AA">
        <w:rPr>
          <w:rStyle w:val="Heading7Char"/>
        </w:rPr>
        <w:t>Implement Effective Promotions</w:t>
      </w:r>
      <w:r w:rsidRPr="00C046AA">
        <w:rPr>
          <w:b/>
          <w:bCs/>
        </w:rPr>
        <w:t>:</w:t>
      </w:r>
      <w:r w:rsidRPr="00C046AA">
        <w:t xml:space="preserve"> Based on the promotional analysis, the “Buy 2, Get 20% Off” promotion was identified as having the highest profitability among the promotions analyzed. For the coming year, prioritize this promotion or similar offers that provide incremental value to customers while maintaining profitability.</w:t>
      </w:r>
    </w:p>
    <w:p w14:paraId="0583AF86" w14:textId="77777777" w:rsidR="00C046AA" w:rsidRPr="00C046AA" w:rsidRDefault="00C046AA" w:rsidP="00C046AA">
      <w:pPr>
        <w:numPr>
          <w:ilvl w:val="0"/>
          <w:numId w:val="8"/>
        </w:numPr>
        <w:spacing w:line="259" w:lineRule="auto"/>
      </w:pPr>
      <w:r w:rsidRPr="00C046AA">
        <w:rPr>
          <w:rStyle w:val="Heading7Char"/>
        </w:rPr>
        <w:t>Revise Less Effective Promotions</w:t>
      </w:r>
      <w:r w:rsidRPr="00C046AA">
        <w:rPr>
          <w:b/>
          <w:bCs/>
        </w:rPr>
        <w:t>:</w:t>
      </w:r>
      <w:r w:rsidRPr="00C046AA">
        <w:t xml:space="preserve"> Promotions such as “Buy 2, Get 1 Free” and “2nd at 50% Off” resulted in negative ROI. These strategies should be revised or replaced with more effective promotions to improve financial outcomes.</w:t>
      </w:r>
    </w:p>
    <w:p w14:paraId="27F149EC" w14:textId="77777777" w:rsidR="00C046AA" w:rsidRPr="00C046AA" w:rsidRDefault="00C046AA" w:rsidP="003A4935">
      <w:pPr>
        <w:pStyle w:val="Heading3"/>
      </w:pPr>
      <w:bookmarkStart w:id="16" w:name="_Toc176431372"/>
      <w:r w:rsidRPr="00C046AA">
        <w:t>6.3 Sales Forecasting and Planning</w:t>
      </w:r>
      <w:bookmarkEnd w:id="16"/>
    </w:p>
    <w:p w14:paraId="6EADBCF2" w14:textId="77777777" w:rsidR="00C046AA" w:rsidRPr="00C046AA" w:rsidRDefault="00C046AA" w:rsidP="00C046AA">
      <w:pPr>
        <w:numPr>
          <w:ilvl w:val="0"/>
          <w:numId w:val="9"/>
        </w:numPr>
        <w:spacing w:line="259" w:lineRule="auto"/>
      </w:pPr>
      <w:r w:rsidRPr="00C046AA">
        <w:rPr>
          <w:rStyle w:val="Heading7Char"/>
        </w:rPr>
        <w:t>Adjust Production and Inventory</w:t>
      </w:r>
      <w:r w:rsidRPr="00C046AA">
        <w:rPr>
          <w:b/>
          <w:bCs/>
        </w:rPr>
        <w:t>:</w:t>
      </w:r>
      <w:r w:rsidRPr="00C046AA">
        <w:t xml:space="preserve"> Use forecasting insights to align production schedules and inventory levels with expected sales. This will help manage the supply chain efficiently and reduce the risk of stockouts or overstocking.</w:t>
      </w:r>
    </w:p>
    <w:p w14:paraId="5EE9818C" w14:textId="79152A1C" w:rsidR="00717DA7" w:rsidRDefault="00C046AA" w:rsidP="00BD718D">
      <w:pPr>
        <w:numPr>
          <w:ilvl w:val="0"/>
          <w:numId w:val="9"/>
        </w:numPr>
        <w:spacing w:line="259" w:lineRule="auto"/>
      </w:pPr>
      <w:r w:rsidRPr="00C046AA">
        <w:rPr>
          <w:rStyle w:val="Heading7Char"/>
        </w:rPr>
        <w:t>Monitor Forecast Accuracy:</w:t>
      </w:r>
      <w:r w:rsidRPr="00C046AA">
        <w:t xml:space="preserve"> Continuously track actual sales against forecasts to evaluate forecasting accuracy. Adjust forecasting models as needed based on new data and market conditions to improve prediction reliability.</w:t>
      </w:r>
    </w:p>
    <w:sectPr w:rsidR="00717DA7" w:rsidSect="00CF3A7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D5E88"/>
    <w:multiLevelType w:val="multilevel"/>
    <w:tmpl w:val="C2DC0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DC756CA"/>
    <w:multiLevelType w:val="multilevel"/>
    <w:tmpl w:val="B5D0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46303C"/>
    <w:multiLevelType w:val="multilevel"/>
    <w:tmpl w:val="776AB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AE57FC"/>
    <w:multiLevelType w:val="multilevel"/>
    <w:tmpl w:val="7432F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5161BB5"/>
    <w:multiLevelType w:val="multilevel"/>
    <w:tmpl w:val="405A1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FCF4FFE"/>
    <w:multiLevelType w:val="multilevel"/>
    <w:tmpl w:val="31A62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BA3EEC"/>
    <w:multiLevelType w:val="multilevel"/>
    <w:tmpl w:val="5E4A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787E01"/>
    <w:multiLevelType w:val="multilevel"/>
    <w:tmpl w:val="A0C4F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965C38"/>
    <w:multiLevelType w:val="multilevel"/>
    <w:tmpl w:val="37144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21855464">
    <w:abstractNumId w:val="7"/>
  </w:num>
  <w:num w:numId="2" w16cid:durableId="1584727389">
    <w:abstractNumId w:val="3"/>
  </w:num>
  <w:num w:numId="3" w16cid:durableId="772432454">
    <w:abstractNumId w:val="6"/>
  </w:num>
  <w:num w:numId="4" w16cid:durableId="1992441808">
    <w:abstractNumId w:val="5"/>
  </w:num>
  <w:num w:numId="5" w16cid:durableId="1520582981">
    <w:abstractNumId w:val="4"/>
  </w:num>
  <w:num w:numId="6" w16cid:durableId="1685282912">
    <w:abstractNumId w:val="2"/>
  </w:num>
  <w:num w:numId="7" w16cid:durableId="1592348920">
    <w:abstractNumId w:val="0"/>
  </w:num>
  <w:num w:numId="8" w16cid:durableId="1694768537">
    <w:abstractNumId w:val="8"/>
  </w:num>
  <w:num w:numId="9" w16cid:durableId="17160781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46AA"/>
    <w:rsid w:val="000D4CDE"/>
    <w:rsid w:val="0013393F"/>
    <w:rsid w:val="003875A5"/>
    <w:rsid w:val="003A4935"/>
    <w:rsid w:val="004B6EC8"/>
    <w:rsid w:val="005F1555"/>
    <w:rsid w:val="006C65AE"/>
    <w:rsid w:val="00705FEE"/>
    <w:rsid w:val="00715F02"/>
    <w:rsid w:val="00717DA7"/>
    <w:rsid w:val="008F6113"/>
    <w:rsid w:val="009366D5"/>
    <w:rsid w:val="00976A91"/>
    <w:rsid w:val="00B933A5"/>
    <w:rsid w:val="00BD718D"/>
    <w:rsid w:val="00C046AA"/>
    <w:rsid w:val="00C3027F"/>
    <w:rsid w:val="00CF3A73"/>
    <w:rsid w:val="00EA077A"/>
    <w:rsid w:val="00EC170A"/>
    <w:rsid w:val="00EC4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D897A7"/>
  <w15:chartTrackingRefBased/>
  <w15:docId w15:val="{4D19AE80-D663-4B02-932A-B8F94B562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CDE"/>
  </w:style>
  <w:style w:type="paragraph" w:styleId="Heading1">
    <w:name w:val="heading 1"/>
    <w:basedOn w:val="Normal"/>
    <w:next w:val="Normal"/>
    <w:link w:val="Heading1Char"/>
    <w:uiPriority w:val="9"/>
    <w:qFormat/>
    <w:rsid w:val="000D4CDE"/>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0D4CDE"/>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0D4CDE"/>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0D4CDE"/>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0D4CDE"/>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unhideWhenUsed/>
    <w:qFormat/>
    <w:rsid w:val="000D4CDE"/>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unhideWhenUsed/>
    <w:qFormat/>
    <w:rsid w:val="000D4CDE"/>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0D4CDE"/>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0D4CDE"/>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CDE"/>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0D4CDE"/>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0D4CDE"/>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0D4CDE"/>
    <w:rPr>
      <w:rFonts w:asciiTheme="majorHAnsi" w:eastAsiaTheme="majorEastAsia" w:hAnsiTheme="majorHAnsi" w:cstheme="majorBidi"/>
      <w:i/>
      <w:iCs/>
      <w:color w:val="833C0B" w:themeColor="accent2" w:themeShade="80"/>
      <w:sz w:val="28"/>
      <w:szCs w:val="28"/>
    </w:rPr>
  </w:style>
  <w:style w:type="character" w:styleId="Strong">
    <w:name w:val="Strong"/>
    <w:basedOn w:val="DefaultParagraphFont"/>
    <w:uiPriority w:val="22"/>
    <w:qFormat/>
    <w:rsid w:val="000D4CDE"/>
    <w:rPr>
      <w:b/>
      <w:bCs/>
    </w:rPr>
  </w:style>
  <w:style w:type="character" w:styleId="Emphasis">
    <w:name w:val="Emphasis"/>
    <w:basedOn w:val="DefaultParagraphFont"/>
    <w:uiPriority w:val="20"/>
    <w:qFormat/>
    <w:rsid w:val="000D4CDE"/>
    <w:rPr>
      <w:i/>
      <w:iCs/>
      <w:color w:val="000000" w:themeColor="text1"/>
    </w:rPr>
  </w:style>
  <w:style w:type="paragraph" w:styleId="ListParagraph">
    <w:name w:val="List Paragraph"/>
    <w:basedOn w:val="Normal"/>
    <w:uiPriority w:val="34"/>
    <w:qFormat/>
    <w:rsid w:val="00B933A5"/>
    <w:pPr>
      <w:ind w:left="720"/>
      <w:contextualSpacing/>
    </w:pPr>
  </w:style>
  <w:style w:type="character" w:customStyle="1" w:styleId="Heading5Char">
    <w:name w:val="Heading 5 Char"/>
    <w:basedOn w:val="DefaultParagraphFont"/>
    <w:link w:val="Heading5"/>
    <w:uiPriority w:val="9"/>
    <w:rsid w:val="000D4CDE"/>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rsid w:val="000D4CDE"/>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rsid w:val="000D4CDE"/>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0D4CDE"/>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0D4CDE"/>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0D4CDE"/>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0D4CDE"/>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0D4CDE"/>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0D4CDE"/>
    <w:rPr>
      <w:caps/>
      <w:color w:val="404040" w:themeColor="text1" w:themeTint="BF"/>
      <w:spacing w:val="20"/>
      <w:sz w:val="28"/>
      <w:szCs w:val="28"/>
    </w:rPr>
  </w:style>
  <w:style w:type="paragraph" w:styleId="Quote">
    <w:name w:val="Quote"/>
    <w:basedOn w:val="Normal"/>
    <w:next w:val="Normal"/>
    <w:link w:val="QuoteChar"/>
    <w:uiPriority w:val="29"/>
    <w:qFormat/>
    <w:rsid w:val="000D4CDE"/>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0D4CDE"/>
    <w:rPr>
      <w:rFonts w:asciiTheme="majorHAnsi" w:eastAsiaTheme="majorEastAsia" w:hAnsiTheme="majorHAnsi" w:cstheme="majorBidi"/>
      <w:color w:val="000000" w:themeColor="text1"/>
      <w:sz w:val="24"/>
      <w:szCs w:val="24"/>
    </w:rPr>
  </w:style>
  <w:style w:type="character" w:styleId="IntenseEmphasis">
    <w:name w:val="Intense Emphasis"/>
    <w:basedOn w:val="DefaultParagraphFont"/>
    <w:uiPriority w:val="21"/>
    <w:qFormat/>
    <w:rsid w:val="000D4CDE"/>
    <w:rPr>
      <w:b/>
      <w:bCs/>
      <w:i/>
      <w:iCs/>
      <w:caps w:val="0"/>
      <w:smallCaps w:val="0"/>
      <w:strike w:val="0"/>
      <w:dstrike w:val="0"/>
      <w:color w:val="ED7D31" w:themeColor="accent2"/>
    </w:rPr>
  </w:style>
  <w:style w:type="paragraph" w:styleId="IntenseQuote">
    <w:name w:val="Intense Quote"/>
    <w:basedOn w:val="Normal"/>
    <w:next w:val="Normal"/>
    <w:link w:val="IntenseQuoteChar"/>
    <w:uiPriority w:val="30"/>
    <w:qFormat/>
    <w:rsid w:val="000D4CDE"/>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0D4CDE"/>
    <w:rPr>
      <w:rFonts w:asciiTheme="majorHAnsi" w:eastAsiaTheme="majorEastAsia" w:hAnsiTheme="majorHAnsi" w:cstheme="majorBidi"/>
      <w:sz w:val="24"/>
      <w:szCs w:val="24"/>
    </w:rPr>
  </w:style>
  <w:style w:type="character" w:styleId="IntenseReference">
    <w:name w:val="Intense Reference"/>
    <w:basedOn w:val="DefaultParagraphFont"/>
    <w:uiPriority w:val="32"/>
    <w:qFormat/>
    <w:rsid w:val="000D4CDE"/>
    <w:rPr>
      <w:b/>
      <w:bCs/>
      <w:caps w:val="0"/>
      <w:smallCaps/>
      <w:color w:val="auto"/>
      <w:spacing w:val="0"/>
      <w:u w:val="single"/>
    </w:rPr>
  </w:style>
  <w:style w:type="paragraph" w:styleId="TOCHeading">
    <w:name w:val="TOC Heading"/>
    <w:basedOn w:val="Heading1"/>
    <w:next w:val="Normal"/>
    <w:uiPriority w:val="39"/>
    <w:unhideWhenUsed/>
    <w:qFormat/>
    <w:rsid w:val="000D4CDE"/>
    <w:pPr>
      <w:outlineLvl w:val="9"/>
    </w:pPr>
  </w:style>
  <w:style w:type="paragraph" w:styleId="TOC2">
    <w:name w:val="toc 2"/>
    <w:basedOn w:val="Normal"/>
    <w:next w:val="Normal"/>
    <w:autoRedefine/>
    <w:uiPriority w:val="39"/>
    <w:unhideWhenUsed/>
    <w:rsid w:val="003A4935"/>
    <w:pPr>
      <w:spacing w:after="100"/>
      <w:ind w:left="220"/>
    </w:pPr>
  </w:style>
  <w:style w:type="paragraph" w:styleId="TOC3">
    <w:name w:val="toc 3"/>
    <w:basedOn w:val="Normal"/>
    <w:next w:val="Normal"/>
    <w:autoRedefine/>
    <w:uiPriority w:val="39"/>
    <w:unhideWhenUsed/>
    <w:rsid w:val="003A4935"/>
    <w:pPr>
      <w:spacing w:after="100"/>
      <w:ind w:left="440"/>
    </w:pPr>
  </w:style>
  <w:style w:type="character" w:styleId="Hyperlink">
    <w:name w:val="Hyperlink"/>
    <w:basedOn w:val="DefaultParagraphFont"/>
    <w:uiPriority w:val="99"/>
    <w:unhideWhenUsed/>
    <w:rsid w:val="003A4935"/>
    <w:rPr>
      <w:color w:val="0563C1" w:themeColor="hyperlink"/>
      <w:u w:val="single"/>
    </w:rPr>
  </w:style>
  <w:style w:type="paragraph" w:styleId="Caption">
    <w:name w:val="caption"/>
    <w:basedOn w:val="Normal"/>
    <w:next w:val="Normal"/>
    <w:uiPriority w:val="35"/>
    <w:semiHidden/>
    <w:unhideWhenUsed/>
    <w:qFormat/>
    <w:rsid w:val="000D4CDE"/>
    <w:pPr>
      <w:spacing w:line="240" w:lineRule="auto"/>
    </w:pPr>
    <w:rPr>
      <w:b/>
      <w:bCs/>
      <w:color w:val="404040" w:themeColor="text1" w:themeTint="BF"/>
      <w:sz w:val="16"/>
      <w:szCs w:val="16"/>
    </w:rPr>
  </w:style>
  <w:style w:type="paragraph" w:styleId="NoSpacing">
    <w:name w:val="No Spacing"/>
    <w:uiPriority w:val="1"/>
    <w:qFormat/>
    <w:rsid w:val="000D4CDE"/>
    <w:pPr>
      <w:spacing w:after="0" w:line="240" w:lineRule="auto"/>
    </w:pPr>
  </w:style>
  <w:style w:type="character" w:styleId="SubtleEmphasis">
    <w:name w:val="Subtle Emphasis"/>
    <w:basedOn w:val="DefaultParagraphFont"/>
    <w:uiPriority w:val="19"/>
    <w:qFormat/>
    <w:rsid w:val="000D4CDE"/>
    <w:rPr>
      <w:i/>
      <w:iCs/>
      <w:color w:val="595959" w:themeColor="text1" w:themeTint="A6"/>
    </w:rPr>
  </w:style>
  <w:style w:type="character" w:styleId="SubtleReference">
    <w:name w:val="Subtle Reference"/>
    <w:basedOn w:val="DefaultParagraphFont"/>
    <w:uiPriority w:val="31"/>
    <w:qFormat/>
    <w:rsid w:val="000D4CDE"/>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0D4CDE"/>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3704288">
      <w:bodyDiv w:val="1"/>
      <w:marLeft w:val="0"/>
      <w:marRight w:val="0"/>
      <w:marTop w:val="0"/>
      <w:marBottom w:val="0"/>
      <w:divBdr>
        <w:top w:val="none" w:sz="0" w:space="0" w:color="auto"/>
        <w:left w:val="none" w:sz="0" w:space="0" w:color="auto"/>
        <w:bottom w:val="none" w:sz="0" w:space="0" w:color="auto"/>
        <w:right w:val="none" w:sz="0" w:space="0" w:color="auto"/>
      </w:divBdr>
    </w:div>
    <w:div w:id="1788305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chart" Target="charts/chart2.xml"/><Relationship Id="rId4" Type="http://schemas.openxmlformats.org/officeDocument/2006/relationships/styles" Target="styles.xml"/><Relationship Id="rId9"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Khola%20Shams\Dropbox\PC%20(3)\Desktop\Portfolio\Excel%20case%20study%201\Final%20Repor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hola%20Shams\Dropbox\PC%20(3)\Desktop\Portfolio\Excel%20case%20study%201\Final%20Repor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[Final Report.xlsx]Promotion Graph!PivotTable5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Shinez Value Sales 2022</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'Promotion Graph'!$B$4</c:f>
              <c:strCache>
                <c:ptCount val="1"/>
                <c:pt idx="0">
                  <c:v>Total</c:v>
                </c:pt>
              </c:strCache>
            </c:strRef>
          </c:tx>
          <c:spPr>
            <a:ln w="28575" cap="rnd">
              <a:solidFill>
                <a:schemeClr val="accent2"/>
              </a:solidFill>
              <a:round/>
            </a:ln>
            <a:effectLst/>
          </c:spPr>
          <c:marker>
            <c:symbol val="none"/>
          </c:marker>
          <c:cat>
            <c:strRef>
              <c:f>'Promotion Graph'!$A$5:$A$16</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'Promotion Graph'!$B$5:$B$16</c:f>
              <c:numCache>
                <c:formatCode>General</c:formatCode>
                <c:ptCount val="12"/>
                <c:pt idx="0">
                  <c:v>206130</c:v>
                </c:pt>
                <c:pt idx="1">
                  <c:v>217250</c:v>
                </c:pt>
                <c:pt idx="2">
                  <c:v>213345</c:v>
                </c:pt>
                <c:pt idx="3">
                  <c:v>342850.3</c:v>
                </c:pt>
                <c:pt idx="4">
                  <c:v>233478</c:v>
                </c:pt>
                <c:pt idx="5">
                  <c:v>232740</c:v>
                </c:pt>
                <c:pt idx="6">
                  <c:v>202779</c:v>
                </c:pt>
                <c:pt idx="7">
                  <c:v>262472</c:v>
                </c:pt>
                <c:pt idx="8">
                  <c:v>227079</c:v>
                </c:pt>
                <c:pt idx="9">
                  <c:v>213504</c:v>
                </c:pt>
                <c:pt idx="10">
                  <c:v>377065</c:v>
                </c:pt>
                <c:pt idx="11">
                  <c:v>218484</c:v>
                </c:pt>
              </c:numCache>
            </c:numRef>
          </c:val>
          <c:smooth val="0"/>
          <c:extLst>
            <c:ext xmlns:c16="http://schemas.microsoft.com/office/drawing/2014/chart" uri="{C3380CC4-5D6E-409C-BE32-E72D297353CC}">
              <c16:uniqueId val="{00000000-A4B3-4AA7-9522-7B9A2BDEAC08}"/>
            </c:ext>
          </c:extLst>
        </c:ser>
        <c:dLbls>
          <c:showLegendKey val="0"/>
          <c:showVal val="0"/>
          <c:showCatName val="0"/>
          <c:showSerName val="0"/>
          <c:showPercent val="0"/>
          <c:showBubbleSize val="0"/>
        </c:dLbls>
        <c:smooth val="0"/>
        <c:axId val="1929258048"/>
        <c:axId val="1929258528"/>
      </c:lineChart>
      <c:catAx>
        <c:axId val="1929258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9258528"/>
        <c:crosses val="autoZero"/>
        <c:auto val="1"/>
        <c:lblAlgn val="ctr"/>
        <c:lblOffset val="100"/>
        <c:noMultiLvlLbl val="0"/>
      </c:catAx>
      <c:valAx>
        <c:axId val="1929258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6350" cap="flat" cmpd="sng" algn="ctr">
            <a:solidFill>
              <a:schemeClr val="accent2"/>
            </a:solidFill>
            <a:prstDash val="solid"/>
            <a:miter lim="800000"/>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19292580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'Forecast 2024'!$B$1</c:f>
              <c:strCache>
                <c:ptCount val="1"/>
                <c:pt idx="0">
                  <c:v>Sum of Values Month</c:v>
                </c:pt>
              </c:strCache>
            </c:strRef>
          </c:tx>
          <c:spPr>
            <a:ln w="28575" cap="rnd">
              <a:solidFill>
                <a:schemeClr val="accent2"/>
              </a:solidFill>
              <a:round/>
            </a:ln>
            <a:effectLst/>
          </c:spPr>
          <c:marker>
            <c:symbol val="none"/>
          </c:marker>
          <c:val>
            <c:numRef>
              <c:f>'Forecast 2024'!$B$2:$B$8</c:f>
              <c:numCache>
                <c:formatCode>"$"#,##0</c:formatCode>
                <c:ptCount val="7"/>
                <c:pt idx="0">
                  <c:v>30685269</c:v>
                </c:pt>
                <c:pt idx="1">
                  <c:v>29261549</c:v>
                </c:pt>
                <c:pt idx="2">
                  <c:v>30370933</c:v>
                </c:pt>
                <c:pt idx="3">
                  <c:v>30710796</c:v>
                </c:pt>
                <c:pt idx="4">
                  <c:v>31442892</c:v>
                </c:pt>
              </c:numCache>
            </c:numRef>
          </c:val>
          <c:smooth val="0"/>
          <c:extLst>
            <c:ext xmlns:c16="http://schemas.microsoft.com/office/drawing/2014/chart" uri="{C3380CC4-5D6E-409C-BE32-E72D297353CC}">
              <c16:uniqueId val="{00000000-4C8E-4A7D-A96A-468AA84A9967}"/>
            </c:ext>
          </c:extLst>
        </c:ser>
        <c:ser>
          <c:idx val="1"/>
          <c:order val="1"/>
          <c:tx>
            <c:strRef>
              <c:f>'Forecast 2024'!$C$1</c:f>
              <c:strCache>
                <c:ptCount val="1"/>
                <c:pt idx="0">
                  <c:v>Forecast(Sum of Values Month)</c:v>
                </c:pt>
              </c:strCache>
            </c:strRef>
          </c:tx>
          <c:spPr>
            <a:ln w="28575" cap="rnd">
              <a:solidFill>
                <a:schemeClr val="accent4"/>
              </a:solidFill>
              <a:round/>
            </a:ln>
            <a:effectLst/>
          </c:spPr>
          <c:marker>
            <c:symbol val="none"/>
          </c:marker>
          <c:cat>
            <c:numRef>
              <c:f>'Forecast 2024'!$A$2:$A$8</c:f>
              <c:numCache>
                <c:formatCode>General</c:formatCode>
                <c:ptCount val="7"/>
                <c:pt idx="0">
                  <c:v>2018</c:v>
                </c:pt>
                <c:pt idx="1">
                  <c:v>2019</c:v>
                </c:pt>
                <c:pt idx="2">
                  <c:v>2020</c:v>
                </c:pt>
                <c:pt idx="3">
                  <c:v>2021</c:v>
                </c:pt>
                <c:pt idx="4">
                  <c:v>2022</c:v>
                </c:pt>
                <c:pt idx="5">
                  <c:v>2023</c:v>
                </c:pt>
                <c:pt idx="6">
                  <c:v>2024</c:v>
                </c:pt>
              </c:numCache>
            </c:numRef>
          </c:cat>
          <c:val>
            <c:numRef>
              <c:f>'Forecast 2024'!$C$2:$C$8</c:f>
              <c:numCache>
                <c:formatCode>General</c:formatCode>
                <c:ptCount val="7"/>
                <c:pt idx="4" formatCode="&quot;$&quot;#,##0">
                  <c:v>31442892</c:v>
                </c:pt>
                <c:pt idx="5" formatCode="&quot;$&quot;#,##0">
                  <c:v>31635324.071610071</c:v>
                </c:pt>
                <c:pt idx="6" formatCode="&quot;$&quot;#,##0">
                  <c:v>31946447.752088487</c:v>
                </c:pt>
              </c:numCache>
            </c:numRef>
          </c:val>
          <c:smooth val="0"/>
          <c:extLst>
            <c:ext xmlns:c16="http://schemas.microsoft.com/office/drawing/2014/chart" uri="{C3380CC4-5D6E-409C-BE32-E72D297353CC}">
              <c16:uniqueId val="{00000001-4C8E-4A7D-A96A-468AA84A9967}"/>
            </c:ext>
          </c:extLst>
        </c:ser>
        <c:ser>
          <c:idx val="2"/>
          <c:order val="2"/>
          <c:tx>
            <c:strRef>
              <c:f>'Forecast 2024'!$D$1</c:f>
              <c:strCache>
                <c:ptCount val="1"/>
                <c:pt idx="0">
                  <c:v>Lower Confidence Bound(Sum of Values Month)</c:v>
                </c:pt>
              </c:strCache>
            </c:strRef>
          </c:tx>
          <c:spPr>
            <a:ln w="28575" cap="rnd">
              <a:solidFill>
                <a:schemeClr val="accent6"/>
              </a:solidFill>
              <a:round/>
            </a:ln>
            <a:effectLst/>
          </c:spPr>
          <c:marker>
            <c:symbol val="none"/>
          </c:marker>
          <c:cat>
            <c:numRef>
              <c:f>'Forecast 2024'!$A$2:$A$8</c:f>
              <c:numCache>
                <c:formatCode>General</c:formatCode>
                <c:ptCount val="7"/>
                <c:pt idx="0">
                  <c:v>2018</c:v>
                </c:pt>
                <c:pt idx="1">
                  <c:v>2019</c:v>
                </c:pt>
                <c:pt idx="2">
                  <c:v>2020</c:v>
                </c:pt>
                <c:pt idx="3">
                  <c:v>2021</c:v>
                </c:pt>
                <c:pt idx="4">
                  <c:v>2022</c:v>
                </c:pt>
                <c:pt idx="5">
                  <c:v>2023</c:v>
                </c:pt>
                <c:pt idx="6">
                  <c:v>2024</c:v>
                </c:pt>
              </c:numCache>
            </c:numRef>
          </c:cat>
          <c:val>
            <c:numRef>
              <c:f>'Forecast 2024'!$D$2:$D$8</c:f>
              <c:numCache>
                <c:formatCode>General</c:formatCode>
                <c:ptCount val="7"/>
                <c:pt idx="4" formatCode="&quot;$&quot;#,##0">
                  <c:v>31442892</c:v>
                </c:pt>
                <c:pt idx="5" formatCode="&quot;$&quot;#,##0">
                  <c:v>30014004.36554271</c:v>
                </c:pt>
                <c:pt idx="6" formatCode="&quot;$&quot;#,##0">
                  <c:v>30274835.684028216</c:v>
                </c:pt>
              </c:numCache>
            </c:numRef>
          </c:val>
          <c:smooth val="0"/>
          <c:extLst>
            <c:ext xmlns:c16="http://schemas.microsoft.com/office/drawing/2014/chart" uri="{C3380CC4-5D6E-409C-BE32-E72D297353CC}">
              <c16:uniqueId val="{00000002-4C8E-4A7D-A96A-468AA84A9967}"/>
            </c:ext>
          </c:extLst>
        </c:ser>
        <c:ser>
          <c:idx val="3"/>
          <c:order val="3"/>
          <c:tx>
            <c:strRef>
              <c:f>'Forecast 2024'!$E$1</c:f>
              <c:strCache>
                <c:ptCount val="1"/>
                <c:pt idx="0">
                  <c:v>Upper Confidence Bound(Sum of Values Month)</c:v>
                </c:pt>
              </c:strCache>
            </c:strRef>
          </c:tx>
          <c:spPr>
            <a:ln w="28575" cap="rnd">
              <a:solidFill>
                <a:schemeClr val="accent2">
                  <a:lumMod val="60000"/>
                </a:schemeClr>
              </a:solidFill>
              <a:round/>
            </a:ln>
            <a:effectLst/>
          </c:spPr>
          <c:marker>
            <c:symbol val="none"/>
          </c:marker>
          <c:cat>
            <c:numRef>
              <c:f>'Forecast 2024'!$A$2:$A$8</c:f>
              <c:numCache>
                <c:formatCode>General</c:formatCode>
                <c:ptCount val="7"/>
                <c:pt idx="0">
                  <c:v>2018</c:v>
                </c:pt>
                <c:pt idx="1">
                  <c:v>2019</c:v>
                </c:pt>
                <c:pt idx="2">
                  <c:v>2020</c:v>
                </c:pt>
                <c:pt idx="3">
                  <c:v>2021</c:v>
                </c:pt>
                <c:pt idx="4">
                  <c:v>2022</c:v>
                </c:pt>
                <c:pt idx="5">
                  <c:v>2023</c:v>
                </c:pt>
                <c:pt idx="6">
                  <c:v>2024</c:v>
                </c:pt>
              </c:numCache>
            </c:numRef>
          </c:cat>
          <c:val>
            <c:numRef>
              <c:f>'Forecast 2024'!$E$2:$E$8</c:f>
              <c:numCache>
                <c:formatCode>General</c:formatCode>
                <c:ptCount val="7"/>
                <c:pt idx="4" formatCode="&quot;$&quot;#,##0">
                  <c:v>31442892</c:v>
                </c:pt>
                <c:pt idx="5" formatCode="&quot;$&quot;#,##0">
                  <c:v>33256643.777677432</c:v>
                </c:pt>
                <c:pt idx="6" formatCode="&quot;$&quot;#,##0">
                  <c:v>33618059.820148759</c:v>
                </c:pt>
              </c:numCache>
            </c:numRef>
          </c:val>
          <c:smooth val="0"/>
          <c:extLst>
            <c:ext xmlns:c16="http://schemas.microsoft.com/office/drawing/2014/chart" uri="{C3380CC4-5D6E-409C-BE32-E72D297353CC}">
              <c16:uniqueId val="{00000003-4C8E-4A7D-A96A-468AA84A9967}"/>
            </c:ext>
          </c:extLst>
        </c:ser>
        <c:dLbls>
          <c:showLegendKey val="0"/>
          <c:showVal val="0"/>
          <c:showCatName val="0"/>
          <c:showSerName val="0"/>
          <c:showPercent val="0"/>
          <c:showBubbleSize val="0"/>
        </c:dLbls>
        <c:smooth val="0"/>
        <c:axId val="1187152720"/>
        <c:axId val="1187153200"/>
      </c:lineChart>
      <c:catAx>
        <c:axId val="1187152720"/>
        <c:scaling>
          <c:orientation val="minMax"/>
        </c:scaling>
        <c:delete val="0"/>
        <c:axPos val="b"/>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153200"/>
        <c:crosses val="autoZero"/>
        <c:auto val="1"/>
        <c:lblAlgn val="ctr"/>
        <c:lblOffset val="100"/>
        <c:noMultiLvlLbl val="0"/>
      </c:catAx>
      <c:valAx>
        <c:axId val="1187153200"/>
        <c:scaling>
          <c:orientation val="minMax"/>
        </c:scaling>
        <c:delete val="0"/>
        <c:axPos val="l"/>
        <c:numFmt formatCode="&quot;$&quot;#,##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715272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D57C31ED9E941C28FFCFDC5330C4504"/>
        <w:category>
          <w:name w:val="General"/>
          <w:gallery w:val="placeholder"/>
        </w:category>
        <w:types>
          <w:type w:val="bbPlcHdr"/>
        </w:types>
        <w:behaviors>
          <w:behavior w:val="content"/>
        </w:behaviors>
        <w:guid w:val="{68E45193-94CA-4A1E-B13E-2B31E17A5886}"/>
      </w:docPartPr>
      <w:docPartBody>
        <w:p w:rsidR="00000000" w:rsidRDefault="006B0DEF" w:rsidP="006B0DEF">
          <w:pPr>
            <w:pStyle w:val="BD57C31ED9E941C28FFCFDC5330C4504"/>
          </w:pPr>
          <w:r>
            <w:rPr>
              <w:rFonts w:asciiTheme="majorHAnsi" w:hAnsiTheme="majorHAnsi"/>
              <w:color w:val="FFFFFF" w:themeColor="background1"/>
              <w:sz w:val="96"/>
              <w:szCs w:val="96"/>
            </w:rPr>
            <w:t>[Document title]</w:t>
          </w:r>
        </w:p>
      </w:docPartBody>
    </w:docPart>
    <w:docPart>
      <w:docPartPr>
        <w:name w:val="127EC318C52145C88A9D69CBEA6FC5A7"/>
        <w:category>
          <w:name w:val="General"/>
          <w:gallery w:val="placeholder"/>
        </w:category>
        <w:types>
          <w:type w:val="bbPlcHdr"/>
        </w:types>
        <w:behaviors>
          <w:behavior w:val="content"/>
        </w:behaviors>
        <w:guid w:val="{F023A378-427E-4584-ABBF-4EA551843490}"/>
      </w:docPartPr>
      <w:docPartBody>
        <w:p w:rsidR="00000000" w:rsidRDefault="006B0DEF" w:rsidP="006B0DEF">
          <w:pPr>
            <w:pStyle w:val="127EC318C52145C88A9D69CBEA6FC5A7"/>
          </w:pPr>
          <w:r>
            <w:rPr>
              <w:color w:val="FFFFFF" w:themeColor="background1"/>
              <w:sz w:val="32"/>
              <w:szCs w:val="32"/>
            </w:rPr>
            <w:t>[Document subtitle]</w:t>
          </w:r>
        </w:p>
      </w:docPartBody>
    </w:docPart>
    <w:docPart>
      <w:docPartPr>
        <w:name w:val="47FAB495A27C46698925B94A37FFFD31"/>
        <w:category>
          <w:name w:val="General"/>
          <w:gallery w:val="placeholder"/>
        </w:category>
        <w:types>
          <w:type w:val="bbPlcHdr"/>
        </w:types>
        <w:behaviors>
          <w:behavior w:val="content"/>
        </w:behaviors>
        <w:guid w:val="{62624D93-8543-4FBF-ABAF-D95E31E7F982}"/>
      </w:docPartPr>
      <w:docPartBody>
        <w:p w:rsidR="00000000" w:rsidRDefault="006B0DEF" w:rsidP="006B0DEF">
          <w:pPr>
            <w:pStyle w:val="47FAB495A27C46698925B94A37FFFD31"/>
          </w:pPr>
          <w:r>
            <w:rPr>
              <w:color w:val="FFFFFF" w:themeColor="background1"/>
            </w:rPr>
            <w:t>[Author name]</w:t>
          </w:r>
        </w:p>
      </w:docPartBody>
    </w:docPart>
    <w:docPart>
      <w:docPartPr>
        <w:name w:val="C4E2437F984048E9951D3C3A566627C4"/>
        <w:category>
          <w:name w:val="General"/>
          <w:gallery w:val="placeholder"/>
        </w:category>
        <w:types>
          <w:type w:val="bbPlcHdr"/>
        </w:types>
        <w:behaviors>
          <w:behavior w:val="content"/>
        </w:behaviors>
        <w:guid w:val="{D963A86B-7CED-4D62-B7A1-194504B320CA}"/>
      </w:docPartPr>
      <w:docPartBody>
        <w:p w:rsidR="00000000" w:rsidRDefault="006B0DEF" w:rsidP="006B0DEF">
          <w:pPr>
            <w:pStyle w:val="C4E2437F984048E9951D3C3A566627C4"/>
          </w:pPr>
          <w:r>
            <w:rPr>
              <w:color w:val="FFFFFF" w:themeColor="background1"/>
            </w:rPr>
            <w:t>[Date]</w:t>
          </w:r>
        </w:p>
      </w:docPartBody>
    </w:docPart>
    <w:docPart>
      <w:docPartPr>
        <w:name w:val="F2D7C5F4843E489FBB5CD02AD00D1743"/>
        <w:category>
          <w:name w:val="General"/>
          <w:gallery w:val="placeholder"/>
        </w:category>
        <w:types>
          <w:type w:val="bbPlcHdr"/>
        </w:types>
        <w:behaviors>
          <w:behavior w:val="content"/>
        </w:behaviors>
        <w:guid w:val="{837AFB4E-145A-47AA-A05B-18F39C1EB80F}"/>
      </w:docPartPr>
      <w:docPartBody>
        <w:p w:rsidR="00000000" w:rsidRDefault="006B0DEF" w:rsidP="006B0DEF">
          <w:pPr>
            <w:pStyle w:val="F2D7C5F4843E489FBB5CD02AD00D1743"/>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EF"/>
    <w:rsid w:val="00652214"/>
    <w:rsid w:val="006B0DEF"/>
    <w:rsid w:val="00EC17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D57C31ED9E941C28FFCFDC5330C4504">
    <w:name w:val="BD57C31ED9E941C28FFCFDC5330C4504"/>
    <w:rsid w:val="006B0DEF"/>
  </w:style>
  <w:style w:type="paragraph" w:customStyle="1" w:styleId="127EC318C52145C88A9D69CBEA6FC5A7">
    <w:name w:val="127EC318C52145C88A9D69CBEA6FC5A7"/>
    <w:rsid w:val="006B0DEF"/>
  </w:style>
  <w:style w:type="paragraph" w:customStyle="1" w:styleId="47FAB495A27C46698925B94A37FFFD31">
    <w:name w:val="47FAB495A27C46698925B94A37FFFD31"/>
    <w:rsid w:val="006B0DEF"/>
  </w:style>
  <w:style w:type="paragraph" w:customStyle="1" w:styleId="C4E2437F984048E9951D3C3A566627C4">
    <w:name w:val="C4E2437F984048E9951D3C3A566627C4"/>
    <w:rsid w:val="006B0DEF"/>
  </w:style>
  <w:style w:type="paragraph" w:customStyle="1" w:styleId="F2D7C5F4843E489FBB5CD02AD00D1743">
    <w:name w:val="F2D7C5F4843E489FBB5CD02AD00D1743"/>
    <w:rsid w:val="006B0DE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049437-4FFB-4BFE-A02B-1853D6BD96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6</Pages>
  <Words>1025</Words>
  <Characters>6482</Characters>
  <Application>Microsoft Office Word</Application>
  <DocSecurity>0</DocSecurity>
  <Lines>162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Case Study: Net Revenue Management For HealthMax</dc:title>
  <dc:subject/>
  <dc:creator>Khola Shams</dc:creator>
  <cp:keywords/>
  <dc:description/>
  <cp:lastModifiedBy>Khola Shams</cp:lastModifiedBy>
  <cp:revision>17</cp:revision>
  <dcterms:created xsi:type="dcterms:W3CDTF">2024-09-05T06:45:00Z</dcterms:created>
  <dcterms:modified xsi:type="dcterms:W3CDTF">2024-09-05T07:50:00Z</dcterms:modified>
  <cp:category>Excel Case Study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67d3c34b-8b69-4aac-a84c-314025ca5ede</vt:lpwstr>
  </property>
</Properties>
</file>