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D4ED8"/>
          <w:sz w:val="72"/>
          <w:szCs w:val="72"/>
        </w:rPr>
        <w:t xml:space="preserve">DocChat</w:t>
      </w:r>
    </w:p>
    <w:p>
      <w:pPr>
        <w:spacing w:before="0" w:after="120"/>
        <w:jc w:val="center"/>
      </w:pPr>
      <w:r>
        <w:rPr>
          <w:rFonts w:ascii="Arial" w:cs="Arial" w:eastAsia="Arial" w:hAnsi="Arial"/>
          <w:color w:val="6B7280"/>
          <w:sz w:val="32"/>
          <w:szCs w:val="32"/>
        </w:rPr>
        <w:t xml:space="preserve">AI-Powered Document Chat Application</w:t>
      </w:r>
    </w:p>
    <w:p>
      <w:pPr>
        <w:spacing w:before="0" w:after="600"/>
        <w:jc w:val="center"/>
      </w:pPr>
      <w:r>
        <w:rPr>
          <w:rFonts w:ascii="Arial" w:cs="Arial" w:eastAsia="Arial" w:hAnsi="Arial"/>
          <w:i/>
          <w:iCs/>
          <w:color w:val="6B7280"/>
          <w:sz w:val="26"/>
          <w:szCs w:val="26"/>
        </w:rPr>
        <w:t xml:space="preserve">Phase 1 — Frontend &amp; Authentication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Version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1.0.0 — Phase 1 Complete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Stack</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Next.js 14 · TypeScript · Tailwind CSS · Supabase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February 2026</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Author</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Portfolio Project</w:t>
            </w:r>
          </w:p>
        </w:tc>
      </w:tr>
    </w:tbl>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1. Project Overview</w:t>
      </w:r>
    </w:p>
    <w:p>
      <w:pPr>
        <w:spacing w:before="80" w:after="120"/>
      </w:pPr>
      <w:r>
        <w:rPr>
          <w:rFonts w:ascii="Arial" w:cs="Arial" w:eastAsia="Arial" w:hAnsi="Arial"/>
          <w:color w:val="1F2937"/>
          <w:sz w:val="22"/>
          <w:szCs w:val="22"/>
        </w:rPr>
        <w:t xml:space="preserve">DocChat is a full-stack AI-powered SaaS application that allows users to upload PDF documents and chat with them using a large language model. Users ask questions in plain English and receive accurate, contextual answers drawn directly from their documents.</w:t>
      </w:r>
    </w:p>
    <w:p>
      <w:pPr>
        <w:spacing w:before="120" w:after="120"/>
      </w:pPr>
      <w:r>
        <w:t xml:space="preserve"> </w:t>
      </w:r>
    </w:p>
    <w:p>
      <w:pPr>
        <w:spacing w:before="80" w:after="120"/>
      </w:pPr>
      <w:r>
        <w:rPr>
          <w:rFonts w:ascii="Arial" w:cs="Arial" w:eastAsia="Arial" w:hAnsi="Arial"/>
          <w:color w:val="1F2937"/>
          <w:sz w:val="22"/>
          <w:szCs w:val="22"/>
        </w:rPr>
        <w:t xml:space="preserve">This document covers Phase 1 of the build — the complete frontend setup and authentication system.</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1.1 Why This Project?</w:t>
      </w:r>
    </w:p>
    <w:p>
      <w:pPr>
        <w:spacing w:before="80" w:after="120"/>
      </w:pPr>
      <w:r>
        <w:rPr>
          <w:rFonts w:ascii="Arial" w:cs="Arial" w:eastAsia="Arial" w:hAnsi="Arial"/>
          <w:color w:val="1F2937"/>
          <w:sz w:val="22"/>
          <w:szCs w:val="22"/>
        </w:rPr>
        <w:t xml:space="preserve">This project was chosen specifically for a developer portfolio because it demonstrates skills across multiple in-demand areas simultaneously:</w:t>
      </w:r>
    </w:p>
    <w:p>
      <w:pPr>
        <w:spacing w:before="120" w:after="120"/>
      </w:pPr>
      <w:r>
        <w:t xml:space="preserve"> </w:t>
      </w:r>
    </w:p>
    <w:p>
      <w:pPr>
        <w:pStyle w:val="ListParagraph"/>
        <w:numPr>
          <w:ilvl w:val="0"/>
          <w:numId w:val="2"/>
        </w:numPr>
        <w:spacing w:before="60" w:after="60"/>
      </w:pPr>
      <w:r>
        <w:rPr>
          <w:rFonts w:ascii="Arial" w:cs="Arial" w:eastAsia="Arial" w:hAnsi="Arial"/>
          <w:b w:val="false"/>
          <w:bCs w:val="false"/>
          <w:color w:val="1F2937"/>
          <w:sz w:val="22"/>
          <w:szCs w:val="22"/>
        </w:rPr>
        <w:t xml:space="preserve">Full-stack architecture spanning a Next.js frontend and ASP.NET Core backend</w:t>
      </w:r>
    </w:p>
    <w:p>
      <w:pPr>
        <w:pStyle w:val="ListParagraph"/>
        <w:numPr>
          <w:ilvl w:val="0"/>
          <w:numId w:val="2"/>
        </w:numPr>
        <w:spacing w:before="60" w:after="60"/>
      </w:pPr>
      <w:r>
        <w:rPr>
          <w:rFonts w:ascii="Arial" w:cs="Arial" w:eastAsia="Arial" w:hAnsi="Arial"/>
          <w:b w:val="false"/>
          <w:bCs w:val="false"/>
          <w:color w:val="1F2937"/>
          <w:sz w:val="22"/>
          <w:szCs w:val="22"/>
        </w:rPr>
        <w:t xml:space="preserve">Modern AI integration using RAG (Retrieval-Augmented Generation)</w:t>
      </w:r>
    </w:p>
    <w:p>
      <w:pPr>
        <w:pStyle w:val="ListParagraph"/>
        <w:numPr>
          <w:ilvl w:val="0"/>
          <w:numId w:val="2"/>
        </w:numPr>
        <w:spacing w:before="60" w:after="60"/>
      </w:pPr>
      <w:r>
        <w:rPr>
          <w:rFonts w:ascii="Arial" w:cs="Arial" w:eastAsia="Arial" w:hAnsi="Arial"/>
          <w:b w:val="false"/>
          <w:bCs w:val="false"/>
          <w:color w:val="1F2937"/>
          <w:sz w:val="22"/>
          <w:szCs w:val="22"/>
        </w:rPr>
        <w:t xml:space="preserve">Real-world authentication and session management</w:t>
      </w:r>
    </w:p>
    <w:p>
      <w:pPr>
        <w:pStyle w:val="ListParagraph"/>
        <w:numPr>
          <w:ilvl w:val="0"/>
          <w:numId w:val="2"/>
        </w:numPr>
        <w:spacing w:before="60" w:after="60"/>
      </w:pPr>
      <w:r>
        <w:rPr>
          <w:rFonts w:ascii="Arial" w:cs="Arial" w:eastAsia="Arial" w:hAnsi="Arial"/>
          <w:b w:val="false"/>
          <w:bCs w:val="false"/>
          <w:color w:val="1F2937"/>
          <w:sz w:val="22"/>
          <w:szCs w:val="22"/>
        </w:rPr>
        <w:t xml:space="preserve">Production-ready patterns such as protected routes, middleware, and server actions</w:t>
      </w:r>
    </w:p>
    <w:p>
      <w:pPr>
        <w:pStyle w:val="ListParagraph"/>
        <w:numPr>
          <w:ilvl w:val="0"/>
          <w:numId w:val="2"/>
        </w:numPr>
        <w:spacing w:before="60" w:after="60"/>
      </w:pPr>
      <w:r>
        <w:rPr>
          <w:rFonts w:ascii="Arial" w:cs="Arial" w:eastAsia="Arial" w:hAnsi="Arial"/>
          <w:b w:val="false"/>
          <w:bCs w:val="false"/>
          <w:color w:val="1F2937"/>
          <w:sz w:val="22"/>
          <w:szCs w:val="22"/>
        </w:rPr>
        <w:t xml:space="preserve">Supabase integration covering auth, database, and file storage</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1.2 Overall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Frontend</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Next.js 14 + TypeScript</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React framework with App Router, server components, and server actions</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Styling</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Tailwind CSS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Utility-first CSS framework for rapid, consistent UI development</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Auth &amp; DB</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Supabase (free tier)</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Managed PostgreSQL, authentication, and file storage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Backend</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ASP.NET Core + C#</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REST API, PDF processing, vector embeddings, RAG pipeline (Phase 2+)</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AI</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Semantic Kernel + OpenAI</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Microsoft's C# AI orchestration library for LLM and vector operations (Phase 3)</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2. Project Folder Structure</w:t>
      </w:r>
    </w:p>
    <w:p>
      <w:pPr>
        <w:spacing w:before="80" w:after="120"/>
      </w:pPr>
      <w:r>
        <w:rPr>
          <w:rFonts w:ascii="Arial" w:cs="Arial" w:eastAsia="Arial" w:hAnsi="Arial"/>
          <w:color w:val="1F2937"/>
          <w:sz w:val="22"/>
          <w:szCs w:val="22"/>
        </w:rPr>
        <w:t xml:space="preserve">The project lives in a single Visual Studio solution with two separate projects — the frontend and the backend — sitting side by side.</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2.1 Solution Structure</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AiDocChat/                     ← Solution root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AiDocChat.sln              ← Visual Studio solution file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AiDocChat.Api/             ← ASP.NET Core backend (C#)</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AiDocChat.Api.csproj</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Program.cs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appsettings.Development.json  ← secrets (git-ignored)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frontend/                  ← Next.js frontend (TypeScript)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middleware.ts          ← route protection entry point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.env.local             ← secrets (git-ignored)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app/</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actions/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auth.ts        ← server actions for auth</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components/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auth/</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AuthForm.tsx</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lib/</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utils.ts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supabase/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client.ts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server.ts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 middleware.ts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login/page.tsx</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signup/page.tsx</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dashboard/page.tsx</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layout.tsx</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page.tsx           ← landing page</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3. Environment Variables &amp; Configuration</w:t>
      </w:r>
    </w:p>
    <w:p>
      <w:pPr>
        <w:pStyle w:val="Heading2"/>
        <w:spacing w:before="320" w:after="160"/>
      </w:pPr>
      <w:r>
        <w:rPr>
          <w:rFonts w:ascii="Arial" w:cs="Arial" w:eastAsia="Arial" w:hAnsi="Arial"/>
          <w:b/>
          <w:bCs/>
          <w:color w:val="1F2937"/>
          <w:sz w:val="28"/>
          <w:szCs w:val="28"/>
        </w:rPr>
        <w:t xml:space="preserve">3.1 Frontend — .env.local</w:t>
      </w:r>
    </w:p>
    <w:p>
      <w:pPr>
        <w:spacing w:before="80" w:after="120"/>
      </w:pPr>
      <w:r>
        <w:rPr>
          <w:rFonts w:ascii="Arial" w:cs="Arial" w:eastAsia="Arial" w:hAnsi="Arial"/>
          <w:color w:val="1F2937"/>
          <w:sz w:val="22"/>
          <w:szCs w:val="22"/>
        </w:rPr>
        <w:t xml:space="preserve">Located at frontend/.env.local. This file is never committed to Git. The NEXT_PUBLIC_ prefix means these values are safe to expose to the browser — they are not secret.</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NEXT_PUBLIC_SUPABASE_URL=https://your-project.supabase.co</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NEXT_PUBLIC_SUPABASE_ANON_KEY=your_anon_key_here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NEXT_PUBLIC_API_URL=http://localhost:5000</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Why NEXT_PUBLIC_?</w:t>
            </w:r>
          </w:p>
          <w:p>
            <w:pPr>
              <w:spacing w:before="0" w:after="0"/>
            </w:pPr>
            <w:r>
              <w:rPr>
                <w:rFonts w:ascii="Arial" w:cs="Arial" w:eastAsia="Arial" w:hAnsi="Arial"/>
                <w:color w:val="1F2937"/>
                <w:sz w:val="20"/>
                <w:szCs w:val="20"/>
              </w:rPr>
              <w:t xml:space="preserve">In Next.js, only environment variables prefixed with NEXT_PUBLIC_ are sent to the browser. Variables without this prefix stay on the server only. Since Supabase's anon key is designed to be public (it has row-level security to protect data), the prefix is appropriate here.</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3.2 Backend — appsettings.Development.json</w:t>
      </w:r>
    </w:p>
    <w:p>
      <w:pPr>
        <w:spacing w:before="80" w:after="120"/>
      </w:pPr>
      <w:r>
        <w:rPr>
          <w:rFonts w:ascii="Arial" w:cs="Arial" w:eastAsia="Arial" w:hAnsi="Arial"/>
          <w:color w:val="1F2937"/>
          <w:sz w:val="22"/>
          <w:szCs w:val="22"/>
        </w:rPr>
        <w:t xml:space="preserve">Located at AiDocChat.Api/appsettings.Development.json. This file is never committed to Git. It is only loaded when running in Development mode (i.e. locally).</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"Logging":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"LogLevel":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"Default": "Information",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"Microsoft.AspNetCore": "Warning"</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"ConnectionStrings":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"DefaultConnection": "postgresql://postgres:PASSWORD@db.xxx.supabase.co:5432/postgres"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"Supabase":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"Url": "https://your-project.supabase.co",</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"AnonKey": "your_anon_key_here"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4. Frontend Files — Purpose &amp; Explanation</w:t>
      </w:r>
    </w:p>
    <w:p>
      <w:pPr>
        <w:pStyle w:val="Heading2"/>
        <w:spacing w:before="320" w:after="160"/>
      </w:pPr>
      <w:r>
        <w:rPr>
          <w:rFonts w:ascii="Arial" w:cs="Arial" w:eastAsia="Arial" w:hAnsi="Arial"/>
          <w:b/>
          <w:bCs/>
          <w:color w:val="1F2937"/>
          <w:sz w:val="28"/>
          <w:szCs w:val="28"/>
        </w:rPr>
        <w:t xml:space="preserve">4.1 Supabase Client Files</w:t>
      </w:r>
    </w:p>
    <w:p>
      <w:pPr>
        <w:spacing w:before="80" w:after="120"/>
      </w:pPr>
      <w:r>
        <w:rPr>
          <w:rFonts w:ascii="Arial" w:cs="Arial" w:eastAsia="Arial" w:hAnsi="Arial"/>
          <w:color w:val="1F2937"/>
          <w:sz w:val="22"/>
          <w:szCs w:val="22"/>
        </w:rPr>
        <w:t xml:space="preserve">These three files form the bridge between the Next.js app and Supabase. They live in app/lib/supabase/ and each serves a different execution context.</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45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client.ts</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Browser (client components)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Opens a Supabase connection from the browser. Used in interactive UI components that need to access Supabase directly from the user's browser.</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server.ts</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Server (server components, actions)</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Opens a Supabase connection on the server. Reads and writes session cookies so Supabase knows who is logged in during server-side rendering.</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middleware.ts</w:t>
            </w:r>
          </w:p>
        </w:tc>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Every request (edge)</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18"/>
                <w:szCs w:val="18"/>
              </w:rPr>
              <w:t xml:space="preserve">Runs before every page load. Refreshes the user session so it doesn't expire unexpectedly.</w:t>
            </w:r>
          </w:p>
        </w:tc>
      </w:tr>
    </w:tbl>
    <w:p>
      <w:pPr>
        <w:spacing w:before="120" w:after="120"/>
      </w:pPr>
      <w:r>
        <w:t xml:space="preserve"> </w:t>
      </w:r>
    </w:p>
    <w:p>
      <w:pPr>
        <w:pStyle w:val="Heading3"/>
        <w:spacing w:before="240" w:after="120"/>
      </w:pPr>
      <w:r>
        <w:rPr>
          <w:rFonts w:ascii="Arial" w:cs="Arial" w:eastAsia="Arial" w:hAnsi="Arial"/>
          <w:b/>
          <w:bCs/>
          <w:color w:val="1F2937"/>
          <w:sz w:val="24"/>
          <w:szCs w:val="24"/>
        </w:rPr>
        <w:t xml:space="preserve">client.ts — Explained</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import { createBrowserClient } from '@supabase/ssr';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export function createClient()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return createBrowserClient(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process.env.NEXT_PUBLIC_SUPABASE_URL!,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process.env.NEXT_PUBLIC_SUPABASE_ANON_KEY!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spacing w:before="80" w:after="120"/>
      </w:pPr>
      <w:r>
        <w:rPr>
          <w:rFonts w:ascii="Arial" w:cs="Arial" w:eastAsia="Arial" w:hAnsi="Arial"/>
          <w:color w:val="1F2937"/>
          <w:sz w:val="22"/>
          <w:szCs w:val="22"/>
        </w:rPr>
        <w:t xml:space="preserve">The ! after each environment variable tells TypeScript 'trust me, this value exists' — it suppresses a null warning. The createBrowserClient function from @supabase/ssr is purpose-built for browser environments and handles cookie-based session management automatically.</w:t>
      </w:r>
    </w:p>
    <w:p>
      <w:pPr>
        <w:spacing w:before="120" w:after="120"/>
      </w:pPr>
      <w:r>
        <w:t xml:space="preserve"> </w:t>
      </w:r>
    </w:p>
    <w:p>
      <w:pPr>
        <w:pStyle w:val="Heading3"/>
        <w:spacing w:before="240" w:after="120"/>
      </w:pPr>
      <w:r>
        <w:rPr>
          <w:rFonts w:ascii="Arial" w:cs="Arial" w:eastAsia="Arial" w:hAnsi="Arial"/>
          <w:b/>
          <w:bCs/>
          <w:color w:val="1F2937"/>
          <w:sz w:val="24"/>
          <w:szCs w:val="24"/>
        </w:rPr>
        <w:t xml:space="preserve">server.ts — Explained</w:t>
      </w:r>
    </w:p>
    <w:p>
      <w:pPr>
        <w:spacing w:before="80" w:after="120"/>
      </w:pPr>
      <w:r>
        <w:rPr>
          <w:rFonts w:ascii="Arial" w:cs="Arial" w:eastAsia="Arial" w:hAnsi="Arial"/>
          <w:color w:val="1F2937"/>
          <w:sz w:val="22"/>
          <w:szCs w:val="22"/>
        </w:rPr>
        <w:t xml:space="preserve">The server client needs explicit cookie handling because it runs on the server where browser APIs are unavailable. The getAll and setAll functions teach Supabase how to read and write cookies using Next.js's built-in cookie store. The try/catch around setAll is necessary because Server Components cannot set cookies — only middleware and Route Handlers can. If setAll is called from a Server Component, the error is silently swallowed and the middleware handles the session update instead.</w:t>
      </w:r>
    </w:p>
    <w:p>
      <w:pPr>
        <w:spacing w:before="120" w:after="120"/>
      </w:pPr>
      <w:r>
        <w:t xml:space="preserve"> </w:t>
      </w:r>
    </w:p>
    <w:p>
      <w:pPr>
        <w:pStyle w:val="Heading3"/>
        <w:spacing w:before="240" w:after="120"/>
      </w:pPr>
      <w:r>
        <w:rPr>
          <w:rFonts w:ascii="Arial" w:cs="Arial" w:eastAsia="Arial" w:hAnsi="Arial"/>
          <w:b/>
          <w:bCs/>
          <w:color w:val="1F2937"/>
          <w:sz w:val="24"/>
          <w:szCs w:val="24"/>
        </w:rPr>
        <w:t xml:space="preserve">middleware.ts (in lib/supabase/) — Explained</w:t>
      </w:r>
    </w:p>
    <w:p>
      <w:pPr>
        <w:spacing w:before="80" w:after="120"/>
      </w:pPr>
      <w:r>
        <w:rPr>
          <w:rFonts w:ascii="Arial" w:cs="Arial" w:eastAsia="Arial" w:hAnsi="Arial"/>
          <w:color w:val="1F2937"/>
          <w:sz w:val="22"/>
          <w:szCs w:val="22"/>
        </w:rPr>
        <w:t xml:space="preserve">This file contains the updateSession function which does three things on every request: it refreshes the Supabase session token to keep users logged in, it checks if the user is authenticated, and it redirects users based on their auth state. Unauthenticated users trying to access /dashboard are sent to /login. Authenticated users trying to visit /login or /signup are sent to /dashboard since they are already in.</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4.2 middleware.ts (Root Level)</w:t>
      </w:r>
    </w:p>
    <w:p>
      <w:pPr>
        <w:spacing w:before="80" w:after="120"/>
      </w:pPr>
      <w:r>
        <w:rPr>
          <w:rFonts w:ascii="Arial" w:cs="Arial" w:eastAsia="Arial" w:hAnsi="Arial"/>
          <w:color w:val="1F2937"/>
          <w:sz w:val="22"/>
          <w:szCs w:val="22"/>
        </w:rPr>
        <w:t xml:space="preserve">This is the Next.js middleware entry point. Next.js looks specifically for a middleware.ts file at the project root and runs it on every incoming request before any page renders. Our file simply calls updateSession from the supabase/middleware.ts file above.</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export const config =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matcher: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'/((?!_next/static|_next/image|favicon.ico|.*\.(?:svg|png|jpg|jpeg)$).*)',</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spacing w:before="80" w:after="120"/>
      </w:pPr>
      <w:r>
        <w:rPr>
          <w:rFonts w:ascii="Arial" w:cs="Arial" w:eastAsia="Arial" w:hAnsi="Arial"/>
          <w:color w:val="1F2937"/>
          <w:sz w:val="22"/>
          <w:szCs w:val="22"/>
        </w:rPr>
        <w:t xml:space="preserve">The matcher config tells Next.js which routes to run the middleware on. The regex means: run on every route except Next.js internal routes (_next/static, _next/image) and static files like images and icons. This prevents unnecessary auth checks on assets that don't need them.</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4.3 app/actions/auth.ts — Server Actions</w:t>
      </w:r>
    </w:p>
    <w:p>
      <w:pPr>
        <w:spacing w:before="80" w:after="120"/>
      </w:pPr>
      <w:r>
        <w:rPr>
          <w:rFonts w:ascii="Arial" w:cs="Arial" w:eastAsia="Arial" w:hAnsi="Arial"/>
          <w:color w:val="1F2937"/>
          <w:sz w:val="22"/>
          <w:szCs w:val="22"/>
        </w:rPr>
        <w:t xml:space="preserve">Server Actions are a Next.js feature that lets you write server-side functions and call them directly from your UI as if they were regular functions — without manually creating API routes. The 'use server' directive at the top of the file marks every exported function as a Server Action.</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73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login()</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Takes email and password from the form, calls Supabase signInWithPassword(), returns an error message if it fails or redirects to /dashboard on success.</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signup()</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Takes email and password, calls Supabase signUp(), creates the user in the Supabase Auth system, and redirects to /dashboard.</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b/>
                <w:bCs/>
                <w:color w:val="1E3A5F"/>
                <w:sz w:val="18"/>
                <w:szCs w:val="18"/>
              </w:rPr>
              <w:t xml:space="preserve">logout()</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Calls Supabase signOut() which clears the session cookie, then redirects to /login.</w:t>
            </w:r>
          </w:p>
        </w:tc>
      </w:tr>
    </w:tbl>
    <w:p>
      <w:pPr>
        <w:spacing w:before="120" w:after="120"/>
      </w:pPr>
      <w:r>
        <w:t xml:space="preserve"> </w:t>
      </w:r>
    </w:p>
    <w:p>
      <w:pPr>
        <w:spacing w:before="80" w:after="120"/>
      </w:pPr>
      <w:r>
        <w:rPr>
          <w:rFonts w:ascii="Arial" w:cs="Arial" w:eastAsia="Arial" w:hAnsi="Arial"/>
          <w:color w:val="1F2937"/>
          <w:sz w:val="22"/>
          <w:szCs w:val="22"/>
        </w:rPr>
        <w:t xml:space="preserve">revalidatePath('/','layout') appears in each function. This clears Next.js's cache for the entire layout so the UI immediately reflects the new auth state rather than showing stale data.</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4.4 app/components/auth/AuthForm.tsx</w:t>
      </w:r>
    </w:p>
    <w:p>
      <w:pPr>
        <w:spacing w:before="80" w:after="120"/>
      </w:pPr>
      <w:r>
        <w:rPr>
          <w:rFonts w:ascii="Arial" w:cs="Arial" w:eastAsia="Arial" w:hAnsi="Arial"/>
          <w:color w:val="1F2937"/>
          <w:sz w:val="22"/>
          <w:szCs w:val="22"/>
        </w:rPr>
        <w:t xml:space="preserve">A reusable React component that renders both the login and signup forms. It accepts two props:</w:t>
      </w:r>
    </w:p>
    <w:p>
      <w:pPr>
        <w:spacing w:before="120" w:after="120"/>
      </w:pPr>
      <w:r>
        <w:t xml:space="preserve"> </w:t>
      </w:r>
    </w:p>
    <w:p>
      <w:pPr>
        <w:pStyle w:val="ListParagraph"/>
        <w:numPr>
          <w:ilvl w:val="0"/>
          <w:numId w:val="2"/>
        </w:numPr>
        <w:spacing w:before="60" w:after="60"/>
      </w:pPr>
      <w:r>
        <w:rPr>
          <w:rFonts w:ascii="Arial" w:cs="Arial" w:eastAsia="Arial" w:hAnsi="Arial"/>
          <w:b w:val="false"/>
          <w:bCs w:val="false"/>
          <w:color w:val="1F2937"/>
          <w:sz w:val="22"/>
          <w:szCs w:val="22"/>
        </w:rPr>
        <w:t xml:space="preserve">mode: 'login' | 'signup' — controls which labels and text to show</w:t>
      </w:r>
    </w:p>
    <w:p>
      <w:pPr>
        <w:pStyle w:val="ListParagraph"/>
        <w:numPr>
          <w:ilvl w:val="0"/>
          <w:numId w:val="2"/>
        </w:numPr>
        <w:spacing w:before="60" w:after="60"/>
      </w:pPr>
      <w:r>
        <w:rPr>
          <w:rFonts w:ascii="Arial" w:cs="Arial" w:eastAsia="Arial" w:hAnsi="Arial"/>
          <w:b w:val="false"/>
          <w:bCs w:val="false"/>
          <w:color w:val="1F2937"/>
          <w:sz w:val="22"/>
          <w:szCs w:val="22"/>
        </w:rPr>
        <w:t xml:space="preserve">action — the server action function to call on submit (either login or signup)</w:t>
      </w:r>
    </w:p>
    <w:p>
      <w:pPr>
        <w:spacing w:before="120" w:after="120"/>
      </w:pPr>
      <w:r>
        <w:t xml:space="preserve"> </w:t>
      </w:r>
    </w:p>
    <w:p>
      <w:pPr>
        <w:spacing w:before="80" w:after="120"/>
      </w:pPr>
      <w:r>
        <w:rPr>
          <w:rFonts w:ascii="Arial" w:cs="Arial" w:eastAsia="Arial" w:hAnsi="Arial"/>
          <w:color w:val="1F2937"/>
          <w:sz w:val="22"/>
          <w:szCs w:val="22"/>
        </w:rPr>
        <w:t xml:space="preserve">The 'use client' directive at the top is required because this component manages state (the error message and loading boolean) which requires browser-side React hooks. The component handles: showing a loading state while the server action runs, displaying error messages returned by the server action, and linking between login and signup pages.</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4.5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Page File</w:t>
            </w:r>
          </w:p>
        </w:tc>
        <w:tc>
          <w:tcPr>
            <w:tcW w:type="dxa" w:w="63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app/page.tsx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The public landing page shown to all visitors. Contains the navbar, hero section with a headline and CTAs, a three-column features section, and a footer.</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app/login/page.tsx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Renders the AuthForm component in login mode. Intentionally minimal — all logic is in AuthForm and the server action.</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app/signup/page.tsx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Same as login/page.tsx but renders AuthForm in signup mode, passing the signup server action.</w:t>
            </w:r>
          </w:p>
        </w:tc>
      </w:tr>
      <w:tr>
        <w:tc>
          <w:tcPr>
            <w:tcW w:type="dxa" w:w="3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app/dashboard/page.tsx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 protected server component. Fetches the current user from Supabase on the server and redirects to /login if no session exists. Shows the user's email and a logout button. Placeholder for Phase 2 content.</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4.6 app/lib/utils.ts</w:t>
      </w:r>
    </w:p>
    <w:p>
      <w:pPr>
        <w:spacing w:before="80" w:after="120"/>
      </w:pPr>
      <w:r>
        <w:rPr>
          <w:rFonts w:ascii="Arial" w:cs="Arial" w:eastAsia="Arial" w:hAnsi="Arial"/>
          <w:color w:val="1F2937"/>
          <w:sz w:val="22"/>
          <w:szCs w:val="22"/>
        </w:rPr>
        <w:t xml:space="preserve">Contains a single helper function cn() that combines the clsx and tailwind-merge libraries. It is used throughout the app wherever Tailwind classes need to be applied conditionally.</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Usage example: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className={cn(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'base-class another-class',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isError &amp;&amp; 'bg-red-500',</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isLoading &amp;&amp; 'opacity-60 cursor-not-allowed'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spacing w:before="80" w:after="120"/>
      </w:pPr>
      <w:r>
        <w:rPr>
          <w:rFonts w:ascii="Arial" w:cs="Arial" w:eastAsia="Arial" w:hAnsi="Arial"/>
          <w:color w:val="1F2937"/>
          <w:sz w:val="22"/>
          <w:szCs w:val="22"/>
        </w:rPr>
        <w:t xml:space="preserve">Without tailwind-merge, conflicting classes like 'bg-blue-500 bg-red-500' would produce unexpected results. tailwind-merge intelligently deduplicates and resolves conflicts.</w:t>
      </w:r>
    </w:p>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5. How Authentication Works End-to-End</w:t>
      </w:r>
    </w:p>
    <w:p>
      <w:pPr>
        <w:spacing w:before="80" w:after="120"/>
      </w:pPr>
      <w:r>
        <w:rPr>
          <w:rFonts w:ascii="Arial" w:cs="Arial" w:eastAsia="Arial" w:hAnsi="Arial"/>
          <w:color w:val="1F2937"/>
          <w:sz w:val="22"/>
          <w:szCs w:val="22"/>
        </w:rPr>
        <w:t xml:space="preserve">Understanding the full auth flow is essential for debugging and extending the system in future phases.</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5.1 Signup Flow</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1. User visits /signup</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2. AuthForm renders (client component — runs in browser)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3. User fills in email + password, clicks 'Create account'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4. handleSubmit() calls signup() server action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5. signup() runs on the server: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createClient() opens Supabase server connection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supabase.auth.signUp() creates user in Supabase Auth</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if error: returns { error: message } → shown in red box</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if success: revalidatePath() clears cache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redirect('/dashboard') sends user to dashboard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6. Middleware confirms session cookie exists on next request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7. Dashboard page renders with user data</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5.2 Login Flow</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1. User visits /login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2. User fills in credentials, clicks 'Log in'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3. login() server action calls supabase.auth.signInWithPassword()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4. Supabase validates credentials and returns a session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5. Session is stored in an HTTP-only cookie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6. User is redirected to /dashboard</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5.3 Route Protection Flow</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Every request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middleware.ts (root) intercepts it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calls updateSession()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reads session cookie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calls supabase.auth.getUser() to validate session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If user NOT logged in AND route starts with /dashboard: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redirect to /login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If user IS logged in AND route is /login or /signup:</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redirect to /dashboard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Otherwise: let request through normally</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Security Note</w:t>
            </w:r>
          </w:p>
          <w:p>
            <w:pPr>
              <w:spacing w:before="0" w:after="0"/>
            </w:pPr>
            <w:r>
              <w:rPr>
                <w:rFonts w:ascii="Arial" w:cs="Arial" w:eastAsia="Arial" w:hAnsi="Arial"/>
                <w:color w:val="1F2937"/>
                <w:sz w:val="20"/>
                <w:szCs w:val="20"/>
              </w:rPr>
              <w:t xml:space="preserve">The middleware uses supabase.auth.getUser() rather than supabase.auth.getSession() for route protection. getUser() makes a network call to Supabase to verify the token is still valid. getSession() only reads the local cookie which could be spoofed. Always use getUser() for security-critical checks.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6. NPM Packages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5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@supabase/supabase-js</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The official Supabase JavaScript client. Provides methods for auth, database queries, storage, and realtime subscriptions.</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@supabase/ssr</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Supabase's SSR (Server-Side Rendering) helpers specifically built for Next.js. Handles cookie-based session management across server and client contexts.</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clsx</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 tiny utility for conditionally joining CSS class names together. Makes conditional Tailwind classes clean and readable.</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tailwind-merge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Intelligently merges Tailwind CSS classes, resolving conflicts when the same property is set multiple times (e.g. bg-blue-500 and bg-red-500).</w:t>
            </w:r>
          </w:p>
        </w:tc>
      </w:tr>
      <w:tr>
        <w:tc>
          <w:tcPr>
            <w:tcW w:type="dxa" w:w="28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lucide-react</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 clean, consistent icon library for React. Used for icons throughout the UI (ready for Phase 2 document library).</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7. Phase 1 Completion Checklist</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color w:val="065F46"/>
                <w:sz w:val="20"/>
                <w:szCs w:val="20"/>
              </w:rPr>
              <w:t xml:space="preserve">✅ Phase 1 Status</w:t>
            </w:r>
          </w:p>
          <w:p>
            <w:pPr>
              <w:spacing w:before="0" w:after="0"/>
            </w:pPr>
            <w:r>
              <w:rPr>
                <w:rFonts w:ascii="Arial" w:cs="Arial" w:eastAsia="Arial" w:hAnsi="Arial"/>
                <w:color w:val="1F2937"/>
                <w:sz w:val="20"/>
                <w:szCs w:val="20"/>
              </w:rPr>
              <w:t xml:space="preserve">All Phase 1 items are complete. The frontend is running, Supabase is connected, and auth is fully functional.</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Next.js 14 project created with TypeScript and Tailwind CSS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Supabase project created on the free tier</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Frontend .env.local configured with Supabase URL and anon key</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Backend appsettings.Development.json configured with connection string</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.gitignore files in place for both frontend and backend — secrets are protected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NPM packages installed: @supabase/supabase-js, @supabase/ssr, clsx, tailwind-merge, lucide-react</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Supabase client utilities created: client.ts, server.ts, middleware.ts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Next.js middleware.ts created at root for route protection</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Server actions created: login(), signup(), logout()</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AuthForm component built — reusable for both login and signup</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Login page at /login — functional and tested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Signup page at /signup — functional and tested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Dashboard page at /dashboard — protected, shows user email</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Landing page at / — navbar, hero, features, footer</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Route protection tested: /dashboard redirects to /login when unauthenticated</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User creation verified in Supabase Authentication dashboard</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8. What's Next — Phase 2 Preview</w:t>
      </w:r>
    </w:p>
    <w:p>
      <w:pPr>
        <w:spacing w:before="80" w:after="120"/>
      </w:pPr>
      <w:r>
        <w:rPr>
          <w:rFonts w:ascii="Arial" w:cs="Arial" w:eastAsia="Arial" w:hAnsi="Arial"/>
          <w:color w:val="1F2937"/>
          <w:sz w:val="22"/>
          <w:szCs w:val="22"/>
        </w:rPr>
        <w:t xml:space="preserve">Phase 2 will build on this foundation to add document upload and processing capabilities.</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1</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ASP.NET Core backend setup</w:t>
            </w:r>
          </w:p>
        </w:tc>
        <w:tc>
          <w:tcPr>
            <w:tcW w:type="dxa" w:w="5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Configure Program.cs with CORS, Swagger, and the health check endpoint</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2</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PDF upload UI</w:t>
            </w:r>
          </w:p>
        </w:tc>
        <w:tc>
          <w:tcPr>
            <w:tcW w:type="dxa" w:w="5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Drag-and-drop file upload component in Next.js that sends files to the backend</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3</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File storage</w:t>
            </w:r>
          </w:p>
        </w:tc>
        <w:tc>
          <w:tcPr>
            <w:tcW w:type="dxa" w:w="5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Store uploaded PDFs in Supabase Storage (free tier, 1GB)</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4</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PDF text extraction</w:t>
            </w:r>
          </w:p>
        </w:tc>
        <w:tc>
          <w:tcPr>
            <w:tcW w:type="dxa" w:w="5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Use PdfPig (C# library) to extract raw text from uploaded PDFs</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5</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Text chunking</w:t>
            </w:r>
          </w:p>
        </w:tc>
        <w:tc>
          <w:tcPr>
            <w:tcW w:type="dxa" w:w="5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Split extracted text into overlapping chunks for embedding</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6</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Vector embeddings</w:t>
            </w:r>
          </w:p>
        </w:tc>
        <w:tc>
          <w:tcPr>
            <w:tcW w:type="dxa" w:w="5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Generate embeddings via OpenAI API using Semantic Kernel</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7</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Vector storage</w:t>
            </w:r>
          </w:p>
        </w:tc>
        <w:tc>
          <w:tcPr>
            <w:tcW w:type="dxa" w:w="5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Store chunks and their embeddings in Supabase pgvector</w:t>
            </w:r>
          </w:p>
        </w:tc>
      </w:tr>
      <w:tr>
        <w:tc>
          <w:tcPr>
            <w:tcW w:type="dxa" w:w="6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8</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F2937"/>
                <w:sz w:val="20"/>
                <w:szCs w:val="20"/>
              </w:rPr>
              <w:t xml:space="preserve">Document library UI</w:t>
            </w:r>
          </w:p>
        </w:tc>
        <w:tc>
          <w:tcPr>
            <w:tcW w:type="dxa" w:w="5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Show user's uploaded documents with status indicators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9. Quick Reference — Common Commands</w:t>
      </w:r>
    </w:p>
    <w:p>
      <w:pPr>
        <w:pStyle w:val="Heading2"/>
        <w:spacing w:before="320" w:after="160"/>
      </w:pPr>
      <w:r>
        <w:rPr>
          <w:rFonts w:ascii="Arial" w:cs="Arial" w:eastAsia="Arial" w:hAnsi="Arial"/>
          <w:b/>
          <w:bCs/>
          <w:color w:val="1F2937"/>
          <w:sz w:val="28"/>
          <w:szCs w:val="28"/>
        </w:rPr>
        <w:t xml:space="preserve">Start the frontend dev server</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cd C:\PersonalProjects\AiDocChat\frontend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npm run dev</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App runs at http://localhost:3000</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Start the backend (Visual Studio)</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Press F5 in Visual Studio</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Swagger UI opens at https://localhost:[port]/swagger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Health check: GET /health</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Install new npm packages</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Always run from the frontend/ directory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cd C:\PersonalProjects\AiDocChat\frontend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npm install package-name</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Install new NuGet packages (Visual Studio)</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In Package Manager Console (select AiDocChat.Api project)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Install-Package PackageName -Version x.x.x</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Always pin to 8.x.x for EF Core / Npgsql packages</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Supabase Dashboard</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Auth users:     Authentication → Users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Database:       Table Editor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Storage:        Storage → Buckets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API keys:       Project Settings → API</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Connection str: Project Settings → Database</w:t>
            </w:r>
          </w:p>
        </w:tc>
      </w:tr>
    </w:tbl>
    <w:p>
      <w:pPr>
        <w:spacing w:before="120" w:after="120"/>
      </w:pPr>
      <w:r>
        <w:t xml:space="preserve"> </w:t>
      </w:r>
    </w:p>
    <w:p>
      <w:pPr>
        <w:spacing w:before="400" w:after="0"/>
        <w:jc w:val="center"/>
      </w:pPr>
      <w:r>
        <w:rPr>
          <w:rFonts w:ascii="Arial" w:cs="Arial" w:eastAsia="Arial" w:hAnsi="Arial"/>
          <w:i/>
          <w:iCs/>
          <w:color w:val="6B7280"/>
          <w:sz w:val="20"/>
          <w:szCs w:val="20"/>
        </w:rPr>
        <w:t xml:space="preserve">— End of Phase 1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D4ED8"/>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293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2026-02-19T20:47:20.630Z</dcterms:created>
  <dcterms:modified xsi:type="dcterms:W3CDTF">2026-02-19T20:47:20.631Z</dcterms:modified>
</cp:coreProperties>
</file>

<file path=docProps/custom.xml><?xml version="1.0" encoding="utf-8"?>
<Properties xmlns="http://schemas.openxmlformats.org/officeDocument/2006/custom-properties" xmlns:vt="http://schemas.openxmlformats.org/officeDocument/2006/docPropsVTypes"/>
</file>