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5ABC" w14:textId="39200BCC" w:rsidR="006F18D1" w:rsidRPr="0060324D" w:rsidRDefault="006F18D1" w:rsidP="006F18D1">
      <w:pPr>
        <w:bidi/>
        <w:jc w:val="center"/>
        <w:rPr>
          <w:rFonts w:ascii="Tajawal" w:hAnsi="Tajawal" w:cs="Tajawal"/>
          <w:b/>
          <w:bCs/>
          <w:sz w:val="32"/>
          <w:szCs w:val="32"/>
        </w:rPr>
      </w:pPr>
      <w:r w:rsidRPr="0060324D">
        <w:rPr>
          <w:rFonts w:ascii="Tajawal" w:hAnsi="Tajawal" w:cs="Tajawal"/>
          <w:b/>
          <w:bCs/>
          <w:sz w:val="32"/>
          <w:szCs w:val="32"/>
          <w:rtl/>
        </w:rPr>
        <w:t>مقدمة في العقيدة</w:t>
      </w:r>
    </w:p>
    <w:p w14:paraId="42452435" w14:textId="1094B825" w:rsidR="006F18D1" w:rsidRPr="006F18D1" w:rsidRDefault="006F18D1" w:rsidP="006F18D1">
      <w:pPr>
        <w:bidi/>
        <w:rPr>
          <w:rFonts w:ascii="Tajawal" w:hAnsi="Tajawal" w:cs="Tajawal"/>
          <w:sz w:val="28"/>
          <w:szCs w:val="28"/>
        </w:rPr>
      </w:pPr>
      <w:r w:rsidRPr="006F18D1">
        <w:rPr>
          <w:rFonts w:ascii="Tajawal" w:hAnsi="Tajawal" w:cs="Tajawal"/>
          <w:sz w:val="28"/>
          <w:szCs w:val="28"/>
          <w:rtl/>
        </w:rPr>
        <w:t>هي مجموعة من قضايا الحق البدهية المسلمّة بالعقل، والسمع، والفطرة، يعقد عليها الانسان قلبه، ويثني عليها صدره جازمًا بصحتها، قاطعًا بوجودها وثبوتها، لا يرى خلافها أنّه يصح أو يكون أبدًا.</w:t>
      </w:r>
    </w:p>
    <w:p w14:paraId="3E8C080B" w14:textId="0DA95CF5" w:rsidR="006F18D1" w:rsidRPr="006F18D1" w:rsidRDefault="006F18D1" w:rsidP="006F18D1">
      <w:pPr>
        <w:bidi/>
        <w:rPr>
          <w:rFonts w:ascii="Tajawal" w:hAnsi="Tajawal" w:cs="Tajawal"/>
          <w:b/>
          <w:bCs/>
          <w:sz w:val="32"/>
          <w:szCs w:val="32"/>
          <w:rtl/>
        </w:rPr>
      </w:pPr>
      <w:r w:rsidRPr="006F18D1">
        <w:rPr>
          <w:rFonts w:ascii="Tajawal" w:hAnsi="Tajawal" w:cs="Tajawal" w:hint="cs"/>
          <w:b/>
          <w:bCs/>
          <w:sz w:val="32"/>
          <w:szCs w:val="32"/>
          <w:rtl/>
        </w:rPr>
        <w:t>الإسلام</w:t>
      </w:r>
    </w:p>
    <w:p w14:paraId="5FF960D2" w14:textId="4A2F60FF" w:rsidR="006F18D1" w:rsidRPr="006F18D1" w:rsidRDefault="006F18D1" w:rsidP="006F18D1">
      <w:pPr>
        <w:bidi/>
        <w:rPr>
          <w:rFonts w:ascii="Tajawal" w:hAnsi="Tajawal" w:cs="Tajawal"/>
          <w:b/>
          <w:bCs/>
          <w:sz w:val="28"/>
          <w:szCs w:val="28"/>
        </w:rPr>
      </w:pPr>
      <w:r w:rsidRPr="006F18D1">
        <w:rPr>
          <w:rFonts w:ascii="Tajawal" w:hAnsi="Tajawal" w:cs="Tajawal" w:hint="cs"/>
          <w:sz w:val="28"/>
          <w:szCs w:val="28"/>
          <w:rtl/>
        </w:rPr>
        <w:t xml:space="preserve">فيما ورد عن </w:t>
      </w:r>
      <w:r w:rsidRPr="006F18D1">
        <w:rPr>
          <w:rFonts w:ascii="Tajawal" w:hAnsi="Tajawal" w:cs="Tajawal"/>
          <w:sz w:val="28"/>
          <w:szCs w:val="28"/>
          <w:rtl/>
        </w:rPr>
        <w:t>جعفر بن أبي طالب</w:t>
      </w:r>
      <w:r w:rsidRPr="006F18D1">
        <w:rPr>
          <w:rFonts w:ascii="Tajawal" w:hAnsi="Tajawal" w:cs="Tajawal" w:hint="cs"/>
          <w:sz w:val="28"/>
          <w:szCs w:val="28"/>
          <w:rtl/>
        </w:rPr>
        <w:t xml:space="preserve"> في تعريفه للإسلام:</w:t>
      </w:r>
    </w:p>
    <w:p w14:paraId="4CA96D76" w14:textId="0134929D" w:rsidR="006F18D1" w:rsidRPr="006F18D1" w:rsidRDefault="006F18D1" w:rsidP="006F18D1">
      <w:pPr>
        <w:bidi/>
        <w:rPr>
          <w:rFonts w:ascii="Tajawal" w:hAnsi="Tajawal" w:cs="Tajawal"/>
          <w:sz w:val="28"/>
          <w:szCs w:val="28"/>
        </w:rPr>
      </w:pPr>
      <w:r w:rsidRPr="006F18D1">
        <w:rPr>
          <w:rFonts w:ascii="Tajawal" w:hAnsi="Tajawal" w:cs="Tajawal" w:hint="cs"/>
          <w:sz w:val="28"/>
          <w:szCs w:val="28"/>
          <w:rtl/>
        </w:rPr>
        <w:t>"</w:t>
      </w:r>
      <w:r w:rsidRPr="006F18D1">
        <w:rPr>
          <w:rFonts w:ascii="Tajawal" w:hAnsi="Tajawal" w:cs="Tajawal"/>
          <w:sz w:val="28"/>
          <w:szCs w:val="28"/>
          <w:rtl/>
        </w:rPr>
        <w:t>أيها الملك، كنا قوما أهل جاهلية، نعبد الأصنام ونأكل الميتة، ونأتي الفواحش، ونقطع الأرحام، ونسيء الجوار، ويأكل منا القوي الضعيف</w:t>
      </w:r>
      <w:r>
        <w:rPr>
          <w:rFonts w:ascii="Tajawal" w:hAnsi="Tajawal" w:cs="Tajawal" w:hint="cs"/>
          <w:sz w:val="28"/>
          <w:szCs w:val="28"/>
          <w:rtl/>
        </w:rPr>
        <w:t xml:space="preserve">. </w:t>
      </w:r>
      <w:r w:rsidRPr="006F18D1">
        <w:rPr>
          <w:rFonts w:ascii="Tajawal" w:hAnsi="Tajawal" w:cs="Tajawal"/>
          <w:sz w:val="28"/>
          <w:szCs w:val="28"/>
          <w:rtl/>
        </w:rPr>
        <w:t>فكنا على ذلك، حتى بعث الله إلينا رسولا منا، نعرف نسبه وصدقه وأمانته وعفافه، فدعانا إلى الله لنوحده ونعبده، ونخلع ما كنا نعبد نحن وآباؤنا من دونه من الحجارة والأوثان، وأمرنا بصدق الحديث، وأداء الأمانة، وصلة الرحم، وحسن الجوار، والكف عن المحارم والدماء، ونهانا عن الفواحش، وقول الزور، وأكل مال اليتيم، وقذف المحصنات، وأمرنا أن نعبد الله وحده، لا نشرك به شيئا، وأمرنا بالصلاة والزكاة والصيام- فعدد عليه أمور الإسلا</w:t>
      </w:r>
      <w:r>
        <w:rPr>
          <w:rFonts w:ascii="Tajawal" w:hAnsi="Tajawal" w:cs="Tajawal" w:hint="cs"/>
          <w:sz w:val="28"/>
          <w:szCs w:val="28"/>
          <w:rtl/>
        </w:rPr>
        <w:t xml:space="preserve">م، </w:t>
      </w:r>
      <w:r w:rsidRPr="006F18D1">
        <w:rPr>
          <w:rFonts w:ascii="Tajawal" w:hAnsi="Tajawal" w:cs="Tajawal"/>
          <w:sz w:val="28"/>
          <w:szCs w:val="28"/>
          <w:rtl/>
        </w:rPr>
        <w:t>فصدقناه، وآمنا به، واتبعناه على ما جاءنا به من دين الله، فعبدنا الله وحده، فلم نشرك به شيئا، وحرمنا ما حرم علينا، وأحللنا ما أحل لنا</w:t>
      </w:r>
      <w:r>
        <w:rPr>
          <w:rFonts w:ascii="Tajawal" w:hAnsi="Tajawal" w:cs="Tajawal" w:hint="cs"/>
          <w:sz w:val="28"/>
          <w:szCs w:val="28"/>
          <w:rtl/>
        </w:rPr>
        <w:t xml:space="preserve">، </w:t>
      </w:r>
      <w:r w:rsidRPr="006F18D1">
        <w:rPr>
          <w:rFonts w:ascii="Tajawal" w:hAnsi="Tajawal" w:cs="Tajawal"/>
          <w:sz w:val="28"/>
          <w:szCs w:val="28"/>
          <w:rtl/>
        </w:rPr>
        <w:t xml:space="preserve">فعدا علينا قومنا </w:t>
      </w:r>
      <w:r w:rsidRPr="006F18D1">
        <w:rPr>
          <w:rFonts w:ascii="Times New Roman" w:hAnsi="Times New Roman" w:cs="Times New Roman" w:hint="cs"/>
          <w:sz w:val="28"/>
          <w:szCs w:val="28"/>
          <w:rtl/>
        </w:rPr>
        <w:t>‏</w:t>
      </w:r>
      <w:r w:rsidRPr="006F18D1">
        <w:rPr>
          <w:rFonts w:ascii="Tajawal" w:hAnsi="Tajawal" w:cs="Tajawal" w:hint="cs"/>
          <w:sz w:val="28"/>
          <w:szCs w:val="28"/>
          <w:rtl/>
        </w:rPr>
        <w:t>فعذبونا،</w:t>
      </w:r>
      <w:r w:rsidRPr="006F18D1">
        <w:rPr>
          <w:rFonts w:ascii="Tajawal" w:hAnsi="Tajawal" w:cs="Tajawal"/>
          <w:sz w:val="28"/>
          <w:szCs w:val="28"/>
          <w:rtl/>
        </w:rPr>
        <w:t xml:space="preserve"> </w:t>
      </w:r>
      <w:r w:rsidRPr="006F18D1">
        <w:rPr>
          <w:rFonts w:ascii="Tajawal" w:hAnsi="Tajawal" w:cs="Tajawal" w:hint="cs"/>
          <w:sz w:val="28"/>
          <w:szCs w:val="28"/>
          <w:rtl/>
        </w:rPr>
        <w:t>وفتنونا</w:t>
      </w:r>
      <w:r w:rsidRPr="006F18D1">
        <w:rPr>
          <w:rFonts w:ascii="Tajawal" w:hAnsi="Tajawal" w:cs="Tajawal"/>
          <w:sz w:val="28"/>
          <w:szCs w:val="28"/>
          <w:rtl/>
        </w:rPr>
        <w:t xml:space="preserve"> </w:t>
      </w:r>
      <w:r w:rsidRPr="006F18D1">
        <w:rPr>
          <w:rFonts w:ascii="Tajawal" w:hAnsi="Tajawal" w:cs="Tajawal" w:hint="cs"/>
          <w:sz w:val="28"/>
          <w:szCs w:val="28"/>
          <w:rtl/>
        </w:rPr>
        <w:t>عن</w:t>
      </w:r>
      <w:r w:rsidRPr="006F18D1">
        <w:rPr>
          <w:rFonts w:ascii="Tajawal" w:hAnsi="Tajawal" w:cs="Tajawal"/>
          <w:sz w:val="28"/>
          <w:szCs w:val="28"/>
          <w:rtl/>
        </w:rPr>
        <w:t xml:space="preserve"> </w:t>
      </w:r>
      <w:r w:rsidRPr="006F18D1">
        <w:rPr>
          <w:rFonts w:ascii="Tajawal" w:hAnsi="Tajawal" w:cs="Tajawal" w:hint="cs"/>
          <w:sz w:val="28"/>
          <w:szCs w:val="28"/>
          <w:rtl/>
        </w:rPr>
        <w:t>ديننا،</w:t>
      </w:r>
      <w:r w:rsidRPr="006F18D1">
        <w:rPr>
          <w:rFonts w:ascii="Tajawal" w:hAnsi="Tajawal" w:cs="Tajawal"/>
          <w:sz w:val="28"/>
          <w:szCs w:val="28"/>
          <w:rtl/>
        </w:rPr>
        <w:t xml:space="preserve"> </w:t>
      </w:r>
      <w:r w:rsidRPr="006F18D1">
        <w:rPr>
          <w:rFonts w:ascii="Tajawal" w:hAnsi="Tajawal" w:cs="Tajawal" w:hint="cs"/>
          <w:sz w:val="28"/>
          <w:szCs w:val="28"/>
          <w:rtl/>
        </w:rPr>
        <w:t>ليردونا</w:t>
      </w:r>
      <w:r w:rsidRPr="006F18D1">
        <w:rPr>
          <w:rFonts w:ascii="Tajawal" w:hAnsi="Tajawal" w:cs="Tajawal"/>
          <w:sz w:val="28"/>
          <w:szCs w:val="28"/>
          <w:rtl/>
        </w:rPr>
        <w:t xml:space="preserve"> </w:t>
      </w:r>
      <w:r w:rsidRPr="006F18D1">
        <w:rPr>
          <w:rFonts w:ascii="Tajawal" w:hAnsi="Tajawal" w:cs="Tajawal" w:hint="cs"/>
          <w:sz w:val="28"/>
          <w:szCs w:val="28"/>
          <w:rtl/>
        </w:rPr>
        <w:t>إلى</w:t>
      </w:r>
      <w:r w:rsidRPr="006F18D1">
        <w:rPr>
          <w:rFonts w:ascii="Tajawal" w:hAnsi="Tajawal" w:cs="Tajawal"/>
          <w:sz w:val="28"/>
          <w:szCs w:val="28"/>
          <w:rtl/>
        </w:rPr>
        <w:t xml:space="preserve"> </w:t>
      </w:r>
      <w:r w:rsidRPr="006F18D1">
        <w:rPr>
          <w:rFonts w:ascii="Tajawal" w:hAnsi="Tajawal" w:cs="Tajawal" w:hint="cs"/>
          <w:sz w:val="28"/>
          <w:szCs w:val="28"/>
          <w:rtl/>
        </w:rPr>
        <w:t>عبادة</w:t>
      </w:r>
      <w:r w:rsidRPr="006F18D1">
        <w:rPr>
          <w:rFonts w:ascii="Tajawal" w:hAnsi="Tajawal" w:cs="Tajawal"/>
          <w:sz w:val="28"/>
          <w:szCs w:val="28"/>
          <w:rtl/>
        </w:rPr>
        <w:t xml:space="preserve"> </w:t>
      </w:r>
      <w:r w:rsidRPr="006F18D1">
        <w:rPr>
          <w:rFonts w:ascii="Tajawal" w:hAnsi="Tajawal" w:cs="Tajawal" w:hint="cs"/>
          <w:sz w:val="28"/>
          <w:szCs w:val="28"/>
          <w:rtl/>
        </w:rPr>
        <w:t>الأوثان</w:t>
      </w:r>
      <w:r w:rsidRPr="006F18D1">
        <w:rPr>
          <w:rFonts w:ascii="Tajawal" w:hAnsi="Tajawal" w:cs="Tajawal"/>
          <w:sz w:val="28"/>
          <w:szCs w:val="28"/>
          <w:rtl/>
        </w:rPr>
        <w:t xml:space="preserve"> </w:t>
      </w:r>
      <w:r w:rsidRPr="006F18D1">
        <w:rPr>
          <w:rFonts w:ascii="Tajawal" w:hAnsi="Tajawal" w:cs="Tajawal" w:hint="cs"/>
          <w:sz w:val="28"/>
          <w:szCs w:val="28"/>
          <w:rtl/>
        </w:rPr>
        <w:t>من</w:t>
      </w:r>
      <w:r w:rsidRPr="006F18D1">
        <w:rPr>
          <w:rFonts w:ascii="Tajawal" w:hAnsi="Tajawal" w:cs="Tajawal"/>
          <w:sz w:val="28"/>
          <w:szCs w:val="28"/>
          <w:rtl/>
        </w:rPr>
        <w:t xml:space="preserve"> </w:t>
      </w:r>
      <w:r w:rsidRPr="006F18D1">
        <w:rPr>
          <w:rFonts w:ascii="Tajawal" w:hAnsi="Tajawal" w:cs="Tajawal" w:hint="cs"/>
          <w:sz w:val="28"/>
          <w:szCs w:val="28"/>
          <w:rtl/>
        </w:rPr>
        <w:t>عبادة</w:t>
      </w:r>
      <w:r w:rsidRPr="006F18D1">
        <w:rPr>
          <w:rFonts w:ascii="Tajawal" w:hAnsi="Tajawal" w:cs="Tajawal"/>
          <w:sz w:val="28"/>
          <w:szCs w:val="28"/>
          <w:rtl/>
        </w:rPr>
        <w:t xml:space="preserve"> </w:t>
      </w:r>
      <w:r w:rsidRPr="006F18D1">
        <w:rPr>
          <w:rFonts w:ascii="Tajawal" w:hAnsi="Tajawal" w:cs="Tajawal" w:hint="cs"/>
          <w:sz w:val="28"/>
          <w:szCs w:val="28"/>
          <w:rtl/>
        </w:rPr>
        <w:t>الله</w:t>
      </w:r>
      <w:r w:rsidRPr="006F18D1">
        <w:rPr>
          <w:rFonts w:ascii="Tajawal" w:hAnsi="Tajawal" w:cs="Tajawal"/>
          <w:sz w:val="28"/>
          <w:szCs w:val="28"/>
          <w:rtl/>
        </w:rPr>
        <w:t xml:space="preserve"> تعالى، وأن نستحل ما كنا نستحل من الخبائث</w:t>
      </w:r>
      <w:r w:rsidRPr="006F18D1">
        <w:rPr>
          <w:rFonts w:ascii="Tajawal" w:hAnsi="Tajawal" w:cs="Tajawal" w:hint="cs"/>
          <w:sz w:val="28"/>
          <w:szCs w:val="28"/>
          <w:rtl/>
        </w:rPr>
        <w:t>"</w:t>
      </w:r>
      <w:r w:rsidR="0060324D">
        <w:rPr>
          <w:rFonts w:ascii="Tajawal" w:hAnsi="Tajawal" w:cs="Tajawal" w:hint="cs"/>
          <w:sz w:val="28"/>
          <w:szCs w:val="28"/>
          <w:rtl/>
        </w:rPr>
        <w:t>.</w:t>
      </w:r>
    </w:p>
    <w:p w14:paraId="1AD92E86" w14:textId="5A5E902A" w:rsidR="006F18D1" w:rsidRPr="006F18D1" w:rsidRDefault="006F18D1" w:rsidP="006F18D1">
      <w:pPr>
        <w:bidi/>
        <w:rPr>
          <w:rFonts w:ascii="Tajawal" w:hAnsi="Tajawal" w:cs="Tajawal"/>
          <w:b/>
          <w:bCs/>
          <w:sz w:val="28"/>
          <w:szCs w:val="28"/>
        </w:rPr>
      </w:pPr>
      <w:r>
        <w:rPr>
          <w:rFonts w:ascii="Tajawal" w:hAnsi="Tajawal" w:cs="Tajawal" w:hint="cs"/>
          <w:b/>
          <w:bCs/>
          <w:sz w:val="28"/>
          <w:szCs w:val="28"/>
          <w:rtl/>
        </w:rPr>
        <w:t>في تعريف</w:t>
      </w:r>
      <w:r w:rsidRPr="006F18D1">
        <w:rPr>
          <w:rFonts w:ascii="Tajawal" w:hAnsi="Tajawal" w:cs="Tajawal"/>
          <w:b/>
          <w:bCs/>
          <w:sz w:val="28"/>
          <w:szCs w:val="28"/>
          <w:rtl/>
        </w:rPr>
        <w:t xml:space="preserve"> ربعي بن عامر</w:t>
      </w:r>
      <w:r>
        <w:rPr>
          <w:rFonts w:ascii="Tajawal" w:hAnsi="Tajawal" w:cs="Tajawal" w:hint="cs"/>
          <w:b/>
          <w:bCs/>
          <w:sz w:val="28"/>
          <w:szCs w:val="28"/>
          <w:rtl/>
        </w:rPr>
        <w:t xml:space="preserve"> للإسلام</w:t>
      </w:r>
    </w:p>
    <w:p w14:paraId="40AD12B9" w14:textId="06D99412" w:rsidR="006F18D1" w:rsidRDefault="006F18D1" w:rsidP="0060324D">
      <w:pPr>
        <w:bidi/>
        <w:rPr>
          <w:rFonts w:ascii="Tajawal" w:hAnsi="Tajawal" w:cs="Tajawal"/>
          <w:sz w:val="28"/>
          <w:szCs w:val="28"/>
          <w:rtl/>
        </w:rPr>
      </w:pPr>
      <w:r w:rsidRPr="006F18D1">
        <w:rPr>
          <w:rFonts w:ascii="Tajawal" w:hAnsi="Tajawal" w:cs="Tajawal" w:hint="cs"/>
          <w:sz w:val="28"/>
          <w:szCs w:val="28"/>
          <w:rtl/>
        </w:rPr>
        <w:t>(</w:t>
      </w:r>
      <w:r w:rsidRPr="006F18D1">
        <w:rPr>
          <w:rFonts w:ascii="Tajawal" w:hAnsi="Tajawal" w:cs="Tajawal"/>
          <w:sz w:val="28"/>
          <w:szCs w:val="28"/>
          <w:rtl/>
        </w:rPr>
        <w:t>نحن قوم ابتعثنا الله لنخرج العباد من عبادة العباد إلى عبادة رب العباد ومن جور الأديان إلى عدل الإسلام ومن ضيق الدنيا وإلى سعة الدنيا والآخرة</w:t>
      </w:r>
      <w:r w:rsidRPr="006F18D1">
        <w:rPr>
          <w:rFonts w:ascii="Tajawal" w:hAnsi="Tajawal" w:cs="Tajawal" w:hint="cs"/>
          <w:sz w:val="28"/>
          <w:szCs w:val="28"/>
          <w:rtl/>
        </w:rPr>
        <w:t>)</w:t>
      </w:r>
      <w:r>
        <w:rPr>
          <w:rFonts w:ascii="Tajawal" w:hAnsi="Tajawal" w:cs="Tajawal" w:hint="cs"/>
          <w:sz w:val="28"/>
          <w:szCs w:val="28"/>
          <w:rtl/>
        </w:rPr>
        <w:t>.</w:t>
      </w:r>
    </w:p>
    <w:p w14:paraId="64122704" w14:textId="276FB24D" w:rsidR="0060324D" w:rsidRDefault="0060324D" w:rsidP="0060324D">
      <w:pPr>
        <w:bidi/>
        <w:rPr>
          <w:rFonts w:ascii="Tajawal" w:hAnsi="Tajawal" w:cs="Tajawal"/>
          <w:sz w:val="28"/>
          <w:szCs w:val="28"/>
          <w:rtl/>
        </w:rPr>
      </w:pPr>
    </w:p>
    <w:p w14:paraId="0317F264" w14:textId="48BAA591" w:rsidR="0060324D" w:rsidRDefault="0060324D" w:rsidP="0060324D">
      <w:pPr>
        <w:bidi/>
        <w:rPr>
          <w:rFonts w:ascii="Tajawal" w:hAnsi="Tajawal" w:cs="Tajawal"/>
          <w:sz w:val="28"/>
          <w:szCs w:val="28"/>
          <w:rtl/>
        </w:rPr>
      </w:pPr>
    </w:p>
    <w:p w14:paraId="3B6E9135" w14:textId="1BC56D75" w:rsidR="0060324D" w:rsidRDefault="0060324D" w:rsidP="0060324D">
      <w:pPr>
        <w:bidi/>
        <w:rPr>
          <w:rFonts w:ascii="Tajawal" w:hAnsi="Tajawal" w:cs="Tajawal"/>
          <w:sz w:val="28"/>
          <w:szCs w:val="28"/>
          <w:rtl/>
        </w:rPr>
      </w:pPr>
    </w:p>
    <w:p w14:paraId="0004D4C2" w14:textId="5462D33E" w:rsidR="0060324D" w:rsidRDefault="0060324D" w:rsidP="0060324D">
      <w:pPr>
        <w:bidi/>
        <w:rPr>
          <w:rFonts w:ascii="Tajawal" w:hAnsi="Tajawal" w:cs="Tajawal"/>
          <w:sz w:val="28"/>
          <w:szCs w:val="28"/>
          <w:rtl/>
        </w:rPr>
      </w:pPr>
    </w:p>
    <w:p w14:paraId="55E63A91" w14:textId="57CCBB52" w:rsidR="006F18D1" w:rsidRPr="00783F32" w:rsidRDefault="006F18D1" w:rsidP="00783F32">
      <w:pPr>
        <w:bidi/>
        <w:rPr>
          <w:rFonts w:ascii="Tajawal" w:hAnsi="Tajawal" w:cs="Tajawal"/>
          <w:sz w:val="28"/>
          <w:szCs w:val="28"/>
          <w:rtl/>
        </w:rPr>
      </w:pPr>
    </w:p>
    <w:sectPr w:rsidR="006F18D1" w:rsidRPr="00783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0616"/>
    <w:multiLevelType w:val="hybridMultilevel"/>
    <w:tmpl w:val="5A90AE64"/>
    <w:lvl w:ilvl="0" w:tplc="F4B8E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A0519F"/>
    <w:multiLevelType w:val="hybridMultilevel"/>
    <w:tmpl w:val="10641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E80B1E"/>
    <w:multiLevelType w:val="hybridMultilevel"/>
    <w:tmpl w:val="ACE2EC2A"/>
    <w:lvl w:ilvl="0" w:tplc="B3206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4682190">
    <w:abstractNumId w:val="1"/>
  </w:num>
  <w:num w:numId="2" w16cid:durableId="726806390">
    <w:abstractNumId w:val="0"/>
  </w:num>
  <w:num w:numId="3" w16cid:durableId="798307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28"/>
    <w:rsid w:val="000B2B28"/>
    <w:rsid w:val="00261A4F"/>
    <w:rsid w:val="0060324D"/>
    <w:rsid w:val="006F18D1"/>
    <w:rsid w:val="00783F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30C6"/>
  <w15:chartTrackingRefBased/>
  <w15:docId w15:val="{F1409476-A131-4F63-A222-20EA2940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Kholod Khadeja</dc:creator>
  <cp:keywords/>
  <dc:description/>
  <cp:lastModifiedBy>Kholod Khadeja</cp:lastModifiedBy>
  <cp:revision>3</cp:revision>
  <dcterms:created xsi:type="dcterms:W3CDTF">2023-01-16T21:59:00Z</dcterms:created>
  <dcterms:modified xsi:type="dcterms:W3CDTF">2023-02-05T17:51:00Z</dcterms:modified>
</cp:coreProperties>
</file>