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3F435" w14:textId="1ACD0CD5" w:rsidR="00E45518" w:rsidRDefault="005A24B8" w:rsidP="005A24B8">
      <w:pPr>
        <w:pStyle w:val="Heading1"/>
        <w:numPr>
          <w:ilvl w:val="0"/>
          <w:numId w:val="1"/>
        </w:numPr>
      </w:pPr>
      <w:r>
        <w:t>Network Security</w:t>
      </w:r>
    </w:p>
    <w:p w14:paraId="47720EA3" w14:textId="2B8F69BB" w:rsidR="005A24B8" w:rsidRDefault="00C66BF4" w:rsidP="005A24B8">
      <w:pPr>
        <w:pStyle w:val="ListParagraph"/>
        <w:numPr>
          <w:ilvl w:val="0"/>
          <w:numId w:val="2"/>
        </w:numPr>
      </w:pPr>
      <w:r>
        <w:t>Potential Security Issues</w:t>
      </w:r>
    </w:p>
    <w:p w14:paraId="37D800E1" w14:textId="65629EFE" w:rsidR="00C66BF4" w:rsidRPr="001607CB" w:rsidRDefault="007F2ACC" w:rsidP="00C66BF4">
      <w:pPr>
        <w:pStyle w:val="ListParagraph"/>
        <w:numPr>
          <w:ilvl w:val="1"/>
          <w:numId w:val="2"/>
        </w:numPr>
        <w:rPr>
          <w:b/>
          <w:bCs/>
        </w:rPr>
      </w:pPr>
      <w:r w:rsidRPr="001607CB">
        <w:rPr>
          <w:b/>
          <w:bCs/>
        </w:rPr>
        <w:t>Customer Security Practices</w:t>
      </w:r>
    </w:p>
    <w:p w14:paraId="137A5C41" w14:textId="651D2053" w:rsidR="002C54F4" w:rsidRPr="002C54F4" w:rsidRDefault="002C54F4" w:rsidP="002C54F4">
      <w:pPr>
        <w:pStyle w:val="ListParagraph"/>
        <w:ind w:left="1800"/>
        <w:rPr>
          <w:b/>
          <w:bCs/>
        </w:rPr>
      </w:pPr>
      <w:r w:rsidRPr="002C54F4">
        <w:rPr>
          <w:b/>
          <w:bCs/>
        </w:rPr>
        <w:t xml:space="preserve">Issue: </w:t>
      </w:r>
    </w:p>
    <w:p w14:paraId="55E4D03F" w14:textId="24AB8F8E" w:rsidR="007F2ACC" w:rsidRDefault="000E1C89" w:rsidP="007F2ACC">
      <w:pPr>
        <w:pStyle w:val="ListParagraph"/>
        <w:ind w:left="1800"/>
      </w:pPr>
      <w:r>
        <w:t xml:space="preserve">One potential issue is with the customer’s personal security practices, i.e. does the customer use a passcode on their phone, is </w:t>
      </w:r>
      <w:r w:rsidR="00363EE2">
        <w:t xml:space="preserve">that the same passcode as is used in the mobile app (is there even a passcode on the mobile app). </w:t>
      </w:r>
      <w:r w:rsidR="007263AF">
        <w:t xml:space="preserve">Similar </w:t>
      </w:r>
      <w:r w:rsidR="002C54F4">
        <w:t>concern</w:t>
      </w:r>
      <w:r w:rsidR="007263AF">
        <w:t>s</w:t>
      </w:r>
      <w:r w:rsidR="002C54F4">
        <w:t xml:space="preserve"> can be applied to </w:t>
      </w:r>
      <w:r w:rsidR="00FB6286">
        <w:t xml:space="preserve">access to the </w:t>
      </w:r>
      <w:r w:rsidR="00A246AB">
        <w:t>customer accessing the website</w:t>
      </w:r>
      <w:r w:rsidR="007263AF">
        <w:t xml:space="preserve"> on a personal computer at home where computers often do not have password protection and will save </w:t>
      </w:r>
      <w:r w:rsidR="00CF5EC4">
        <w:t xml:space="preserve">passwords to websites in the browser. </w:t>
      </w:r>
    </w:p>
    <w:p w14:paraId="64AF06DC" w14:textId="0C859963" w:rsidR="00CF5EC4" w:rsidRDefault="00CF5EC4" w:rsidP="007F2ACC">
      <w:pPr>
        <w:pStyle w:val="ListParagraph"/>
        <w:ind w:left="1800"/>
        <w:rPr>
          <w:b/>
          <w:bCs/>
        </w:rPr>
      </w:pPr>
      <w:r>
        <w:rPr>
          <w:b/>
          <w:bCs/>
        </w:rPr>
        <w:t>Solution:</w:t>
      </w:r>
    </w:p>
    <w:p w14:paraId="7C5A0FE7" w14:textId="36CEB0AE" w:rsidR="00CF5EC4" w:rsidRDefault="005E1935" w:rsidP="007F2ACC">
      <w:pPr>
        <w:pStyle w:val="ListParagraph"/>
        <w:ind w:left="1800"/>
      </w:pPr>
      <w:r>
        <w:t xml:space="preserve">A solution to these issues could be to both encourage proper password </w:t>
      </w:r>
      <w:r w:rsidR="00974AEE">
        <w:t>etiquette</w:t>
      </w:r>
      <w:r>
        <w:t>, such as using a secure</w:t>
      </w:r>
      <w:r w:rsidR="00974AEE">
        <w:t xml:space="preserve"> password manager, as well as secur</w:t>
      </w:r>
      <w:r w:rsidR="00724147">
        <w:t xml:space="preserve">ing the app with a </w:t>
      </w:r>
      <w:r w:rsidR="00526797">
        <w:t>PIN, password, 2fa</w:t>
      </w:r>
      <w:r w:rsidR="000E1E19">
        <w:t xml:space="preserve">, biometrics, etc. </w:t>
      </w:r>
      <w:r w:rsidR="00724147">
        <w:t>(while encouraging it to be different than that of the mobile device)</w:t>
      </w:r>
      <w:r w:rsidR="00762CF7">
        <w:t>.</w:t>
      </w:r>
    </w:p>
    <w:p w14:paraId="430C9D25" w14:textId="77777777" w:rsidR="001607CB" w:rsidRPr="001607CB" w:rsidRDefault="00050CE3" w:rsidP="000E1E19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Public Wi-Fi and </w:t>
      </w:r>
      <w:r w:rsidR="001607CB">
        <w:rPr>
          <w:b/>
          <w:bCs/>
        </w:rPr>
        <w:t>MITM</w:t>
      </w:r>
    </w:p>
    <w:p w14:paraId="325CE1C6" w14:textId="56317970" w:rsidR="000E1E19" w:rsidRPr="00050CE3" w:rsidRDefault="000E1E19" w:rsidP="001607CB">
      <w:pPr>
        <w:pStyle w:val="ListParagraph"/>
        <w:ind w:left="1800"/>
      </w:pPr>
      <w:r>
        <w:rPr>
          <w:b/>
          <w:bCs/>
        </w:rPr>
        <w:t>Issue:</w:t>
      </w:r>
    </w:p>
    <w:p w14:paraId="05D8323E" w14:textId="08BE29A2" w:rsidR="00050CE3" w:rsidRDefault="00730B30" w:rsidP="00050CE3">
      <w:pPr>
        <w:pStyle w:val="ListParagraph"/>
        <w:ind w:left="1800"/>
      </w:pPr>
      <w:r>
        <w:t>When users are accessing</w:t>
      </w:r>
      <w:r w:rsidR="00F32EAD">
        <w:t xml:space="preserve"> their accounts when away from home, there is often a desire to connect to public</w:t>
      </w:r>
      <w:r w:rsidR="0012576D">
        <w:t>, often unsecured,</w:t>
      </w:r>
      <w:r w:rsidR="00F32EAD">
        <w:t xml:space="preserve"> Wi-Fi</w:t>
      </w:r>
      <w:r w:rsidR="0012576D">
        <w:t xml:space="preserve">. This convenient source of internet can </w:t>
      </w:r>
      <w:r w:rsidR="001A1EF2">
        <w:t>hide</w:t>
      </w:r>
      <w:r w:rsidR="00075056">
        <w:t xml:space="preserve"> an attacker who </w:t>
      </w:r>
      <w:r w:rsidR="00CA4EF2">
        <w:t>can</w:t>
      </w:r>
      <w:r w:rsidR="00075056">
        <w:t xml:space="preserve"> implement a man in the middle attack</w:t>
      </w:r>
      <w:r w:rsidR="001F22B6">
        <w:t xml:space="preserve">, and so </w:t>
      </w:r>
      <w:r w:rsidR="007F747C">
        <w:t xml:space="preserve">would be able to intercept all communications between the customer’s browser and the bank. </w:t>
      </w:r>
    </w:p>
    <w:p w14:paraId="1EC28A1D" w14:textId="146FA515" w:rsidR="00F21687" w:rsidRDefault="00F21687" w:rsidP="00050CE3">
      <w:pPr>
        <w:pStyle w:val="ListParagraph"/>
        <w:ind w:left="1800"/>
        <w:rPr>
          <w:b/>
          <w:bCs/>
        </w:rPr>
      </w:pPr>
      <w:r>
        <w:rPr>
          <w:b/>
          <w:bCs/>
        </w:rPr>
        <w:t>Solution:</w:t>
      </w:r>
    </w:p>
    <w:p w14:paraId="1A1CCDA1" w14:textId="2D1887F6" w:rsidR="00F21687" w:rsidRDefault="008129F3" w:rsidP="00050CE3">
      <w:pPr>
        <w:pStyle w:val="ListParagraph"/>
        <w:ind w:left="1800"/>
      </w:pPr>
      <w:r>
        <w:t xml:space="preserve">To help protect against these </w:t>
      </w:r>
      <w:r w:rsidR="00BD4046">
        <w:t>types of attacks, the bank could w</w:t>
      </w:r>
      <w:r w:rsidR="00B66E6E">
        <w:t>arn the user when they connect via an unsecured Wi-Fi connection</w:t>
      </w:r>
      <w:r w:rsidR="00BD4046">
        <w:t xml:space="preserve"> or encourage the use of VPN’s when connecting to </w:t>
      </w:r>
      <w:r w:rsidR="00B61B69">
        <w:t xml:space="preserve">public or unsecured Wi-Fi. </w:t>
      </w:r>
    </w:p>
    <w:p w14:paraId="2124A489" w14:textId="451613A1" w:rsidR="001D04B8" w:rsidRPr="008071D1" w:rsidRDefault="008071D1" w:rsidP="001D04B8">
      <w:pPr>
        <w:pStyle w:val="ListParagraph"/>
        <w:numPr>
          <w:ilvl w:val="1"/>
          <w:numId w:val="2"/>
        </w:numPr>
      </w:pPr>
      <w:r>
        <w:rPr>
          <w:b/>
          <w:bCs/>
        </w:rPr>
        <w:t>Employee Security Practices</w:t>
      </w:r>
    </w:p>
    <w:p w14:paraId="7AFBE4B2" w14:textId="49E2DE26" w:rsidR="008071D1" w:rsidRDefault="008071D1" w:rsidP="008071D1">
      <w:pPr>
        <w:pStyle w:val="ListParagraph"/>
        <w:ind w:left="1800"/>
        <w:rPr>
          <w:b/>
          <w:bCs/>
        </w:rPr>
      </w:pPr>
      <w:r>
        <w:rPr>
          <w:b/>
          <w:bCs/>
        </w:rPr>
        <w:t>Issue:</w:t>
      </w:r>
    </w:p>
    <w:p w14:paraId="1F712E0D" w14:textId="2081AB55" w:rsidR="008071D1" w:rsidRPr="000F4570" w:rsidRDefault="00FF1723" w:rsidP="008071D1">
      <w:pPr>
        <w:pStyle w:val="ListParagraph"/>
        <w:ind w:left="1800"/>
        <w:rPr>
          <w:highlight w:val="yellow"/>
        </w:rPr>
      </w:pPr>
      <w:r w:rsidRPr="000F4570">
        <w:rPr>
          <w:highlight w:val="yellow"/>
        </w:rPr>
        <w:t>Email security</w:t>
      </w:r>
      <w:r w:rsidR="00E72415" w:rsidRPr="000F4570">
        <w:rPr>
          <w:highlight w:val="yellow"/>
        </w:rPr>
        <w:t xml:space="preserve"> is</w:t>
      </w:r>
      <w:r w:rsidR="00957870" w:rsidRPr="000F4570">
        <w:rPr>
          <w:highlight w:val="yellow"/>
        </w:rPr>
        <w:t xml:space="preserve"> a large concern in a corporate environment. Having worked in an IT environment for</w:t>
      </w:r>
      <w:r w:rsidR="00767509" w:rsidRPr="000F4570">
        <w:rPr>
          <w:highlight w:val="yellow"/>
        </w:rPr>
        <w:t xml:space="preserve"> around five years, I have experienced even system security experts</w:t>
      </w:r>
      <w:r w:rsidR="00691924" w:rsidRPr="000F4570">
        <w:rPr>
          <w:highlight w:val="yellow"/>
        </w:rPr>
        <w:t xml:space="preserve"> succumb to </w:t>
      </w:r>
      <w:r w:rsidR="001353F0" w:rsidRPr="000F4570">
        <w:rPr>
          <w:highlight w:val="yellow"/>
        </w:rPr>
        <w:t>email sourced</w:t>
      </w:r>
      <w:r w:rsidR="00691924" w:rsidRPr="000F4570">
        <w:rPr>
          <w:highlight w:val="yellow"/>
        </w:rPr>
        <w:t xml:space="preserve"> attacks. There have been breaches in my company from these kinds of attacks</w:t>
      </w:r>
      <w:r w:rsidRPr="000F4570">
        <w:rPr>
          <w:highlight w:val="yellow"/>
        </w:rPr>
        <w:t xml:space="preserve">. Money has been transferred </w:t>
      </w:r>
      <w:r w:rsidR="00FF32EB" w:rsidRPr="000F4570">
        <w:rPr>
          <w:highlight w:val="yellow"/>
        </w:rPr>
        <w:t xml:space="preserve">to a malicious third party </w:t>
      </w:r>
      <w:r w:rsidRPr="000F4570">
        <w:rPr>
          <w:highlight w:val="yellow"/>
        </w:rPr>
        <w:t xml:space="preserve">while </w:t>
      </w:r>
      <w:r w:rsidR="0035458A" w:rsidRPr="000F4570">
        <w:rPr>
          <w:highlight w:val="yellow"/>
        </w:rPr>
        <w:t>an attacker</w:t>
      </w:r>
      <w:r w:rsidRPr="000F4570">
        <w:rPr>
          <w:highlight w:val="yellow"/>
        </w:rPr>
        <w:t xml:space="preserve"> pretends to be an executive, emails </w:t>
      </w:r>
      <w:r w:rsidR="00FF32EB" w:rsidRPr="000F4570">
        <w:rPr>
          <w:highlight w:val="yellow"/>
        </w:rPr>
        <w:t>have b</w:t>
      </w:r>
      <w:r w:rsidR="0035458A" w:rsidRPr="000F4570">
        <w:rPr>
          <w:highlight w:val="yellow"/>
        </w:rPr>
        <w:t xml:space="preserve">een used to </w:t>
      </w:r>
      <w:r w:rsidR="00C44AA1" w:rsidRPr="000F4570">
        <w:rPr>
          <w:highlight w:val="yellow"/>
        </w:rPr>
        <w:t>infect the network with ransomware</w:t>
      </w:r>
      <w:r w:rsidR="001353F0" w:rsidRPr="000F4570">
        <w:rPr>
          <w:highlight w:val="yellow"/>
        </w:rPr>
        <w:t>, and passwords have been guessed based on phishing and social engineering.</w:t>
      </w:r>
    </w:p>
    <w:p w14:paraId="2996AF80" w14:textId="6EE83020" w:rsidR="004E4AC8" w:rsidRPr="000F4570" w:rsidRDefault="004E4AC8" w:rsidP="008071D1">
      <w:pPr>
        <w:pStyle w:val="ListParagraph"/>
        <w:ind w:left="1800"/>
        <w:rPr>
          <w:b/>
          <w:bCs/>
          <w:highlight w:val="yellow"/>
        </w:rPr>
      </w:pPr>
      <w:r w:rsidRPr="000F4570">
        <w:rPr>
          <w:b/>
          <w:bCs/>
          <w:highlight w:val="yellow"/>
        </w:rPr>
        <w:t>Solution:</w:t>
      </w:r>
    </w:p>
    <w:p w14:paraId="5E9C4F6B" w14:textId="55BDA2AD" w:rsidR="00B27AB5" w:rsidRDefault="004E4AC8" w:rsidP="00E927B8">
      <w:pPr>
        <w:pStyle w:val="ListParagraph"/>
        <w:ind w:left="1800"/>
      </w:pPr>
      <w:r w:rsidRPr="000F4570">
        <w:rPr>
          <w:highlight w:val="yellow"/>
        </w:rPr>
        <w:t xml:space="preserve">As well as increased </w:t>
      </w:r>
      <w:r w:rsidR="00C37EBB" w:rsidRPr="000F4570">
        <w:rPr>
          <w:highlight w:val="yellow"/>
        </w:rPr>
        <w:t xml:space="preserve">network security in general, implementing a </w:t>
      </w:r>
      <w:r w:rsidR="007148E8" w:rsidRPr="000F4570">
        <w:rPr>
          <w:highlight w:val="yellow"/>
        </w:rPr>
        <w:t xml:space="preserve">system </w:t>
      </w:r>
      <w:proofErr w:type="gramStart"/>
      <w:r w:rsidR="007148E8" w:rsidRPr="000F4570">
        <w:rPr>
          <w:highlight w:val="yellow"/>
        </w:rPr>
        <w:t>similar to</w:t>
      </w:r>
      <w:proofErr w:type="gramEnd"/>
      <w:r w:rsidR="007148E8" w:rsidRPr="000F4570">
        <w:rPr>
          <w:highlight w:val="yellow"/>
        </w:rPr>
        <w:t xml:space="preserve"> that of IronPort provided by Cisco. The</w:t>
      </w:r>
      <w:r w:rsidR="00A539AA" w:rsidRPr="000F4570">
        <w:rPr>
          <w:highlight w:val="yellow"/>
        </w:rPr>
        <w:t xml:space="preserve">se </w:t>
      </w:r>
      <w:r w:rsidR="00FF3D13" w:rsidRPr="000F4570">
        <w:rPr>
          <w:highlight w:val="yellow"/>
        </w:rPr>
        <w:t xml:space="preserve">types of </w:t>
      </w:r>
      <w:r w:rsidR="00A539AA" w:rsidRPr="000F4570">
        <w:rPr>
          <w:highlight w:val="yellow"/>
        </w:rPr>
        <w:t xml:space="preserve">services provide </w:t>
      </w:r>
      <w:r w:rsidR="00FF3D13" w:rsidRPr="000F4570">
        <w:rPr>
          <w:highlight w:val="yellow"/>
        </w:rPr>
        <w:t>anti spam</w:t>
      </w:r>
      <w:r w:rsidR="002D6A0A" w:rsidRPr="000F4570">
        <w:rPr>
          <w:highlight w:val="yellow"/>
        </w:rPr>
        <w:t xml:space="preserve">, email reputation services, and other email security applications. Emails from external </w:t>
      </w:r>
      <w:r w:rsidR="002E4A2F" w:rsidRPr="000F4570">
        <w:rPr>
          <w:highlight w:val="yellow"/>
        </w:rPr>
        <w:t xml:space="preserve">parties, regardless if they are trying to imitate local email addresses, can be </w:t>
      </w:r>
      <w:r w:rsidR="000F4570" w:rsidRPr="000F4570">
        <w:rPr>
          <w:highlight w:val="yellow"/>
        </w:rPr>
        <w:t>filtered,</w:t>
      </w:r>
      <w:r w:rsidR="002E4A2F" w:rsidRPr="000F4570">
        <w:rPr>
          <w:highlight w:val="yellow"/>
        </w:rPr>
        <w:t xml:space="preserve"> and marked as such when arriving at the user’s inbox.</w:t>
      </w:r>
    </w:p>
    <w:p w14:paraId="11DF5AEC" w14:textId="7D2F64F4" w:rsidR="00E927B8" w:rsidRDefault="002773F8" w:rsidP="00E927B8">
      <w:pPr>
        <w:pStyle w:val="ListParagraph"/>
        <w:numPr>
          <w:ilvl w:val="0"/>
          <w:numId w:val="2"/>
        </w:numPr>
      </w:pPr>
      <w:r>
        <w:t xml:space="preserve">Bank employee modifies </w:t>
      </w:r>
      <w:r w:rsidR="00004BF1">
        <w:t xml:space="preserve">customer’s daily cash transfer </w:t>
      </w:r>
      <w:r w:rsidR="000F4570">
        <w:t>limit.</w:t>
      </w:r>
    </w:p>
    <w:p w14:paraId="5E353309" w14:textId="2EE91CDB" w:rsidR="00004BF1" w:rsidRDefault="00004BF1" w:rsidP="00004BF1">
      <w:pPr>
        <w:pStyle w:val="ListParagraph"/>
        <w:numPr>
          <w:ilvl w:val="1"/>
          <w:numId w:val="2"/>
        </w:numPr>
      </w:pPr>
      <w:r>
        <w:lastRenderedPageBreak/>
        <w:t xml:space="preserve">If the employee is away from </w:t>
      </w:r>
      <w:r w:rsidR="00C41F65">
        <w:t>the bank network, they need to connect to the bank servers via a secure connection.</w:t>
      </w:r>
    </w:p>
    <w:p w14:paraId="17EDFF30" w14:textId="632B6602" w:rsidR="00C41F65" w:rsidRDefault="003C0347" w:rsidP="00004BF1">
      <w:pPr>
        <w:pStyle w:val="ListParagraph"/>
        <w:numPr>
          <w:ilvl w:val="1"/>
          <w:numId w:val="2"/>
        </w:numPr>
      </w:pPr>
      <w:r>
        <w:t xml:space="preserve">Bank Employee received the request and </w:t>
      </w:r>
      <w:proofErr w:type="gramStart"/>
      <w:r w:rsidR="00F272B4">
        <w:t>verifies</w:t>
      </w:r>
      <w:proofErr w:type="gramEnd"/>
      <w:r>
        <w:t xml:space="preserve"> the customer</w:t>
      </w:r>
      <w:r w:rsidR="00F272B4">
        <w:t xml:space="preserve"> with some sort of identification.</w:t>
      </w:r>
      <w:r w:rsidR="00737042">
        <w:t xml:space="preserve"> (Government issued ID, verbal password, </w:t>
      </w:r>
      <w:r w:rsidR="00BB15FD">
        <w:t xml:space="preserve">SMS authentication, </w:t>
      </w:r>
      <w:r w:rsidR="00974296">
        <w:t>etc.</w:t>
      </w:r>
      <w:r w:rsidR="00BB15FD">
        <w:t>)</w:t>
      </w:r>
    </w:p>
    <w:p w14:paraId="1E8D222C" w14:textId="1D57D7F0" w:rsidR="00F272B4" w:rsidRDefault="00F272B4" w:rsidP="00004BF1">
      <w:pPr>
        <w:pStyle w:val="ListParagraph"/>
        <w:numPr>
          <w:ilvl w:val="1"/>
          <w:numId w:val="2"/>
        </w:numPr>
      </w:pPr>
      <w:r>
        <w:t xml:space="preserve">Once the customer is </w:t>
      </w:r>
      <w:r w:rsidR="0068637C">
        <w:t>authenticated, employee logs into bank system via either desktop application or web browser</w:t>
      </w:r>
      <w:r w:rsidR="005C773D">
        <w:t xml:space="preserve">. </w:t>
      </w:r>
    </w:p>
    <w:p w14:paraId="514B4D14" w14:textId="04D50A5E" w:rsidR="00737042" w:rsidRDefault="005B14CE" w:rsidP="00004BF1">
      <w:pPr>
        <w:pStyle w:val="ListParagraph"/>
        <w:numPr>
          <w:ilvl w:val="1"/>
          <w:numId w:val="2"/>
        </w:numPr>
      </w:pPr>
      <w:r>
        <w:t xml:space="preserve">Bank employee makes the necessary changes to the customer’s account. </w:t>
      </w:r>
    </w:p>
    <w:p w14:paraId="7BFB6B9F" w14:textId="7BB8EFE4" w:rsidR="005B14CE" w:rsidRDefault="00974296" w:rsidP="00004BF1">
      <w:pPr>
        <w:pStyle w:val="ListParagraph"/>
        <w:numPr>
          <w:ilvl w:val="1"/>
          <w:numId w:val="2"/>
        </w:numPr>
      </w:pPr>
      <w:r>
        <w:t xml:space="preserve">A notification of the change is sent to the customer via email or SMS. </w:t>
      </w:r>
    </w:p>
    <w:p w14:paraId="00D80A8C" w14:textId="31520A60" w:rsidR="00974296" w:rsidRDefault="00974296" w:rsidP="00004BF1">
      <w:pPr>
        <w:pStyle w:val="ListParagraph"/>
        <w:numPr>
          <w:ilvl w:val="1"/>
          <w:numId w:val="2"/>
        </w:numPr>
      </w:pPr>
      <w:r>
        <w:t xml:space="preserve">Bank employee logs off. </w:t>
      </w:r>
    </w:p>
    <w:p w14:paraId="3364E48F" w14:textId="283A15F5" w:rsidR="00974296" w:rsidRDefault="00876A3E" w:rsidP="00974296">
      <w:pPr>
        <w:pStyle w:val="ListParagraph"/>
        <w:numPr>
          <w:ilvl w:val="0"/>
          <w:numId w:val="2"/>
        </w:numPr>
      </w:pPr>
      <w:r>
        <w:t>Kerberos, SAML,</w:t>
      </w:r>
      <w:r w:rsidR="004E3F43">
        <w:t xml:space="preserve"> and OAuth</w:t>
      </w:r>
    </w:p>
    <w:p w14:paraId="576932E4" w14:textId="77777777" w:rsidR="004E3F43" w:rsidRDefault="004E3F43" w:rsidP="004E3F43">
      <w:pPr>
        <w:pStyle w:val="ListParagraph"/>
        <w:ind w:left="1080"/>
      </w:pPr>
    </w:p>
    <w:p w14:paraId="455AAE1A" w14:textId="2ADBE29B" w:rsidR="004E3F43" w:rsidRDefault="004E3F43" w:rsidP="000F4570">
      <w:pPr>
        <w:pStyle w:val="ListParagraph"/>
        <w:numPr>
          <w:ilvl w:val="0"/>
          <w:numId w:val="2"/>
        </w:numPr>
      </w:pPr>
      <w:proofErr w:type="spellStart"/>
      <w:r>
        <w:t>IPSec</w:t>
      </w:r>
      <w:proofErr w:type="spellEnd"/>
      <w:r>
        <w:t>, SSL/TLS, and SSH</w:t>
      </w:r>
    </w:p>
    <w:p w14:paraId="50910E87" w14:textId="77777777" w:rsidR="000F4570" w:rsidRPr="004E4AC8" w:rsidRDefault="000F4570" w:rsidP="000F4570">
      <w:pPr>
        <w:pStyle w:val="ListParagraph"/>
        <w:ind w:left="1080"/>
      </w:pPr>
    </w:p>
    <w:sectPr w:rsidR="000F4570" w:rsidRPr="004E4AC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DEE77" w14:textId="77777777" w:rsidR="00920499" w:rsidRDefault="00920499" w:rsidP="000C720B">
      <w:pPr>
        <w:spacing w:after="0" w:line="240" w:lineRule="auto"/>
      </w:pPr>
      <w:r>
        <w:separator/>
      </w:r>
    </w:p>
  </w:endnote>
  <w:endnote w:type="continuationSeparator" w:id="0">
    <w:p w14:paraId="3575CEC3" w14:textId="77777777" w:rsidR="00920499" w:rsidRDefault="00920499" w:rsidP="000C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0A785" w14:textId="77777777" w:rsidR="00920499" w:rsidRDefault="00920499" w:rsidP="000C720B">
      <w:pPr>
        <w:spacing w:after="0" w:line="240" w:lineRule="auto"/>
      </w:pPr>
      <w:r>
        <w:separator/>
      </w:r>
    </w:p>
  </w:footnote>
  <w:footnote w:type="continuationSeparator" w:id="0">
    <w:p w14:paraId="7DF2328F" w14:textId="77777777" w:rsidR="00920499" w:rsidRDefault="00920499" w:rsidP="000C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DD4C8" w14:textId="71906391" w:rsidR="000C720B" w:rsidRDefault="000C720B">
    <w:pPr>
      <w:pStyle w:val="Header"/>
    </w:pPr>
    <w:r>
      <w:t>Colton Millington</w:t>
    </w:r>
    <w:r w:rsidR="00F21687">
      <w:t xml:space="preserve"> – c3267533</w:t>
    </w:r>
    <w:r>
      <w:ptab w:relativeTo="margin" w:alignment="center" w:leader="none"/>
    </w:r>
    <w:r>
      <w:t>SENG2250</w:t>
    </w:r>
    <w:r w:rsidR="00182D5C">
      <w:t xml:space="preserve"> Assignment 03</w:t>
    </w:r>
    <w:r>
      <w:ptab w:relativeTo="margin" w:alignment="right" w:leader="none"/>
    </w:r>
    <w:r w:rsidR="007C25BD">
      <w:t>10/11/2020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67B10"/>
    <w:multiLevelType w:val="hybridMultilevel"/>
    <w:tmpl w:val="947E4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E0A3F"/>
    <w:multiLevelType w:val="hybridMultilevel"/>
    <w:tmpl w:val="A8401C1C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0N7cwNrS0NLewMDBV0lEKTi0uzszPAykwqgUAEA8viywAAAA="/>
  </w:docVars>
  <w:rsids>
    <w:rsidRoot w:val="009C6DCB"/>
    <w:rsid w:val="00004BF1"/>
    <w:rsid w:val="000315C1"/>
    <w:rsid w:val="00050735"/>
    <w:rsid w:val="00050CE3"/>
    <w:rsid w:val="00075056"/>
    <w:rsid w:val="000C720B"/>
    <w:rsid w:val="000E1C89"/>
    <w:rsid w:val="000E1E19"/>
    <w:rsid w:val="000F4570"/>
    <w:rsid w:val="0012302F"/>
    <w:rsid w:val="0012576D"/>
    <w:rsid w:val="001353F0"/>
    <w:rsid w:val="00153DA6"/>
    <w:rsid w:val="001607CB"/>
    <w:rsid w:val="00182D5C"/>
    <w:rsid w:val="001A1EF2"/>
    <w:rsid w:val="001D04B8"/>
    <w:rsid w:val="001F22B6"/>
    <w:rsid w:val="00244CDA"/>
    <w:rsid w:val="002773F8"/>
    <w:rsid w:val="002C54F4"/>
    <w:rsid w:val="002D6A0A"/>
    <w:rsid w:val="002E4A2F"/>
    <w:rsid w:val="0035458A"/>
    <w:rsid w:val="00363EE2"/>
    <w:rsid w:val="003C0347"/>
    <w:rsid w:val="00467789"/>
    <w:rsid w:val="004E3F43"/>
    <w:rsid w:val="004E4AC8"/>
    <w:rsid w:val="00526797"/>
    <w:rsid w:val="005A24B8"/>
    <w:rsid w:val="005B14CE"/>
    <w:rsid w:val="005C773D"/>
    <w:rsid w:val="005E1935"/>
    <w:rsid w:val="0068637C"/>
    <w:rsid w:val="00691924"/>
    <w:rsid w:val="007148E8"/>
    <w:rsid w:val="00724147"/>
    <w:rsid w:val="007263AF"/>
    <w:rsid w:val="00727363"/>
    <w:rsid w:val="00730B30"/>
    <w:rsid w:val="00737042"/>
    <w:rsid w:val="00762CF7"/>
    <w:rsid w:val="00767509"/>
    <w:rsid w:val="007C25BD"/>
    <w:rsid w:val="007F2ACC"/>
    <w:rsid w:val="007F747C"/>
    <w:rsid w:val="008071D1"/>
    <w:rsid w:val="008129F3"/>
    <w:rsid w:val="00824F45"/>
    <w:rsid w:val="00876A3E"/>
    <w:rsid w:val="00920499"/>
    <w:rsid w:val="00957870"/>
    <w:rsid w:val="00974296"/>
    <w:rsid w:val="00974AEE"/>
    <w:rsid w:val="009C6DCB"/>
    <w:rsid w:val="00A246AB"/>
    <w:rsid w:val="00A31A2A"/>
    <w:rsid w:val="00A539AA"/>
    <w:rsid w:val="00A64BE5"/>
    <w:rsid w:val="00A8633B"/>
    <w:rsid w:val="00B27AB5"/>
    <w:rsid w:val="00B424B9"/>
    <w:rsid w:val="00B61B69"/>
    <w:rsid w:val="00B66E6E"/>
    <w:rsid w:val="00BB15FD"/>
    <w:rsid w:val="00BD4046"/>
    <w:rsid w:val="00C37EBB"/>
    <w:rsid w:val="00C41F65"/>
    <w:rsid w:val="00C44AA1"/>
    <w:rsid w:val="00C66BF4"/>
    <w:rsid w:val="00CA4EF2"/>
    <w:rsid w:val="00CF5EC4"/>
    <w:rsid w:val="00E45518"/>
    <w:rsid w:val="00E72415"/>
    <w:rsid w:val="00E927B8"/>
    <w:rsid w:val="00F21687"/>
    <w:rsid w:val="00F272B4"/>
    <w:rsid w:val="00F32EAD"/>
    <w:rsid w:val="00FB6286"/>
    <w:rsid w:val="00FC71E3"/>
    <w:rsid w:val="00FF1723"/>
    <w:rsid w:val="00FF32EB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8321"/>
  <w15:chartTrackingRefBased/>
  <w15:docId w15:val="{4F564106-A581-4C86-A670-991E90FC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0B"/>
  </w:style>
  <w:style w:type="paragraph" w:styleId="Footer">
    <w:name w:val="footer"/>
    <w:basedOn w:val="Normal"/>
    <w:link w:val="FooterChar"/>
    <w:uiPriority w:val="99"/>
    <w:unhideWhenUsed/>
    <w:rsid w:val="000C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0B"/>
  </w:style>
  <w:style w:type="character" w:customStyle="1" w:styleId="Heading1Char">
    <w:name w:val="Heading 1 Char"/>
    <w:basedOn w:val="DefaultParagraphFont"/>
    <w:link w:val="Heading1"/>
    <w:uiPriority w:val="9"/>
    <w:rsid w:val="00244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2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Millington</dc:creator>
  <cp:keywords/>
  <dc:description/>
  <cp:lastModifiedBy>Colton Millington</cp:lastModifiedBy>
  <cp:revision>73</cp:revision>
  <dcterms:created xsi:type="dcterms:W3CDTF">2020-10-26T09:23:00Z</dcterms:created>
  <dcterms:modified xsi:type="dcterms:W3CDTF">2020-11-10T10:00:00Z</dcterms:modified>
</cp:coreProperties>
</file>