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BF1" w:rsidRDefault="00DE5BF1">
      <w:pPr>
        <w:jc w:val="right"/>
        <w:rPr>
          <w:b/>
          <w:sz w:val="28"/>
          <w:szCs w:val="28"/>
        </w:rPr>
      </w:pPr>
      <w:bookmarkStart w:id="0" w:name="_GoBack"/>
      <w:bookmarkEnd w:id="0"/>
    </w:p>
    <w:p w:rsidR="00DE5BF1" w:rsidRDefault="00030A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работе над проектом </w:t>
      </w:r>
    </w:p>
    <w:p w:rsidR="00DE5BF1" w:rsidRDefault="00030A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“Ресурс идентификации атрибуции письменных текстов”</w:t>
      </w:r>
    </w:p>
    <w:p w:rsidR="00DE5BF1" w:rsidRDefault="00DE5BF1">
      <w:pPr>
        <w:rPr>
          <w:b/>
        </w:rPr>
      </w:pPr>
    </w:p>
    <w:p w:rsidR="00DE5BF1" w:rsidRDefault="00030A22">
      <w:r>
        <w:rPr>
          <w:b/>
        </w:rPr>
        <w:t>Задание:</w:t>
      </w:r>
      <w:r>
        <w:t xml:space="preserve"> опосредованная разметка и тестирование;</w:t>
      </w:r>
    </w:p>
    <w:p w:rsidR="00DE5BF1" w:rsidRDefault="00030A22">
      <w:r>
        <w:rPr>
          <w:b/>
        </w:rPr>
        <w:t>Материал:</w:t>
      </w:r>
      <w:r>
        <w:t xml:space="preserve"> 200 </w:t>
      </w:r>
      <w:hyperlink r:id="rId7">
        <w:r>
          <w:rPr>
            <w:color w:val="1155CC"/>
            <w:u w:val="single"/>
          </w:rPr>
          <w:t>текстов</w:t>
        </w:r>
      </w:hyperlink>
      <w:r>
        <w:t xml:space="preserve"> (100 текстов авторов-женщин и 100 текстов авторов-мужчин) по 500 слов, жанр фанфикшен;</w:t>
      </w:r>
    </w:p>
    <w:p w:rsidR="00DE5BF1" w:rsidRDefault="00030A22">
      <w:r>
        <w:rPr>
          <w:b/>
        </w:rPr>
        <w:t>Ресурс:</w:t>
      </w:r>
      <w:r>
        <w:t xml:space="preserve"> </w:t>
      </w:r>
      <w:hyperlink r:id="rId8" w:anchor="/">
        <w:r>
          <w:rPr>
            <w:color w:val="1155CC"/>
            <w:u w:val="single"/>
          </w:rPr>
          <w:t>http://khorom-attribution.ru/#/</w:t>
        </w:r>
      </w:hyperlink>
      <w:r>
        <w:t xml:space="preserve"> ; </w:t>
      </w:r>
    </w:p>
    <w:p w:rsidR="00DE5BF1" w:rsidRDefault="00030A22">
      <w:r>
        <w:rPr>
          <w:b/>
        </w:rPr>
        <w:t>Аттрибуты:</w:t>
      </w:r>
      <w:r>
        <w:t xml:space="preserve"> (1) обращения; (2) конструкции с сопоставительными союзами; (3) сравнительные придаточные. </w:t>
      </w:r>
    </w:p>
    <w:p w:rsidR="00DE5BF1" w:rsidRDefault="00030A22">
      <w:r>
        <w:t xml:space="preserve">Ссылка на рабочий документ (в нем записывались ошибки): </w:t>
      </w:r>
      <w:hyperlink r:id="rId9">
        <w:r>
          <w:rPr>
            <w:color w:val="1155CC"/>
            <w:u w:val="single"/>
          </w:rPr>
          <w:t>ссылка</w:t>
        </w:r>
      </w:hyperlink>
      <w:r>
        <w:t xml:space="preserve">. </w:t>
      </w:r>
    </w:p>
    <w:p w:rsidR="00DE5BF1" w:rsidRDefault="00DE5BF1"/>
    <w:p w:rsidR="00DE5BF1" w:rsidRDefault="00DE5BF1"/>
    <w:p w:rsidR="00DE5BF1" w:rsidRDefault="00030A22">
      <w:pPr>
        <w:pStyle w:val="1"/>
      </w:pPr>
      <w:bookmarkStart w:id="1" w:name="_b7enyub35zk5" w:colFirst="0" w:colLast="0"/>
      <w:bookmarkEnd w:id="1"/>
      <w:r>
        <w:t>Часть 1. Обращения</w:t>
      </w:r>
    </w:p>
    <w:p w:rsidR="00DE5BF1" w:rsidRDefault="00DE5BF1"/>
    <w:p w:rsidR="00DE5BF1" w:rsidRDefault="00030A22">
      <w:pPr>
        <w:pStyle w:val="2"/>
        <w:rPr>
          <w:sz w:val="22"/>
          <w:szCs w:val="22"/>
        </w:rPr>
      </w:pPr>
      <w:bookmarkStart w:id="2" w:name="_6nrdatb2qs2r" w:colFirst="0" w:colLast="0"/>
      <w:bookmarkEnd w:id="2"/>
      <w:r>
        <w:rPr>
          <w:sz w:val="22"/>
          <w:szCs w:val="22"/>
        </w:rPr>
        <w:t>Правило</w:t>
      </w:r>
    </w:p>
    <w:p w:rsidR="00DE5BF1" w:rsidRDefault="00030A22">
      <w:pPr>
        <w:numPr>
          <w:ilvl w:val="0"/>
          <w:numId w:val="11"/>
        </w:numPr>
      </w:pPr>
      <w:r>
        <w:t>,_</w:t>
      </w:r>
      <w:r>
        <w:rPr>
          <w:vertAlign w:val="superscript"/>
        </w:rPr>
        <w:t xml:space="preserve"> </w:t>
      </w:r>
      <w:r>
        <w:t>persn,_ — личное имя (Иван, Дарья, Леопольд, Эстер, Гомер, Маугли)</w:t>
      </w:r>
    </w:p>
    <w:p w:rsidR="00DE5BF1" w:rsidRDefault="00030A22">
      <w:pPr>
        <w:numPr>
          <w:ilvl w:val="0"/>
          <w:numId w:val="11"/>
        </w:numPr>
      </w:pPr>
      <w:r>
        <w:t>, patrn, — отчество (Иванович, Павловна)</w:t>
      </w:r>
    </w:p>
    <w:p w:rsidR="00DE5BF1" w:rsidRDefault="00030A22">
      <w:pPr>
        <w:numPr>
          <w:ilvl w:val="0"/>
          <w:numId w:val="11"/>
        </w:numPr>
      </w:pPr>
      <w:r>
        <w:t>, famn, — фамилия (Николаев, Волконская, Гумбол</w:t>
      </w:r>
      <w:r>
        <w:t>ьдт)</w:t>
      </w:r>
    </w:p>
    <w:p w:rsidR="00DE5BF1" w:rsidRDefault="00030A22">
      <w:pPr>
        <w:numPr>
          <w:ilvl w:val="0"/>
          <w:numId w:val="11"/>
        </w:numPr>
      </w:pPr>
      <w:r>
        <w:t>, zoon, — кличка животного (Шарик, Дочка)</w:t>
      </w:r>
    </w:p>
    <w:p w:rsidR="00DE5BF1" w:rsidRDefault="00030A22">
      <w:pPr>
        <w:numPr>
          <w:ilvl w:val="0"/>
          <w:numId w:val="11"/>
        </w:numPr>
      </w:pPr>
      <w:r>
        <w:t xml:space="preserve">, persn patrn, </w:t>
      </w:r>
    </w:p>
    <w:p w:rsidR="00DE5BF1" w:rsidRDefault="00030A22">
      <w:pPr>
        <w:numPr>
          <w:ilvl w:val="0"/>
          <w:numId w:val="11"/>
        </w:numPr>
      </w:pPr>
      <w:r>
        <w:t xml:space="preserve">, persn patrn famn, </w:t>
      </w:r>
    </w:p>
    <w:p w:rsidR="00DE5BF1" w:rsidRDefault="00030A22">
      <w:pPr>
        <w:numPr>
          <w:ilvl w:val="0"/>
          <w:numId w:val="11"/>
        </w:numPr>
      </w:pPr>
      <w:r>
        <w:t xml:space="preserve">, persn famn, </w:t>
      </w:r>
    </w:p>
    <w:p w:rsidR="00DE5BF1" w:rsidRDefault="00DE5BF1"/>
    <w:p w:rsidR="00DE5BF1" w:rsidRDefault="00030A22">
      <w:pPr>
        <w:pStyle w:val="2"/>
        <w:rPr>
          <w:sz w:val="22"/>
          <w:szCs w:val="22"/>
        </w:rPr>
      </w:pPr>
      <w:bookmarkStart w:id="3" w:name="_85f05bg77xfo" w:colFirst="0" w:colLast="0"/>
      <w:bookmarkEnd w:id="3"/>
      <w:r>
        <w:rPr>
          <w:sz w:val="22"/>
          <w:szCs w:val="22"/>
        </w:rPr>
        <w:t>Зафиксированные виды ошибок</w:t>
      </w:r>
    </w:p>
    <w:tbl>
      <w:tblPr>
        <w:tblStyle w:val="a5"/>
        <w:tblW w:w="93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0"/>
        <w:gridCol w:w="4035"/>
        <w:gridCol w:w="4860"/>
      </w:tblGrid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выделение обособленных приложений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 xml:space="preserve">Тренер мой, </w:t>
            </w:r>
            <w:r>
              <w:rPr>
                <w:i/>
                <w:highlight w:val="yellow"/>
              </w:rPr>
              <w:t>Виктор Иванович</w:t>
            </w:r>
            <w:r>
              <w:rPr>
                <w:i/>
              </w:rPr>
              <w:t>, гонял меня в хвост и в гриву.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выделение в ряде однородных членов предложения, выраженных существительными, второго (или любого окруженного запятыми)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 xml:space="preserve">С фунами, </w:t>
            </w:r>
            <w:r>
              <w:rPr>
                <w:i/>
                <w:highlight w:val="yellow"/>
              </w:rPr>
              <w:t>моммэ</w:t>
            </w:r>
            <w:r>
              <w:rPr>
                <w:i/>
              </w:rPr>
              <w:t>, кэнами и названиями ингредиентов разобрался сам Снейп-сенсей, а мне пришлось пояснить, что «опечаленным» сердце может бы</w:t>
            </w:r>
            <w:r>
              <w:rPr>
                <w:i/>
              </w:rPr>
              <w:t>ть только вследствие асфиксии, когда тому не дают биться.</w:t>
            </w:r>
          </w:p>
          <w:p w:rsidR="00DE5BF1" w:rsidRDefault="00DE5BF1">
            <w:pPr>
              <w:widowControl w:val="0"/>
              <w:spacing w:line="240" w:lineRule="auto"/>
            </w:pP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выделение имени сущ., стоящего в начале/конце предложения, не являющегося обращением, из-за того, что после/перед сущ. находится какой-либо обособленный ЧП, оборот, придаточное и т.д.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  <w:highlight w:val="yellow"/>
              </w:rPr>
              <w:t>Авраам</w:t>
            </w:r>
            <w:r>
              <w:rPr>
                <w:i/>
              </w:rPr>
              <w:t>, в отличии от меня, не был "вечным студентом".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Только дверца, в которую меня запихнули, </w:t>
            </w:r>
            <w:r>
              <w:rPr>
                <w:i/>
                <w:highlight w:val="yellow"/>
              </w:rPr>
              <w:t>решётчатая</w:t>
            </w:r>
            <w:r>
              <w:rPr>
                <w:i/>
              </w:rPr>
              <w:t>.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неверное выделение границ:</w:t>
            </w:r>
          </w:p>
          <w:p w:rsidR="00DE5BF1" w:rsidRDefault="00030A22">
            <w:pPr>
              <w:widowControl w:val="0"/>
              <w:spacing w:line="240" w:lineRule="auto"/>
            </w:pPr>
            <w:r>
              <w:t xml:space="preserve">а) выделение части обращения (т.е. части слова, являющегося </w:t>
            </w:r>
            <w:r>
              <w:lastRenderedPageBreak/>
              <w:t>обращением);</w:t>
            </w:r>
          </w:p>
          <w:p w:rsidR="00DE5BF1" w:rsidRDefault="00030A22">
            <w:pPr>
              <w:widowControl w:val="0"/>
              <w:spacing w:line="240" w:lineRule="auto"/>
            </w:pPr>
            <w:r>
              <w:t>б) выделение только одного обращения из ряда обраще</w:t>
            </w:r>
            <w:r>
              <w:t>ний.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lastRenderedPageBreak/>
              <w:t xml:space="preserve">а) </w:t>
            </w:r>
            <w:r>
              <w:rPr>
                <w:i/>
              </w:rPr>
              <w:t xml:space="preserve"> Нужно обладать впечатляющей магической мощью и навыками, чтобы заставить такой тонкий артефакт </w:t>
            </w:r>
            <w:r>
              <w:rPr>
                <w:i/>
              </w:rPr>
              <w:lastRenderedPageBreak/>
              <w:t>"забыть", что школ вообще-то три, - да, Ба</w:t>
            </w:r>
            <w:r>
              <w:rPr>
                <w:i/>
                <w:highlight w:val="yellow"/>
              </w:rPr>
              <w:t xml:space="preserve">рти, </w:t>
            </w:r>
            <w:r>
              <w:rPr>
                <w:i/>
              </w:rPr>
              <w:t xml:space="preserve">скромностью ты не страдаешь, - иначе с чего бы Кубку дважды выбирать его, только если он был представлен </w:t>
            </w:r>
            <w:r>
              <w:rPr>
                <w:i/>
              </w:rPr>
              <w:t>как Чемпион ещё какой-то школы, четвертой.</w:t>
            </w:r>
          </w:p>
          <w:p w:rsidR="00DE5BF1" w:rsidRDefault="00DE5BF1">
            <w:pPr>
              <w:widowControl w:val="0"/>
              <w:spacing w:line="240" w:lineRule="auto"/>
            </w:pPr>
          </w:p>
          <w:p w:rsidR="00DE5BF1" w:rsidRDefault="00030A22">
            <w:pPr>
              <w:widowControl w:val="0"/>
              <w:spacing w:line="240" w:lineRule="auto"/>
            </w:pPr>
            <w:r>
              <w:t>б) “</w:t>
            </w:r>
            <w:r>
              <w:rPr>
                <w:i/>
              </w:rPr>
              <w:t xml:space="preserve">-Аластор, </w:t>
            </w:r>
            <w:r>
              <w:rPr>
                <w:i/>
                <w:highlight w:val="yellow"/>
              </w:rPr>
              <w:t>Игорь</w:t>
            </w:r>
            <w:r>
              <w:rPr>
                <w:i/>
              </w:rPr>
              <w:t>, успокойтесь</w:t>
            </w:r>
            <w:r>
              <w:t>!”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выделение имени существительного (собственного или нарицательного) при наличии вокруг него двух запятых (сюда, как подвид, можно отнести ошибку №2)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Остальные лишь с завистью косились на нас, за исключением Иогана, отрастившего себе полупрозрачные серые перепончатые крылья из-за спины, </w:t>
            </w:r>
            <w:r>
              <w:rPr>
                <w:i/>
                <w:highlight w:val="yellow"/>
              </w:rPr>
              <w:t>Дея</w:t>
            </w:r>
            <w:r>
              <w:rPr>
                <w:i/>
              </w:rPr>
              <w:t>, сидящего на очень маленькой, по сравнению с реальной, версии своего духа-дракона, да Анны, которую нёс синий демо</w:t>
            </w:r>
            <w:r>
              <w:rPr>
                <w:i/>
              </w:rPr>
              <w:t>н, пойманный недавно.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Кот наш — Васька, </w:t>
            </w:r>
            <w:r>
              <w:rPr>
                <w:i/>
                <w:highlight w:val="yellow"/>
              </w:rPr>
              <w:t>Васенька</w:t>
            </w:r>
            <w:r>
              <w:rPr>
                <w:i/>
              </w:rPr>
              <w:t>, Василий — мой товарищ неразлучный и самая лучшая грелка на свете, кажется, разделял этот интерес.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r>
              <w:rPr>
                <w:i/>
              </w:rPr>
              <w:t xml:space="preserve">Десять с четвертью дюймов, </w:t>
            </w:r>
            <w:r>
              <w:rPr>
                <w:i/>
                <w:highlight w:val="yellow"/>
              </w:rPr>
              <w:t>ива</w:t>
            </w:r>
            <w:r>
              <w:rPr>
                <w:i/>
              </w:rPr>
              <w:t>, сердцевина из шерсти единорога, – холодно произнесла Лили.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rPr>
                <w:color w:val="FF0000"/>
              </w:rPr>
            </w:pPr>
            <w:r>
              <w:t xml:space="preserve">выделение </w:t>
            </w:r>
            <w:r>
              <w:rPr>
                <w:color w:val="FF0000"/>
              </w:rPr>
              <w:t>на</w:t>
            </w:r>
            <w:r>
              <w:rPr>
                <w:color w:val="FF0000"/>
              </w:rPr>
              <w:t>зывных предложений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  <w:highlight w:val="yellow"/>
              </w:rPr>
              <w:t>Малефикары</w:t>
            </w:r>
            <w:r>
              <w:rPr>
                <w:i/>
                <w:highlight w:val="white"/>
              </w:rPr>
              <w:t>, – ответила старшая Хоук.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rPr>
                <w:shd w:val="clear" w:color="auto" w:fill="E8E8E6"/>
              </w:rPr>
            </w:pPr>
            <w:r>
              <w:t>выделение имени собственного в начале предложения, если после него стоит многоточие, которое передает затрудненность речи, эмоциональное напряжение, многозначительность, подтекст, прерывистый характер речи и т.п., но не выделяет обращение</w:t>
            </w:r>
          </w:p>
          <w:p w:rsidR="00DE5BF1" w:rsidRDefault="00DE5BF1">
            <w:pPr>
              <w:widowControl w:val="0"/>
              <w:spacing w:line="240" w:lineRule="auto"/>
            </w:pP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  <w:highlight w:val="yellow"/>
              </w:rPr>
              <w:t>Аманита</w:t>
            </w:r>
            <w:r>
              <w:rPr>
                <w:i/>
              </w:rPr>
              <w:t>... довольно сильно шокировал меня.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>(</w:t>
            </w:r>
            <w:r>
              <w:t>Сюда же попал следующий вариант:</w:t>
            </w:r>
            <w:r>
              <w:rPr>
                <w:i/>
              </w:rPr>
              <w:t xml:space="preserve"> </w:t>
            </w:r>
          </w:p>
          <w:p w:rsidR="00DE5BF1" w:rsidRDefault="00030A22">
            <w:pPr>
              <w:numPr>
                <w:ilvl w:val="0"/>
                <w:numId w:val="1"/>
              </w:numPr>
            </w:pPr>
            <w:r>
              <w:rPr>
                <w:i/>
                <w:highlight w:val="yellow"/>
              </w:rPr>
              <w:t>Ииии</w:t>
            </w:r>
            <w:r>
              <w:rPr>
                <w:i/>
              </w:rPr>
              <w:t xml:space="preserve">...ну же, ваши варианты? </w:t>
            </w:r>
            <w:r>
              <w:t>совместный тип с ошибкой №8</w:t>
            </w:r>
            <w:r>
              <w:rPr>
                <w:i/>
              </w:rPr>
              <w:t>)</w:t>
            </w:r>
          </w:p>
        </w:tc>
      </w:tr>
      <w:tr w:rsidR="00DE5BF1">
        <w:tc>
          <w:tcPr>
            <w:tcW w:w="4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spacing w:line="240" w:lineRule="auto"/>
            </w:pPr>
            <w:r>
              <w:t>неверное определение частеречной принадлежности слова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  <w:highlight w:val="yellow"/>
              </w:rPr>
            </w:pPr>
            <w:r>
              <w:rPr>
                <w:i/>
                <w:highlight w:val="yellow"/>
              </w:rPr>
              <w:t>Ду-ра-чит-ся.</w:t>
            </w:r>
          </w:p>
        </w:tc>
      </w:tr>
    </w:tbl>
    <w:p w:rsidR="00DE5BF1" w:rsidRDefault="00DE5BF1"/>
    <w:p w:rsidR="00DE5BF1" w:rsidRDefault="00030A22">
      <w:pPr>
        <w:pStyle w:val="2"/>
        <w:rPr>
          <w:sz w:val="22"/>
          <w:szCs w:val="22"/>
        </w:rPr>
      </w:pPr>
      <w:bookmarkStart w:id="4" w:name="_mkiii869qpcg" w:colFirst="0" w:colLast="0"/>
      <w:bookmarkEnd w:id="4"/>
      <w:r>
        <w:rPr>
          <w:sz w:val="22"/>
          <w:szCs w:val="22"/>
        </w:rPr>
        <w:t>Предложения по исправлению ошибок</w:t>
      </w:r>
    </w:p>
    <w:p w:rsidR="00DE5BF1" w:rsidRDefault="00030A22">
      <w:pPr>
        <w:numPr>
          <w:ilvl w:val="0"/>
          <w:numId w:val="9"/>
        </w:numPr>
      </w:pPr>
      <w:r>
        <w:t>Добавить модели для выделения ряда обращений (такое предложение уже было, но ты и не рассмотрено), причем количество обращений может быть разное (от 2 и до бесконечности):</w:t>
      </w:r>
    </w:p>
    <w:p w:rsidR="00DE5BF1" w:rsidRDefault="00030A22">
      <w:pPr>
        <w:numPr>
          <w:ilvl w:val="1"/>
          <w:numId w:val="9"/>
        </w:numPr>
      </w:pPr>
      <w:r>
        <w:t>persn!_ ; ,_persn!_ ; ,_persn._; - три личных имени подряд</w:t>
      </w:r>
    </w:p>
    <w:p w:rsidR="00DE5BF1" w:rsidRDefault="00030A22">
      <w:pPr>
        <w:numPr>
          <w:ilvl w:val="1"/>
          <w:numId w:val="9"/>
        </w:numPr>
      </w:pPr>
      <w:r>
        <w:t>patrn!_ ; ,_patrn!_ ; ,_p</w:t>
      </w:r>
      <w:r>
        <w:t>atrn._; - три отчества подряд</w:t>
      </w:r>
    </w:p>
    <w:p w:rsidR="00DE5BF1" w:rsidRDefault="00030A22">
      <w:pPr>
        <w:numPr>
          <w:ilvl w:val="1"/>
          <w:numId w:val="9"/>
        </w:numPr>
      </w:pPr>
      <w:bookmarkStart w:id="5" w:name="_gjdgxs" w:colFirst="0" w:colLast="0"/>
      <w:bookmarkEnd w:id="5"/>
      <w:r>
        <w:t>famn!_ ; ,_famn!_ ; ,_famn._; - три фамилии подряд</w:t>
      </w:r>
    </w:p>
    <w:p w:rsidR="00DE5BF1" w:rsidRDefault="00030A22">
      <w:pPr>
        <w:numPr>
          <w:ilvl w:val="1"/>
          <w:numId w:val="9"/>
        </w:numPr>
      </w:pPr>
      <w:r>
        <w:t>zoon!_ ; ,_zoon!_ ; ,_zoon._; - три клички подряд</w:t>
      </w:r>
    </w:p>
    <w:p w:rsidR="00DE5BF1" w:rsidRDefault="00030A22">
      <w:pPr>
        <w:numPr>
          <w:ilvl w:val="1"/>
          <w:numId w:val="9"/>
        </w:numPr>
      </w:pPr>
      <w:bookmarkStart w:id="6" w:name="_30j0zll" w:colFirst="0" w:colLast="0"/>
      <w:bookmarkEnd w:id="6"/>
      <w:r>
        <w:lastRenderedPageBreak/>
        <w:t>persn patrn!_ ; ,_persn patrn!_; ,_persn patrn._; - далее по три сочетания всего вышеперечисленного</w:t>
      </w:r>
    </w:p>
    <w:p w:rsidR="00DE5BF1" w:rsidRPr="006F3A4E" w:rsidRDefault="00030A22">
      <w:pPr>
        <w:numPr>
          <w:ilvl w:val="1"/>
          <w:numId w:val="9"/>
        </w:numPr>
        <w:rPr>
          <w:lang w:val="en-US"/>
        </w:rPr>
      </w:pPr>
      <w:bookmarkStart w:id="7" w:name="_1fob9te" w:colFirst="0" w:colLast="0"/>
      <w:bookmarkEnd w:id="7"/>
      <w:r w:rsidRPr="006F3A4E">
        <w:rPr>
          <w:lang w:val="en-US"/>
        </w:rPr>
        <w:t>persn patrn famn!_ ; ,_pe</w:t>
      </w:r>
      <w:r w:rsidRPr="006F3A4E">
        <w:rPr>
          <w:lang w:val="en-US"/>
        </w:rPr>
        <w:t>rsn patrn famn!_; ,_persn patrn famn._;</w:t>
      </w:r>
    </w:p>
    <w:p w:rsidR="00DE5BF1" w:rsidRPr="006F3A4E" w:rsidRDefault="00030A22">
      <w:pPr>
        <w:numPr>
          <w:ilvl w:val="1"/>
          <w:numId w:val="9"/>
        </w:numPr>
        <w:rPr>
          <w:lang w:val="en-US"/>
        </w:rPr>
      </w:pPr>
      <w:bookmarkStart w:id="8" w:name="_3znysh7" w:colFirst="0" w:colLast="0"/>
      <w:bookmarkEnd w:id="8"/>
      <w:r w:rsidRPr="006F3A4E">
        <w:rPr>
          <w:lang w:val="en-US"/>
        </w:rPr>
        <w:t>persn famn!_ ; ,_persn famn!_ ; ,_persn famn._;</w:t>
      </w:r>
    </w:p>
    <w:p w:rsidR="00DE5BF1" w:rsidRPr="006F3A4E" w:rsidRDefault="00030A22">
      <w:pPr>
        <w:numPr>
          <w:ilvl w:val="1"/>
          <w:numId w:val="9"/>
        </w:numPr>
        <w:rPr>
          <w:lang w:val="en-US"/>
        </w:rPr>
      </w:pPr>
      <w:bookmarkStart w:id="9" w:name="_2et92p0" w:colFirst="0" w:colLast="0"/>
      <w:bookmarkEnd w:id="9"/>
      <w:r w:rsidRPr="006F3A4E">
        <w:rPr>
          <w:lang w:val="en-US"/>
        </w:rPr>
        <w:t xml:space="preserve"> ,_famn persn,_ ; famn persn!_ ; ,_famn persn!_</w:t>
      </w:r>
    </w:p>
    <w:p w:rsidR="00DE5BF1" w:rsidRDefault="00030A22">
      <w:pPr>
        <w:numPr>
          <w:ilvl w:val="0"/>
          <w:numId w:val="9"/>
        </w:numPr>
      </w:pPr>
      <w:bookmarkStart w:id="10" w:name="_n95aq8v702qa" w:colFirst="0" w:colLast="0"/>
      <w:bookmarkEnd w:id="10"/>
      <w:r>
        <w:t xml:space="preserve">В случае, если предполагаемое обращение стоит в начале или абсолютном конце предложения и при этом после/перед ним есть </w:t>
      </w:r>
      <w:r>
        <w:t>запятая, при разметке использовать информацию о том, что находится после/до “обращения” на случай, если запятая отделяет вовсе не обращение, а какой-либо обособленный ЧП, оборот, придаточное и т.д.</w:t>
      </w:r>
    </w:p>
    <w:p w:rsidR="00DE5BF1" w:rsidRDefault="00030A22">
      <w:pPr>
        <w:numPr>
          <w:ilvl w:val="0"/>
          <w:numId w:val="4"/>
        </w:numPr>
      </w:pPr>
      <w:bookmarkStart w:id="11" w:name="_kw74dc96hj4b" w:colFirst="0" w:colLast="0"/>
      <w:bookmarkEnd w:id="11"/>
      <w:r>
        <w:t>Например в данном предложении “</w:t>
      </w:r>
      <w:r>
        <w:rPr>
          <w:i/>
        </w:rPr>
        <w:t>Только дверца, в которую ме</w:t>
      </w:r>
      <w:r>
        <w:rPr>
          <w:i/>
        </w:rPr>
        <w:t xml:space="preserve">ня запихнули, </w:t>
      </w:r>
      <w:r>
        <w:rPr>
          <w:i/>
          <w:highlight w:val="yellow"/>
        </w:rPr>
        <w:t>решётчатая”</w:t>
      </w:r>
      <w:r>
        <w:rPr>
          <w:i/>
        </w:rPr>
        <w:t xml:space="preserve"> </w:t>
      </w:r>
      <w:r>
        <w:t>перед выделенным фрагментом находится придаточное определительное, к которому и относится запятая.</w:t>
      </w:r>
    </w:p>
    <w:p w:rsidR="00DE5BF1" w:rsidRDefault="00030A22">
      <w:pPr>
        <w:numPr>
          <w:ilvl w:val="0"/>
          <w:numId w:val="9"/>
        </w:numPr>
      </w:pPr>
      <w:bookmarkStart w:id="12" w:name="_f6atpre0zph7" w:colFirst="0" w:colLast="0"/>
      <w:bookmarkEnd w:id="12"/>
      <w:r>
        <w:t xml:space="preserve">Добавить правила, по которому будет проверяться наличие слов </w:t>
      </w:r>
      <w:r>
        <w:rPr>
          <w:i/>
        </w:rPr>
        <w:t>позвать</w:t>
      </w:r>
      <w:r>
        <w:t xml:space="preserve">, </w:t>
      </w:r>
      <w:r>
        <w:rPr>
          <w:i/>
        </w:rPr>
        <w:t>окликнуть</w:t>
      </w:r>
      <w:r>
        <w:t xml:space="preserve"> и т.п. после или перед предполагаемым обращением и </w:t>
      </w:r>
      <w:r>
        <w:t xml:space="preserve">исключить наличие после/перед обращением слова типа </w:t>
      </w:r>
      <w:r>
        <w:rPr>
          <w:i/>
        </w:rPr>
        <w:t>ответить, сообщить.</w:t>
      </w:r>
    </w:p>
    <w:p w:rsidR="00DE5BF1" w:rsidRDefault="00030A22">
      <w:pPr>
        <w:numPr>
          <w:ilvl w:val="0"/>
          <w:numId w:val="12"/>
        </w:numPr>
      </w:pPr>
      <w:bookmarkStart w:id="13" w:name="_3sfxngd32dyo" w:colFirst="0" w:colLast="0"/>
      <w:bookmarkEnd w:id="13"/>
      <w:r>
        <w:t xml:space="preserve">Это может помочь, например, в таких ситуациях: </w:t>
      </w:r>
      <w:r>
        <w:rPr>
          <w:i/>
          <w:highlight w:val="yellow"/>
        </w:rPr>
        <w:t>Малефикары</w:t>
      </w:r>
      <w:r>
        <w:rPr>
          <w:i/>
          <w:highlight w:val="white"/>
        </w:rPr>
        <w:t>, – ответила старшая Хоук.</w:t>
      </w:r>
    </w:p>
    <w:p w:rsidR="00DE5BF1" w:rsidRDefault="00030A22">
      <w:pPr>
        <w:numPr>
          <w:ilvl w:val="0"/>
          <w:numId w:val="9"/>
        </w:numPr>
        <w:rPr>
          <w:highlight w:val="white"/>
        </w:rPr>
      </w:pPr>
      <w:bookmarkStart w:id="14" w:name="_3280ogny7te6" w:colFirst="0" w:colLast="0"/>
      <w:bookmarkEnd w:id="14"/>
      <w:r>
        <w:rPr>
          <w:highlight w:val="white"/>
        </w:rPr>
        <w:t>Принимать во внимание падеж предполагаемого обращения (именительный):</w:t>
      </w:r>
    </w:p>
    <w:p w:rsidR="00DE5BF1" w:rsidRDefault="00030A22">
      <w:pPr>
        <w:numPr>
          <w:ilvl w:val="0"/>
          <w:numId w:val="10"/>
        </w:numPr>
        <w:rPr>
          <w:highlight w:val="white"/>
        </w:rPr>
      </w:pPr>
      <w:r>
        <w:rPr>
          <w:rFonts w:ascii="Arial Unicode MS" w:eastAsia="Arial Unicode MS" w:hAnsi="Arial Unicode MS" w:cs="Arial Unicode MS"/>
        </w:rPr>
        <w:t>Тут Р.п. → не обращение:</w:t>
      </w:r>
      <w:r>
        <w:rPr>
          <w:i/>
        </w:rPr>
        <w:t xml:space="preserve"> Остал</w:t>
      </w:r>
      <w:r>
        <w:rPr>
          <w:i/>
        </w:rPr>
        <w:t xml:space="preserve">ьные лишь с завистью косились на нас, за исключением Иогана, отрастившего себе полупрозрачные серые перепончатые крылья из-за спины, </w:t>
      </w:r>
      <w:r>
        <w:rPr>
          <w:i/>
          <w:highlight w:val="yellow"/>
        </w:rPr>
        <w:t>Дея</w:t>
      </w:r>
      <w:r>
        <w:rPr>
          <w:i/>
        </w:rPr>
        <w:t>, сидящего на очень маленькой, по сравнению с реальной, версии своего духа-дракона, да Анны, которую нёс синий демон, пойманный недавно.</w:t>
      </w:r>
    </w:p>
    <w:p w:rsidR="00DE5BF1" w:rsidRDefault="00DE5BF1"/>
    <w:p w:rsidR="00DE5BF1" w:rsidRDefault="00030A22">
      <w:pPr>
        <w:pStyle w:val="1"/>
      </w:pPr>
      <w:bookmarkStart w:id="15" w:name="_mt9b4oe66uup" w:colFirst="0" w:colLast="0"/>
      <w:bookmarkEnd w:id="15"/>
      <w:r>
        <w:t>Часть 2. Конструкции с сопоставительными союзами</w:t>
      </w:r>
    </w:p>
    <w:p w:rsidR="00DE5BF1" w:rsidRDefault="00DE5BF1"/>
    <w:p w:rsidR="00DE5BF1" w:rsidRDefault="00030A22">
      <w:pPr>
        <w:pStyle w:val="2"/>
        <w:rPr>
          <w:sz w:val="22"/>
          <w:szCs w:val="22"/>
        </w:rPr>
      </w:pPr>
      <w:bookmarkStart w:id="16" w:name="_b4l7v1l6l506" w:colFirst="0" w:colLast="0"/>
      <w:bookmarkEnd w:id="16"/>
      <w:r>
        <w:rPr>
          <w:sz w:val="22"/>
          <w:szCs w:val="22"/>
        </w:rPr>
        <w:t>Правило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Если &lt;…&gt;, то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Между тем как &lt;…&gt;,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 xml:space="preserve"> &lt;…&gt;, межд</w:t>
      </w:r>
      <w:r>
        <w:t>у тем как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Ровно как &lt;…&gt;,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&lt;…&gt;, ровно как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Так же как &lt;…&gt;,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&lt;…&gt;, так же как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Поскольку &lt;…&gt;, постольку &lt;…&gt;./!/?</w:t>
      </w:r>
    </w:p>
    <w:p w:rsidR="00DE5BF1" w:rsidRDefault="00030A22">
      <w:pPr>
        <w:numPr>
          <w:ilvl w:val="0"/>
          <w:numId w:val="13"/>
        </w:numPr>
        <w:spacing w:line="240" w:lineRule="auto"/>
        <w:jc w:val="both"/>
      </w:pPr>
      <w:r>
        <w:t>&lt;…&gt; постольку, постольку &lt;…&gt;./!/?</w:t>
      </w:r>
    </w:p>
    <w:p w:rsidR="00DE5BF1" w:rsidRDefault="00DE5BF1">
      <w:pPr>
        <w:spacing w:line="240" w:lineRule="auto"/>
        <w:jc w:val="both"/>
      </w:pPr>
    </w:p>
    <w:p w:rsidR="00DE5BF1" w:rsidRDefault="00030A22">
      <w:pPr>
        <w:spacing w:line="240" w:lineRule="auto"/>
        <w:jc w:val="both"/>
      </w:pPr>
      <w:r>
        <w:t>Судя по одному из отчетов, правила все-таки обновили (в основном документе с правилами этого нет)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&lt;…&gt; если &lt;…&gt;, то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как, так и </w:t>
      </w:r>
      <w:r>
        <w:t>&lt;…&gt; 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Как &lt;…&gt;, так и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не только, и </w:t>
      </w:r>
      <w:r>
        <w:t>&lt;…&gt;</w:t>
      </w:r>
      <w:r>
        <w:rPr>
          <w:i/>
        </w:rPr>
        <w:t xml:space="preserve"> </w:t>
      </w:r>
      <w:r>
        <w:t>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Не только &lt;…&gt;, и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не только, но и </w:t>
      </w:r>
      <w:r>
        <w:t>&lt;…&gt;</w:t>
      </w:r>
      <w:r>
        <w:rPr>
          <w:i/>
        </w:rPr>
        <w:t xml:space="preserve"> </w:t>
      </w:r>
      <w:r>
        <w:t>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Не только &lt;…&gt;, но и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не столько, сколько  </w:t>
      </w:r>
      <w:r>
        <w:t>&lt;…&gt;</w:t>
      </w:r>
      <w:r>
        <w:rPr>
          <w:i/>
        </w:rPr>
        <w:t xml:space="preserve"> </w:t>
      </w:r>
      <w:r>
        <w:t>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Не столько &lt;…&gt;, сколько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&lt;…&gt;, </w:t>
      </w:r>
      <w:r>
        <w:rPr>
          <w:i/>
        </w:rPr>
        <w:t xml:space="preserve">в то время как </w:t>
      </w:r>
      <w:r>
        <w:t>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lastRenderedPageBreak/>
        <w:t>&lt;…&gt;,</w:t>
      </w:r>
      <w:r>
        <w:rPr>
          <w:i/>
        </w:rPr>
        <w:t xml:space="preserve"> тогда как </w:t>
      </w:r>
      <w:r>
        <w:t>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В то время как &lt;…&gt;,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Тогда как &lt;…&gt;,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хотя и </w:t>
      </w:r>
      <w:r>
        <w:t>&lt;…&gt;</w:t>
      </w:r>
      <w:r>
        <w:rPr>
          <w:i/>
        </w:rPr>
        <w:t>, но</w:t>
      </w:r>
      <w:r>
        <w:t>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Хотя и &lt;…&gt;, но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&lt;…</w:t>
      </w:r>
      <w:r>
        <w:t xml:space="preserve">&gt; </w:t>
      </w:r>
      <w:r>
        <w:rPr>
          <w:i/>
        </w:rPr>
        <w:t xml:space="preserve">хотя и </w:t>
      </w:r>
      <w:r>
        <w:t>&lt;…&gt;</w:t>
      </w:r>
      <w:r>
        <w:rPr>
          <w:i/>
        </w:rPr>
        <w:t>, но</w:t>
      </w:r>
      <w:r>
        <w:t>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Хотя и &lt;…&gt;, но 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 xml:space="preserve">&lt;…&gt; </w:t>
      </w:r>
      <w:r>
        <w:rPr>
          <w:i/>
        </w:rPr>
        <w:t xml:space="preserve">не то чтобы </w:t>
      </w:r>
      <w:r>
        <w:t>&lt;…&gt;</w:t>
      </w:r>
      <w:r>
        <w:rPr>
          <w:i/>
        </w:rPr>
        <w:t>, но</w:t>
      </w:r>
      <w:r>
        <w:t>&lt;…&gt;./!/?</w:t>
      </w:r>
    </w:p>
    <w:p w:rsidR="00DE5BF1" w:rsidRDefault="00030A22">
      <w:pPr>
        <w:numPr>
          <w:ilvl w:val="0"/>
          <w:numId w:val="6"/>
        </w:numPr>
        <w:spacing w:line="240" w:lineRule="auto"/>
        <w:jc w:val="both"/>
      </w:pPr>
      <w:r>
        <w:t>Не то чтобы  &lt;…&gt;, но &lt;…&gt;./!/?</w:t>
      </w:r>
    </w:p>
    <w:p w:rsidR="00DE5BF1" w:rsidRDefault="00DE5BF1">
      <w:pPr>
        <w:spacing w:line="240" w:lineRule="auto"/>
        <w:jc w:val="both"/>
      </w:pPr>
    </w:p>
    <w:p w:rsidR="00DE5BF1" w:rsidRDefault="00030A22">
      <w:pPr>
        <w:pStyle w:val="2"/>
        <w:spacing w:line="240" w:lineRule="auto"/>
        <w:jc w:val="both"/>
        <w:rPr>
          <w:sz w:val="22"/>
          <w:szCs w:val="22"/>
        </w:rPr>
      </w:pPr>
      <w:bookmarkStart w:id="17" w:name="_xauk714pbf2t" w:colFirst="0" w:colLast="0"/>
      <w:bookmarkEnd w:id="17"/>
      <w:r>
        <w:rPr>
          <w:sz w:val="22"/>
          <w:szCs w:val="22"/>
        </w:rPr>
        <w:t>Зафиксированные виды ошибок</w:t>
      </w:r>
    </w:p>
    <w:tbl>
      <w:tblPr>
        <w:tblStyle w:val="a6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5"/>
        <w:gridCol w:w="2040"/>
        <w:gridCol w:w="6570"/>
      </w:tblGrid>
      <w:tr w:rsidR="00DE5BF1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DE5BF1">
        <w:tc>
          <w:tcPr>
            <w:tcW w:w="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0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неверные границы выделения: слишком длинное выделение</w:t>
            </w:r>
          </w:p>
        </w:tc>
        <w:tc>
          <w:tcPr>
            <w:tcW w:w="6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  <w:highlight w:val="yellow"/>
              </w:rPr>
            </w:pPr>
            <w:r>
              <w:rPr>
                <w:i/>
              </w:rPr>
              <w:t xml:space="preserve"> — Не, ну</w:t>
            </w:r>
            <w:r>
              <w:rPr>
                <w:i/>
                <w:highlight w:val="yellow"/>
              </w:rPr>
              <w:t xml:space="preserve"> если ты не хочешь, то я, конечно, не стану тебя так называть, но ты вроде интересная, так что торжественно предлагаю тебе стать моим другом!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  <w:highlight w:val="yellow"/>
              </w:rPr>
            </w:pPr>
            <w:r>
              <w:rPr>
                <w:i/>
              </w:rPr>
              <w:t>Я босиком пошлёпала на кухню в надежде найти что-нибудь</w:t>
            </w:r>
            <w:r>
              <w:rPr>
                <w:i/>
                <w:highlight w:val="yellow"/>
              </w:rPr>
              <w:t xml:space="preserve"> если не от похмелья, то хотя бы обезболивающее; на полпут</w:t>
            </w:r>
            <w:r>
              <w:rPr>
                <w:i/>
                <w:highlight w:val="yellow"/>
              </w:rPr>
              <w:t>и до меня дошло, что я, вообще-то, не у себя дома, да и где у него аптечка находится – знать не знаю.</w:t>
            </w:r>
          </w:p>
        </w:tc>
      </w:tr>
    </w:tbl>
    <w:p w:rsidR="00DE5BF1" w:rsidRDefault="00DE5BF1"/>
    <w:p w:rsidR="00DE5BF1" w:rsidRDefault="00030A22">
      <w:pPr>
        <w:pStyle w:val="2"/>
        <w:rPr>
          <w:sz w:val="22"/>
          <w:szCs w:val="22"/>
        </w:rPr>
      </w:pPr>
      <w:bookmarkStart w:id="18" w:name="_yxiqd79rgqhy" w:colFirst="0" w:colLast="0"/>
      <w:bookmarkEnd w:id="18"/>
      <w:r>
        <w:rPr>
          <w:sz w:val="22"/>
          <w:szCs w:val="22"/>
        </w:rPr>
        <w:t>Предложения по исправлению ошибок</w:t>
      </w:r>
    </w:p>
    <w:p w:rsidR="00DE5BF1" w:rsidRDefault="00030A22">
      <w:pPr>
        <w:numPr>
          <w:ilvl w:val="0"/>
          <w:numId w:val="5"/>
        </w:numPr>
      </w:pPr>
      <w:r>
        <w:t>При разметке учитывать знаки препинания.</w:t>
      </w:r>
    </w:p>
    <w:p w:rsidR="00DE5BF1" w:rsidRDefault="00030A22">
      <w:pPr>
        <w:numPr>
          <w:ilvl w:val="0"/>
          <w:numId w:val="7"/>
        </w:numPr>
      </w:pPr>
      <w:r>
        <w:t>Например в предложении “</w:t>
      </w:r>
      <w:r>
        <w:rPr>
          <w:i/>
        </w:rPr>
        <w:t>Я босиком пошлёпала на кухню в надежде найти что-нибу</w:t>
      </w:r>
      <w:r>
        <w:rPr>
          <w:i/>
        </w:rPr>
        <w:t>дь</w:t>
      </w:r>
      <w:r>
        <w:rPr>
          <w:i/>
          <w:highlight w:val="yellow"/>
        </w:rPr>
        <w:t xml:space="preserve"> если не от похмелья, то хотя бы обезболивающее; на полпути до меня дошло, что я, вообще-то, не у себя дома, да и где у него аптечка находится – знать не знаю.”</w:t>
      </w:r>
      <w:r>
        <w:rPr>
          <w:i/>
        </w:rPr>
        <w:t xml:space="preserve"> </w:t>
      </w:r>
      <w:r>
        <w:t>после “;” разметка должна закончиться.</w:t>
      </w:r>
    </w:p>
    <w:p w:rsidR="00DE5BF1" w:rsidRDefault="00030A22">
      <w:pPr>
        <w:numPr>
          <w:ilvl w:val="0"/>
          <w:numId w:val="5"/>
        </w:numPr>
      </w:pPr>
      <w:r>
        <w:t>Можно попробовать брать во внимание союзы, идущие посл</w:t>
      </w:r>
      <w:r>
        <w:t>е конструкций с сопоставительными союзами</w:t>
      </w:r>
    </w:p>
    <w:p w:rsidR="00DE5BF1" w:rsidRDefault="00030A22">
      <w:pPr>
        <w:numPr>
          <w:ilvl w:val="0"/>
          <w:numId w:val="8"/>
        </w:numPr>
      </w:pPr>
      <w:r>
        <w:t>Например, в данном предложении</w:t>
      </w:r>
      <w:r>
        <w:rPr>
          <w:i/>
        </w:rPr>
        <w:t xml:space="preserve">  — Не, ну</w:t>
      </w:r>
      <w:r>
        <w:rPr>
          <w:i/>
          <w:highlight w:val="yellow"/>
        </w:rPr>
        <w:t xml:space="preserve"> если ты не хочешь, то я, конечно, не стану тебя так называть, но ты вроде интересная, так что торжественно предлагаю тебе стать моим другом!</w:t>
      </w:r>
      <w:r>
        <w:t xml:space="preserve"> остановить разметку сразу, как встретился новый союз (здесь это “но”).</w:t>
      </w:r>
    </w:p>
    <w:p w:rsidR="00DE5BF1" w:rsidRDefault="00DE5BF1"/>
    <w:p w:rsidR="00DE5BF1" w:rsidRDefault="00030A22">
      <w:pPr>
        <w:pStyle w:val="1"/>
      </w:pPr>
      <w:bookmarkStart w:id="19" w:name="_5lpsjr73otv" w:colFirst="0" w:colLast="0"/>
      <w:bookmarkEnd w:id="19"/>
      <w:r>
        <w:t>Часть 3. Сравнительные придаточные</w:t>
      </w:r>
    </w:p>
    <w:p w:rsidR="00DE5BF1" w:rsidRDefault="00DE5BF1">
      <w:pPr>
        <w:spacing w:line="240" w:lineRule="auto"/>
        <w:jc w:val="both"/>
      </w:pPr>
    </w:p>
    <w:p w:rsidR="00DE5BF1" w:rsidRDefault="00030A22">
      <w:pPr>
        <w:pStyle w:val="2"/>
        <w:rPr>
          <w:sz w:val="22"/>
          <w:szCs w:val="22"/>
        </w:rPr>
      </w:pPr>
      <w:bookmarkStart w:id="20" w:name="_6ptmbnrsrwhq" w:colFirst="0" w:colLast="0"/>
      <w:bookmarkEnd w:id="20"/>
      <w:r>
        <w:rPr>
          <w:sz w:val="22"/>
          <w:szCs w:val="22"/>
        </w:rPr>
        <w:t>Правило</w:t>
      </w:r>
    </w:p>
    <w:p w:rsidR="00DE5BF1" w:rsidRDefault="00030A22">
      <w:pPr>
        <w:numPr>
          <w:ilvl w:val="0"/>
          <w:numId w:val="2"/>
        </w:numPr>
        <w:spacing w:line="240" w:lineRule="auto"/>
        <w:jc w:val="both"/>
      </w:pPr>
      <w:r>
        <w:t xml:space="preserve"> как/ подобно тому как/ ровно тому как &lt;…&gt;, &lt;…&gt;./!/?</w:t>
      </w:r>
    </w:p>
    <w:p w:rsidR="00DE5BF1" w:rsidRDefault="00030A22">
      <w:pPr>
        <w:numPr>
          <w:ilvl w:val="0"/>
          <w:numId w:val="2"/>
        </w:numPr>
        <w:spacing w:line="240" w:lineRule="auto"/>
        <w:jc w:val="both"/>
      </w:pPr>
      <w:r>
        <w:t>&lt;…&gt;, как &lt;…&gt;./!/?</w:t>
      </w:r>
    </w:p>
    <w:p w:rsidR="00DE5BF1" w:rsidRDefault="00030A22">
      <w:pPr>
        <w:numPr>
          <w:ilvl w:val="0"/>
          <w:numId w:val="2"/>
        </w:numPr>
        <w:spacing w:line="240" w:lineRule="auto"/>
        <w:jc w:val="both"/>
      </w:pPr>
      <w:r>
        <w:t>&lt;…&gt;подобно тому/ ровно тому, как &lt;…&gt;./!/?</w:t>
      </w:r>
    </w:p>
    <w:p w:rsidR="00DE5BF1" w:rsidRDefault="00030A22">
      <w:pPr>
        <w:numPr>
          <w:ilvl w:val="0"/>
          <w:numId w:val="2"/>
        </w:numPr>
        <w:spacing w:line="240" w:lineRule="auto"/>
        <w:jc w:val="both"/>
      </w:pPr>
      <w:r>
        <w:t xml:space="preserve">как будто/ будто/ словно/ </w:t>
      </w:r>
      <w:r>
        <w:t>точно &lt;…&gt;, &lt;…&gt;./!/?</w:t>
      </w:r>
    </w:p>
    <w:p w:rsidR="00DE5BF1" w:rsidRDefault="00030A22">
      <w:pPr>
        <w:numPr>
          <w:ilvl w:val="0"/>
          <w:numId w:val="2"/>
        </w:numPr>
        <w:spacing w:line="240" w:lineRule="auto"/>
        <w:jc w:val="both"/>
      </w:pPr>
      <w:r>
        <w:t>&lt;…&gt;, как будто/ будто/ словно/ точно./!/?</w:t>
      </w:r>
    </w:p>
    <w:p w:rsidR="00DE5BF1" w:rsidRDefault="00DE5BF1">
      <w:pPr>
        <w:spacing w:line="240" w:lineRule="auto"/>
        <w:jc w:val="both"/>
      </w:pPr>
    </w:p>
    <w:p w:rsidR="00DE5BF1" w:rsidRDefault="00030A22">
      <w:pPr>
        <w:pStyle w:val="2"/>
        <w:spacing w:line="240" w:lineRule="auto"/>
        <w:jc w:val="both"/>
        <w:rPr>
          <w:sz w:val="22"/>
          <w:szCs w:val="22"/>
        </w:rPr>
      </w:pPr>
      <w:bookmarkStart w:id="21" w:name="_j2h8hno4irmy" w:colFirst="0" w:colLast="0"/>
      <w:bookmarkEnd w:id="21"/>
      <w:r>
        <w:rPr>
          <w:sz w:val="22"/>
          <w:szCs w:val="22"/>
        </w:rPr>
        <w:t>Зафиксированные виды ошибок</w:t>
      </w:r>
    </w:p>
    <w:tbl>
      <w:tblPr>
        <w:tblStyle w:val="a7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2520"/>
        <w:gridCol w:w="5955"/>
      </w:tblGrid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Пример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выделение придаточных изъяснительных из-за омонимии союзов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>— Просто у меня нет палочки, я ей не пользуюсь, да и в первый раз вообще через это место прохожу, так что не знаю</w:t>
            </w:r>
            <w:r>
              <w:rPr>
                <w:i/>
                <w:highlight w:val="yellow"/>
              </w:rPr>
              <w:t xml:space="preserve">, как пройти через ту стену кирпичей, </w:t>
            </w:r>
            <w:r>
              <w:rPr>
                <w:i/>
              </w:rPr>
              <w:t>ну не ломать же мне её?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  <w:highlight w:val="white"/>
              </w:rPr>
              <w:t>Началось всё с того, что Том заявил</w:t>
            </w:r>
            <w:r>
              <w:rPr>
                <w:i/>
                <w:highlight w:val="yellow"/>
              </w:rPr>
              <w:t xml:space="preserve">, будто </w:t>
            </w:r>
            <w:r>
              <w:rPr>
                <w:i/>
                <w:highlight w:val="white"/>
              </w:rPr>
              <w:t>без него лучше вообще нигде не появляться.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выделение деепричастных оборотов с “как”, “словно”, “будто”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  <w:highlight w:val="yellow"/>
              </w:rPr>
              <w:t xml:space="preserve">Словно очнувшись, он перевёл взгляд на меня и с лёгким поклоном попросил идти за собой, </w:t>
            </w:r>
            <w:r>
              <w:rPr>
                <w:i/>
              </w:rPr>
              <w:t>выражая каждую секунду восхищение моими навыками.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выделение наречия образа действия “точно”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  <w:highlight w:val="yellow"/>
              </w:rPr>
              <w:t xml:space="preserve">Точно знаю, что развал Рима он застал, </w:t>
            </w:r>
            <w:r>
              <w:rPr>
                <w:i/>
              </w:rPr>
              <w:t>но сколько ему уже тогда было — непонятно.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различных вводных конструкций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  <w:highlight w:val="yellow"/>
              </w:rPr>
              <w:t xml:space="preserve">Как мне кажется, </w:t>
            </w:r>
            <w:r>
              <w:rPr>
                <w:i/>
              </w:rPr>
              <w:t>мне удалось уже немного изучить ваши вкусы.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b/>
                <w:i/>
              </w:rPr>
            </w:pPr>
            <w:r>
              <w:rPr>
                <w:i/>
                <w:highlight w:val="yellow"/>
              </w:rPr>
              <w:t xml:space="preserve">Как назло, </w:t>
            </w:r>
            <w:r>
              <w:rPr>
                <w:i/>
                <w:highlight w:val="white"/>
              </w:rPr>
              <w:t>все они были мне недоступны.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неверные границы выделения: </w:t>
            </w:r>
          </w:p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а) слишком длинное выделение</w:t>
            </w:r>
          </w:p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б) выделение только союза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t>а)</w:t>
            </w:r>
            <w:r>
              <w:rPr>
                <w:i/>
              </w:rPr>
              <w:t xml:space="preserve"> Записка: “Это, конечно, не столь необычные сладости</w:t>
            </w:r>
            <w:r>
              <w:rPr>
                <w:i/>
                <w:highlight w:val="yellow"/>
              </w:rPr>
              <w:t xml:space="preserve">, как те, что я несколько месяцев назад мог лицезреть, но, я надеюсь, вам понравятся, </w:t>
            </w:r>
            <w:r>
              <w:rPr>
                <w:i/>
              </w:rPr>
              <w:t>мистер Кощей.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t>б)</w:t>
            </w:r>
            <w:r>
              <w:rPr>
                <w:i/>
              </w:rPr>
              <w:t xml:space="preserve"> </w:t>
            </w:r>
            <w:r>
              <w:rPr>
                <w:i/>
                <w:highlight w:val="white"/>
              </w:rPr>
              <w:t>Вернон дал по газам так</w:t>
            </w:r>
            <w:r>
              <w:rPr>
                <w:i/>
                <w:highlight w:val="yellow"/>
              </w:rPr>
              <w:t xml:space="preserve">, будто </w:t>
            </w:r>
            <w:r>
              <w:rPr>
                <w:i/>
                <w:highlight w:val="white"/>
              </w:rPr>
              <w:t>за нами кто-то гнался.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различных частиц: “как раз”, “вроде как”, “как же”, “куда как” и др.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Все уже знали дорогу, так что я просто шёл рядом с новыми знакомыми, которые провели меня по длинной террасе, доходящей </w:t>
            </w:r>
            <w:r>
              <w:rPr>
                <w:i/>
                <w:highlight w:val="yellow"/>
              </w:rPr>
              <w:t xml:space="preserve">как раз до немаленького помещения, </w:t>
            </w:r>
            <w:r>
              <w:rPr>
                <w:i/>
              </w:rPr>
              <w:t>из которого уже вёл коридор прямо до большого зала.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Вроде </w:t>
            </w:r>
            <w:r>
              <w:rPr>
                <w:i/>
                <w:highlight w:val="yellow"/>
              </w:rPr>
              <w:t xml:space="preserve">как это был один мерзкий бульдог, который считал, </w:t>
            </w:r>
            <w:r>
              <w:rPr>
                <w:i/>
              </w:rPr>
              <w:t>что ему всё можно и что я его обслуживать должен.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  <w:highlight w:val="yellow"/>
              </w:rPr>
              <w:t xml:space="preserve">Как же хорошо, что она не может видеть мою ухмылку, </w:t>
            </w:r>
            <w:r>
              <w:rPr>
                <w:i/>
              </w:rPr>
              <w:t>иначе бы уже что-то заподозрила.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>Виктор оказался человеком выносливым, а после обильных возлияний поче</w:t>
            </w:r>
            <w:r>
              <w:rPr>
                <w:i/>
              </w:rPr>
              <w:t xml:space="preserve">му-то вместо корабля всё пытался свернуть в сторону кареты французов, мол, нужно поддерживать идею дружбы народов и школ волшебников, но лучше всего это делать в компании красивых девушек, чья концентрация в </w:t>
            </w:r>
            <w:r>
              <w:rPr>
                <w:i/>
              </w:rPr>
              <w:lastRenderedPageBreak/>
              <w:t xml:space="preserve">карете куда </w:t>
            </w:r>
            <w:r>
              <w:rPr>
                <w:i/>
                <w:highlight w:val="yellow"/>
              </w:rPr>
              <w:t>как выше, чем в замке или на корабле</w:t>
            </w:r>
            <w:r>
              <w:rPr>
                <w:i/>
                <w:highlight w:val="yellow"/>
              </w:rPr>
              <w:t xml:space="preserve"> (там, как признался болгарин, их было всего три, причем, </w:t>
            </w:r>
            <w:r>
              <w:rPr>
                <w:i/>
              </w:rPr>
              <w:t>уже несвободные)..</w:t>
            </w:r>
          </w:p>
          <w:p w:rsidR="00DE5BF1" w:rsidRDefault="00DE5BF1">
            <w:pPr>
              <w:rPr>
                <w:i/>
              </w:rPr>
            </w:pP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“точно” и “как” в составе других слов (достаточно, никак…)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>Доста</w:t>
            </w:r>
            <w:r>
              <w:rPr>
                <w:i/>
                <w:highlight w:val="yellow"/>
              </w:rPr>
              <w:t xml:space="preserve">точно высокий стол, два кресла, на столе — чай и закуски, </w:t>
            </w:r>
            <w:r>
              <w:rPr>
                <w:i/>
              </w:rPr>
              <w:t>ковёр под ногами… — У меня много вопросов.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>Ни</w:t>
            </w:r>
            <w:r>
              <w:rPr>
                <w:i/>
                <w:highlight w:val="yellow"/>
              </w:rPr>
              <w:t xml:space="preserve">как нельзя, </w:t>
            </w:r>
            <w:r>
              <w:rPr>
                <w:i/>
              </w:rPr>
              <w:t>ведь потакание желаниям – это прямой путь на Тёмную сторону!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сопоставительных союзов “как … так” и “тогда как”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  <w:highlight w:val="yellow"/>
              </w:rPr>
              <w:t xml:space="preserve">Как по способностям и возможностям, так и по характеру, </w:t>
            </w:r>
            <w:r>
              <w:rPr>
                <w:i/>
              </w:rPr>
              <w:t>внешности.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Трибуны располагались так, что можно было видеть всё пространство, тогда </w:t>
            </w:r>
            <w:r>
              <w:rPr>
                <w:i/>
                <w:highlight w:val="yellow"/>
              </w:rPr>
              <w:t xml:space="preserve">как участники зрителей видеть не могли из-за одностороннего барьера, выглядящего с нашей стороны, </w:t>
            </w:r>
            <w:r>
              <w:rPr>
                <w:i/>
              </w:rPr>
              <w:t>как туман.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выделение сравнительных оборотов, не являющихся придаточными предложениями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>За пару десятков километров мы свернули весь свой цирк и пошли</w:t>
            </w:r>
            <w:r>
              <w:rPr>
                <w:i/>
                <w:highlight w:val="yellow"/>
              </w:rPr>
              <w:t xml:space="preserve">, как нормальные люди, </w:t>
            </w:r>
            <w:r>
              <w:rPr>
                <w:i/>
              </w:rPr>
              <w:t>пешком.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“как” в составе временных союзов: </w:t>
            </w:r>
            <w:r>
              <w:t>как только, по мере того как, после того как, с тех пор как, до того как, в то время как и др.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  <w:highlight w:val="white"/>
              </w:rPr>
            </w:pPr>
            <w:r>
              <w:rPr>
                <w:i/>
                <w:highlight w:val="yellow"/>
              </w:rPr>
              <w:t xml:space="preserve">Как только я стал более-менее уверено создавать нужную плоскость, </w:t>
            </w:r>
            <w:r>
              <w:rPr>
                <w:i/>
                <w:highlight w:val="white"/>
              </w:rPr>
              <w:t>то тут же нашёл Дадли.</w:t>
            </w:r>
          </w:p>
          <w:p w:rsidR="00DE5BF1" w:rsidRDefault="00DE5BF1">
            <w:pPr>
              <w:rPr>
                <w:i/>
                <w:highlight w:val="white"/>
              </w:rPr>
            </w:pPr>
          </w:p>
          <w:p w:rsidR="00DE5BF1" w:rsidRDefault="00030A22">
            <w:pPr>
              <w:rPr>
                <w:i/>
                <w:highlight w:val="white"/>
              </w:rPr>
            </w:pPr>
            <w:r>
              <w:rPr>
                <w:i/>
              </w:rPr>
              <w:t>Я думала, что после того</w:t>
            </w:r>
            <w:r>
              <w:rPr>
                <w:i/>
                <w:highlight w:val="yellow"/>
              </w:rPr>
              <w:t xml:space="preserve">, как она из относительно небольшого портфельчика выгрузила моё шмотьё и туфли, туда уже ничего не поместилось бы, но забыла, </w:t>
            </w:r>
            <w:r>
              <w:rPr>
                <w:i/>
              </w:rPr>
              <w:t>что нахожусь в сказке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наречий: “как минимум”, “кое-как”, “как следует” и др.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В отместку за Герми, так сказать (П. А. Народ, помню мне говорили, что в Англии Гарольд — кличка собак… я смотрел в Википедии, так вот, это имя носили </w:t>
            </w:r>
            <w:r>
              <w:rPr>
                <w:i/>
                <w:highlight w:val="yellow"/>
              </w:rPr>
              <w:t xml:space="preserve">как минимум два короля и происходит оно от слова “войско”, </w:t>
            </w:r>
            <w:r>
              <w:rPr>
                <w:i/>
              </w:rPr>
              <w:t>так что проблем не вижу).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>Сумев кое-</w:t>
            </w:r>
            <w:r>
              <w:rPr>
                <w:i/>
                <w:highlight w:val="yellow"/>
              </w:rPr>
              <w:t>как остан</w:t>
            </w:r>
            <w:r>
              <w:rPr>
                <w:i/>
                <w:highlight w:val="yellow"/>
              </w:rPr>
              <w:t xml:space="preserve">овиться, с трудом, шатаясь, поднимаюсь, </w:t>
            </w:r>
            <w:r>
              <w:rPr>
                <w:i/>
              </w:rPr>
              <w:t>виновато поясняя: — Я тоже выдохся.</w:t>
            </w:r>
          </w:p>
          <w:p w:rsidR="00DE5BF1" w:rsidRDefault="00DE5BF1">
            <w:pPr>
              <w:rPr>
                <w:i/>
              </w:rPr>
            </w:pPr>
          </w:p>
          <w:p w:rsidR="00DE5BF1" w:rsidRDefault="00030A22">
            <w:pPr>
              <w:rPr>
                <w:i/>
              </w:rPr>
            </w:pPr>
            <w:r>
              <w:rPr>
                <w:i/>
              </w:rPr>
              <w:t xml:space="preserve">Сначала маг земли раскидывал каменную смесь, потом два мага огня её </w:t>
            </w:r>
            <w:r>
              <w:rPr>
                <w:i/>
                <w:highlight w:val="yellow"/>
              </w:rPr>
              <w:t xml:space="preserve">как следует прогревали, а потом другой маг земли простукивал её здоровенной каменной глыбой, </w:t>
            </w:r>
            <w:r>
              <w:rPr>
                <w:i/>
              </w:rPr>
              <w:t>уминая и распрямля</w:t>
            </w:r>
            <w:r>
              <w:rPr>
                <w:i/>
              </w:rPr>
              <w:t>я.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13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качестве вопросительного наречия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 xml:space="preserve">— </w:t>
            </w:r>
            <w:r>
              <w:rPr>
                <w:i/>
                <w:highlight w:val="yellow"/>
              </w:rPr>
              <w:t xml:space="preserve">Как думаете, </w:t>
            </w:r>
            <w:r>
              <w:rPr>
                <w:i/>
              </w:rPr>
              <w:t>много времени займёт?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союза “так как” (придаточное причины)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 xml:space="preserve">Так </w:t>
            </w:r>
            <w:r>
              <w:rPr>
                <w:i/>
                <w:highlight w:val="yellow"/>
              </w:rPr>
              <w:t xml:space="preserve">как участвовало сразу пять магов, а не я один и даже не тандем я-Тарджи, </w:t>
            </w:r>
            <w:r>
              <w:rPr>
                <w:i/>
              </w:rPr>
              <w:t>то пришлось городить небольшой ритуальный рисунок.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t>“как” в составе фразеологизирован- ной конструкции “стоило … как” со значением обусловленности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>Стоило троим мужчинам, сидящим за столиком, рассмотреть этот рисунок</w:t>
            </w:r>
            <w:r>
              <w:rPr>
                <w:i/>
                <w:highlight w:val="yellow"/>
              </w:rPr>
              <w:t xml:space="preserve">, как они все синхронно повернулись ко входу, где на самом деле открылась дверь, </w:t>
            </w:r>
            <w:r>
              <w:rPr>
                <w:i/>
              </w:rPr>
              <w:t>и вошел Хиро.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t>союз “как ни” в придаточных уступки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  <w:highlight w:val="yellow"/>
              </w:rPr>
              <w:t xml:space="preserve">Как ни рыпайся - варианты разнятся лишь количеством врагов, </w:t>
            </w:r>
            <w:r>
              <w:rPr>
                <w:i/>
              </w:rPr>
              <w:t>которых смогу забрать с собой.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t>“как” с наречием “уже” в конструкции “уже как”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  <w:highlight w:val="white"/>
              </w:rPr>
            </w:pPr>
            <w:r>
              <w:rPr>
                <w:i/>
                <w:highlight w:val="white"/>
              </w:rPr>
              <w:t xml:space="preserve">А тут: одиннадцать лет уже </w:t>
            </w:r>
            <w:r>
              <w:rPr>
                <w:i/>
                <w:highlight w:val="yellow"/>
              </w:rPr>
              <w:t xml:space="preserve">как Мэйдзи, да еще и Токио, в которм, его ни одна тварь не знает, </w:t>
            </w:r>
            <w:r>
              <w:rPr>
                <w:i/>
                <w:highlight w:val="white"/>
              </w:rPr>
              <w:t>и на тебе!</w:t>
            </w:r>
          </w:p>
          <w:p w:rsidR="00DE5BF1" w:rsidRDefault="00DE5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t>“как” в значении “в качестве” в составе обособленного приложения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</w:rPr>
              <w:t>Перемены характера Чана-младшего на его пятнадцатилетие были просто подарком Духов, но вот то, к чему эти перемены привели… С одной стороны</w:t>
            </w:r>
            <w:r>
              <w:rPr>
                <w:i/>
                <w:highlight w:val="yellow"/>
              </w:rPr>
              <w:t>, как солдат, он гордился славным представителем своего рода, но вот как отец, раз за разом получая доклады о новых с</w:t>
            </w:r>
            <w:r>
              <w:rPr>
                <w:i/>
                <w:highlight w:val="yellow"/>
              </w:rPr>
              <w:t xml:space="preserve">толкновениях Вестника с превосходящими силами противника, </w:t>
            </w:r>
            <w:r>
              <w:rPr>
                <w:i/>
              </w:rPr>
              <w:t>испытывал страх за сына.</w:t>
            </w: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придаточном присоединительном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i/>
              </w:rPr>
            </w:pPr>
            <w:r>
              <w:rPr>
                <w:i/>
              </w:rPr>
              <w:t>Так что добрый доктор Менгеле</w:t>
            </w:r>
            <w:r>
              <w:rPr>
                <w:i/>
                <w:highlight w:val="yellow"/>
              </w:rPr>
              <w:t xml:space="preserve">, как я ласково стал называть Курта,(он сильно возмущался таким сравнением и недоумевал - за что это его так, когда же узнал, что за бесчеловечное обращение с бедным жив... эээ... биологическим оружием, ну оч-чень недобро усмехнулся и поведал, что это еще </w:t>
            </w:r>
            <w:r>
              <w:rPr>
                <w:i/>
                <w:highlight w:val="yellow"/>
              </w:rPr>
              <w:t>не бесчеловечное обращение, но раз я так настаиваю... и стал задавать на изучение ровно в два раза больше, причем мои мольбы о пощаде остались совершенно безответными... Уууу, садюга), завалил меня целой кучей дополнительной литературы, которую я должен бы</w:t>
            </w:r>
            <w:r>
              <w:rPr>
                <w:i/>
                <w:highlight w:val="yellow"/>
              </w:rPr>
              <w:t xml:space="preserve">л освоить всего за(быстрый взгляд на часы) четыре с половиной часа, </w:t>
            </w:r>
            <w:r>
              <w:rPr>
                <w:i/>
              </w:rPr>
              <w:t>что осталось до прихода моего муч... учителя.</w:t>
            </w:r>
          </w:p>
          <w:p w:rsidR="00DE5BF1" w:rsidRDefault="00DE5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20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“как” в составе наречного выражения “как можно + наречие в ср.ст.”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rPr>
                <w:highlight w:val="yellow"/>
              </w:rPr>
            </w:pPr>
            <w:r>
              <w:rPr>
                <w:i/>
              </w:rPr>
              <w:t xml:space="preserve">Девочка наклонила корпус </w:t>
            </w:r>
            <w:r>
              <w:rPr>
                <w:i/>
                <w:highlight w:val="yellow"/>
              </w:rPr>
              <w:t xml:space="preserve">как можно ниже к полу, после чего в очередной раз сблизилась со своим спарринг-партнёром и рубанула снизу-вверх, начиная новую серию хаотичных с виду атак, </w:t>
            </w:r>
            <w:r>
              <w:rPr>
                <w:i/>
              </w:rPr>
              <w:t>вот только в них скрывалась незримая оку последовательность.</w:t>
            </w:r>
          </w:p>
          <w:p w:rsidR="00DE5BF1" w:rsidRDefault="00DE5B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E5BF1">
        <w:tc>
          <w:tcPr>
            <w:tcW w:w="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t>“как” в составе выражения “не дальше (в нашем случае “давнее”) как” с временным значением</w:t>
            </w:r>
          </w:p>
        </w:tc>
        <w:tc>
          <w:tcPr>
            <w:tcW w:w="5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BF1" w:rsidRDefault="00030A22">
            <w:r>
              <w:rPr>
                <w:i/>
                <w:highlight w:val="white"/>
              </w:rPr>
              <w:t xml:space="preserve">Не давнее </w:t>
            </w:r>
            <w:r>
              <w:rPr>
                <w:i/>
                <w:highlight w:val="yellow"/>
              </w:rPr>
              <w:t>как сегодня днём думала: вот, она робеет, конечно, как старшеклассница, но если поговорить с Альфрадом и объяснить ему, что да как, вся робость уйдёт – ну ч</w:t>
            </w:r>
            <w:r>
              <w:rPr>
                <w:i/>
                <w:highlight w:val="yellow"/>
              </w:rPr>
              <w:t xml:space="preserve">то, мечтам свойственно сбываться, давай, Цефея, </w:t>
            </w:r>
            <w:r>
              <w:rPr>
                <w:i/>
                <w:highlight w:val="white"/>
              </w:rPr>
              <w:t>разговаривай.</w:t>
            </w:r>
          </w:p>
        </w:tc>
      </w:tr>
    </w:tbl>
    <w:p w:rsidR="00DE5BF1" w:rsidRDefault="00DE5BF1">
      <w:pPr>
        <w:spacing w:line="240" w:lineRule="auto"/>
        <w:jc w:val="both"/>
      </w:pPr>
    </w:p>
    <w:p w:rsidR="00DE5BF1" w:rsidRDefault="00030A22">
      <w:pPr>
        <w:pStyle w:val="2"/>
        <w:spacing w:line="240" w:lineRule="auto"/>
        <w:jc w:val="both"/>
      </w:pPr>
      <w:bookmarkStart w:id="22" w:name="_9ik0pl6x2brm" w:colFirst="0" w:colLast="0"/>
      <w:bookmarkEnd w:id="22"/>
      <w:r>
        <w:t>Предложения по исправлению ошибок</w:t>
      </w:r>
    </w:p>
    <w:p w:rsidR="00DE5BF1" w:rsidRDefault="00030A22">
      <w:pPr>
        <w:numPr>
          <w:ilvl w:val="0"/>
          <w:numId w:val="3"/>
        </w:numPr>
      </w:pPr>
      <w:r>
        <w:t>Исправить ошибку выделения части слов, как союзов (проверять наличие пробела или знака препинания перед словом);</w:t>
      </w:r>
    </w:p>
    <w:p w:rsidR="00DE5BF1" w:rsidRDefault="00030A22">
      <w:pPr>
        <w:numPr>
          <w:ilvl w:val="0"/>
          <w:numId w:val="3"/>
        </w:numPr>
      </w:pPr>
      <w:r>
        <w:t>Исключить из разметки все вводные конструкции</w:t>
      </w:r>
      <w:r>
        <w:t xml:space="preserve"> и их вариации, содержащие “как”:</w:t>
      </w:r>
    </w:p>
    <w:p w:rsidR="00DE5BF1" w:rsidRDefault="00030A22">
      <w:pPr>
        <w:numPr>
          <w:ilvl w:val="1"/>
          <w:numId w:val="3"/>
        </w:numPr>
      </w:pPr>
      <w:r>
        <w:t>как бы там ни было</w:t>
      </w:r>
    </w:p>
    <w:p w:rsidR="00DE5BF1" w:rsidRDefault="00030A22">
      <w:pPr>
        <w:numPr>
          <w:ilvl w:val="1"/>
          <w:numId w:val="3"/>
        </w:numPr>
      </w:pPr>
      <w:r>
        <w:t>как бы то ни было</w:t>
      </w:r>
    </w:p>
    <w:p w:rsidR="00DE5BF1" w:rsidRDefault="00030A22">
      <w:pPr>
        <w:numPr>
          <w:ilvl w:val="1"/>
          <w:numId w:val="3"/>
        </w:numPr>
      </w:pPr>
      <w:r>
        <w:t>как вам/всем/тебе/нам известно</w:t>
      </w:r>
    </w:p>
    <w:p w:rsidR="00DE5BF1" w:rsidRDefault="00030A22">
      <w:pPr>
        <w:numPr>
          <w:ilvl w:val="1"/>
          <w:numId w:val="3"/>
        </w:numPr>
      </w:pPr>
      <w:r>
        <w:t>как видите</w:t>
      </w:r>
    </w:p>
    <w:p w:rsidR="00DE5BF1" w:rsidRDefault="00030A22">
      <w:pPr>
        <w:numPr>
          <w:ilvl w:val="1"/>
          <w:numId w:val="3"/>
        </w:numPr>
      </w:pPr>
      <w:r>
        <w:t>как видишь</w:t>
      </w:r>
    </w:p>
    <w:p w:rsidR="00DE5BF1" w:rsidRDefault="00030A22">
      <w:pPr>
        <w:numPr>
          <w:ilvl w:val="1"/>
          <w:numId w:val="3"/>
        </w:numPr>
      </w:pPr>
      <w:r>
        <w:t>как видно</w:t>
      </w:r>
    </w:p>
    <w:p w:rsidR="00DE5BF1" w:rsidRDefault="00030A22">
      <w:pPr>
        <w:numPr>
          <w:ilvl w:val="1"/>
          <w:numId w:val="3"/>
        </w:numPr>
      </w:pPr>
      <w:r>
        <w:t>как водится</w:t>
      </w:r>
    </w:p>
    <w:p w:rsidR="00DE5BF1" w:rsidRDefault="00030A22">
      <w:pPr>
        <w:numPr>
          <w:ilvl w:val="1"/>
          <w:numId w:val="3"/>
        </w:numPr>
      </w:pPr>
      <w:r>
        <w:t>как всегда</w:t>
      </w:r>
    </w:p>
    <w:p w:rsidR="00DE5BF1" w:rsidRDefault="00030A22">
      <w:pPr>
        <w:numPr>
          <w:ilvl w:val="1"/>
          <w:numId w:val="3"/>
        </w:numPr>
      </w:pPr>
      <w:r>
        <w:t>как выяснилось</w:t>
      </w:r>
    </w:p>
    <w:p w:rsidR="00DE5BF1" w:rsidRDefault="00030A22">
      <w:pPr>
        <w:numPr>
          <w:ilvl w:val="1"/>
          <w:numId w:val="3"/>
        </w:numPr>
      </w:pPr>
      <w:r>
        <w:t>как выясняется</w:t>
      </w:r>
    </w:p>
    <w:p w:rsidR="00DE5BF1" w:rsidRDefault="00030A22">
      <w:pPr>
        <w:numPr>
          <w:ilvl w:val="1"/>
          <w:numId w:val="3"/>
        </w:numPr>
      </w:pPr>
      <w:r>
        <w:t>как говорилось</w:t>
      </w:r>
    </w:p>
    <w:p w:rsidR="00DE5BF1" w:rsidRDefault="00030A22">
      <w:pPr>
        <w:numPr>
          <w:ilvl w:val="1"/>
          <w:numId w:val="3"/>
        </w:numPr>
      </w:pPr>
      <w:r>
        <w:t>как говорится</w:t>
      </w:r>
    </w:p>
    <w:p w:rsidR="00DE5BF1" w:rsidRDefault="00030A22">
      <w:pPr>
        <w:numPr>
          <w:ilvl w:val="1"/>
          <w:numId w:val="3"/>
        </w:numPr>
      </w:pPr>
      <w:r>
        <w:t>как говорят</w:t>
      </w:r>
    </w:p>
    <w:p w:rsidR="00DE5BF1" w:rsidRDefault="00030A22">
      <w:pPr>
        <w:numPr>
          <w:ilvl w:val="1"/>
          <w:numId w:val="3"/>
        </w:numPr>
      </w:pPr>
      <w:r>
        <w:t>как знать</w:t>
      </w:r>
    </w:p>
    <w:p w:rsidR="00DE5BF1" w:rsidRDefault="00030A22">
      <w:pPr>
        <w:numPr>
          <w:ilvl w:val="1"/>
          <w:numId w:val="3"/>
        </w:numPr>
      </w:pPr>
      <w:r>
        <w:t>как известно</w:t>
      </w:r>
    </w:p>
    <w:p w:rsidR="00DE5BF1" w:rsidRDefault="00030A22">
      <w:pPr>
        <w:numPr>
          <w:ilvl w:val="1"/>
          <w:numId w:val="3"/>
        </w:numPr>
      </w:pPr>
      <w:r>
        <w:t>как исключение</w:t>
      </w:r>
    </w:p>
    <w:p w:rsidR="00DE5BF1" w:rsidRDefault="00030A22">
      <w:pPr>
        <w:numPr>
          <w:ilvl w:val="1"/>
          <w:numId w:val="3"/>
        </w:numPr>
      </w:pPr>
      <w:r>
        <w:t>как на заказ</w:t>
      </w:r>
    </w:p>
    <w:p w:rsidR="00DE5BF1" w:rsidRDefault="00030A22">
      <w:pPr>
        <w:numPr>
          <w:ilvl w:val="1"/>
          <w:numId w:val="3"/>
        </w:numPr>
      </w:pPr>
      <w:r>
        <w:t>как назло</w:t>
      </w:r>
    </w:p>
    <w:p w:rsidR="00DE5BF1" w:rsidRDefault="00030A22">
      <w:pPr>
        <w:numPr>
          <w:ilvl w:val="1"/>
          <w:numId w:val="3"/>
        </w:numPr>
      </w:pPr>
      <w:r>
        <w:t>как например</w:t>
      </w:r>
    </w:p>
    <w:p w:rsidR="00DE5BF1" w:rsidRDefault="00030A22">
      <w:pPr>
        <w:numPr>
          <w:ilvl w:val="1"/>
          <w:numId w:val="3"/>
        </w:numPr>
      </w:pPr>
      <w:r>
        <w:t>как нарочно</w:t>
      </w:r>
    </w:p>
    <w:p w:rsidR="00DE5BF1" w:rsidRDefault="00030A22">
      <w:pPr>
        <w:numPr>
          <w:ilvl w:val="1"/>
          <w:numId w:val="3"/>
        </w:numPr>
      </w:pPr>
      <w:r>
        <w:t>как ни говори</w:t>
      </w:r>
    </w:p>
    <w:p w:rsidR="00DE5BF1" w:rsidRDefault="00030A22">
      <w:pPr>
        <w:numPr>
          <w:ilvl w:val="1"/>
          <w:numId w:val="3"/>
        </w:numPr>
      </w:pPr>
      <w:r>
        <w:t>как ни говорите</w:t>
      </w:r>
    </w:p>
    <w:p w:rsidR="00DE5BF1" w:rsidRDefault="00030A22">
      <w:pPr>
        <w:numPr>
          <w:ilvl w:val="1"/>
          <w:numId w:val="3"/>
        </w:numPr>
      </w:pPr>
      <w:r>
        <w:t>как ни странно</w:t>
      </w:r>
    </w:p>
    <w:p w:rsidR="00DE5BF1" w:rsidRDefault="00030A22">
      <w:pPr>
        <w:numPr>
          <w:ilvl w:val="1"/>
          <w:numId w:val="3"/>
        </w:numPr>
      </w:pPr>
      <w:r>
        <w:t>как обычно</w:t>
      </w:r>
    </w:p>
    <w:p w:rsidR="00DE5BF1" w:rsidRDefault="00030A22">
      <w:pPr>
        <w:numPr>
          <w:ilvl w:val="1"/>
          <w:numId w:val="3"/>
        </w:numPr>
      </w:pPr>
      <w:r>
        <w:t>как оказалось</w:t>
      </w:r>
    </w:p>
    <w:p w:rsidR="00DE5BF1" w:rsidRDefault="00030A22">
      <w:pPr>
        <w:numPr>
          <w:ilvl w:val="1"/>
          <w:numId w:val="3"/>
        </w:numPr>
      </w:pPr>
      <w:r>
        <w:t>как оказывается</w:t>
      </w:r>
    </w:p>
    <w:p w:rsidR="00DE5BF1" w:rsidRDefault="00030A22">
      <w:pPr>
        <w:numPr>
          <w:ilvl w:val="1"/>
          <w:numId w:val="3"/>
        </w:numPr>
      </w:pPr>
      <w:r>
        <w:t>как перед Богом</w:t>
      </w:r>
    </w:p>
    <w:p w:rsidR="00DE5BF1" w:rsidRDefault="00030A22">
      <w:pPr>
        <w:numPr>
          <w:ilvl w:val="1"/>
          <w:numId w:val="3"/>
        </w:numPr>
      </w:pPr>
      <w:r>
        <w:t>как по заказу</w:t>
      </w:r>
    </w:p>
    <w:p w:rsidR="00DE5BF1" w:rsidRDefault="00030A22">
      <w:pPr>
        <w:numPr>
          <w:ilvl w:val="1"/>
          <w:numId w:val="3"/>
        </w:numPr>
      </w:pPr>
      <w:r>
        <w:lastRenderedPageBreak/>
        <w:t>как полагается</w:t>
      </w:r>
    </w:p>
    <w:p w:rsidR="00DE5BF1" w:rsidRDefault="00030A22">
      <w:pPr>
        <w:numPr>
          <w:ilvl w:val="1"/>
          <w:numId w:val="3"/>
        </w:numPr>
      </w:pPr>
      <w:r>
        <w:t>как положено</w:t>
      </w:r>
    </w:p>
    <w:p w:rsidR="00DE5BF1" w:rsidRDefault="00030A22">
      <w:pPr>
        <w:numPr>
          <w:ilvl w:val="1"/>
          <w:numId w:val="3"/>
        </w:numPr>
      </w:pPr>
      <w:r>
        <w:t>как правило</w:t>
      </w:r>
    </w:p>
    <w:p w:rsidR="00DE5BF1" w:rsidRDefault="00030A22">
      <w:pPr>
        <w:numPr>
          <w:ilvl w:val="1"/>
          <w:numId w:val="3"/>
        </w:numPr>
      </w:pPr>
      <w:r>
        <w:t>как принято</w:t>
      </w:r>
    </w:p>
    <w:p w:rsidR="00DE5BF1" w:rsidRDefault="00030A22">
      <w:pPr>
        <w:numPr>
          <w:ilvl w:val="1"/>
          <w:numId w:val="3"/>
        </w:numPr>
      </w:pPr>
      <w:r>
        <w:t>как принято говорить</w:t>
      </w:r>
    </w:p>
    <w:p w:rsidR="00DE5BF1" w:rsidRDefault="00030A22">
      <w:pPr>
        <w:numPr>
          <w:ilvl w:val="1"/>
          <w:numId w:val="3"/>
        </w:numPr>
      </w:pPr>
      <w:r>
        <w:t>как сказано</w:t>
      </w:r>
    </w:p>
    <w:p w:rsidR="00DE5BF1" w:rsidRDefault="00030A22">
      <w:pPr>
        <w:numPr>
          <w:ilvl w:val="1"/>
          <w:numId w:val="3"/>
        </w:numPr>
      </w:pPr>
      <w:r>
        <w:t>как сказать</w:t>
      </w:r>
    </w:p>
    <w:p w:rsidR="00DE5BF1" w:rsidRDefault="00030A22">
      <w:pPr>
        <w:numPr>
          <w:ilvl w:val="1"/>
          <w:numId w:val="3"/>
        </w:numPr>
      </w:pPr>
      <w:r>
        <w:t>как следствие</w:t>
      </w:r>
    </w:p>
    <w:p w:rsidR="00DE5BF1" w:rsidRDefault="00030A22">
      <w:pPr>
        <w:numPr>
          <w:ilvl w:val="1"/>
          <w:numId w:val="3"/>
        </w:numPr>
      </w:pPr>
      <w:r>
        <w:t>как хотите</w:t>
      </w:r>
    </w:p>
    <w:p w:rsidR="00DE5BF1" w:rsidRDefault="00030A22">
      <w:pPr>
        <w:numPr>
          <w:ilvl w:val="1"/>
          <w:numId w:val="3"/>
        </w:numPr>
      </w:pPr>
      <w:r>
        <w:t>как хочешь</w:t>
      </w:r>
    </w:p>
    <w:p w:rsidR="00DE5BF1" w:rsidRDefault="00030A22">
      <w:pPr>
        <w:numPr>
          <w:ilvl w:val="1"/>
          <w:numId w:val="3"/>
        </w:numPr>
      </w:pPr>
      <w:r>
        <w:t>как это ни странно;</w:t>
      </w:r>
    </w:p>
    <w:p w:rsidR="00DE5BF1" w:rsidRDefault="00030A22">
      <w:pPr>
        <w:numPr>
          <w:ilvl w:val="0"/>
          <w:numId w:val="3"/>
        </w:numPr>
      </w:pPr>
      <w:r>
        <w:t>Исключить из разметки следующие союзы::</w:t>
      </w:r>
    </w:p>
    <w:p w:rsidR="00DE5BF1" w:rsidRDefault="00030A22">
      <w:pPr>
        <w:numPr>
          <w:ilvl w:val="1"/>
          <w:numId w:val="3"/>
        </w:numPr>
      </w:pPr>
      <w:r>
        <w:t>временные союзы с “как”: как только, по мере того как, после того как, с тех пор как, до того как, в то время как, едва как и т.д.</w:t>
      </w:r>
    </w:p>
    <w:p w:rsidR="00DE5BF1" w:rsidRDefault="00030A22">
      <w:pPr>
        <w:numPr>
          <w:ilvl w:val="1"/>
          <w:numId w:val="3"/>
        </w:numPr>
      </w:pPr>
      <w:r>
        <w:t xml:space="preserve">союз </w:t>
      </w:r>
      <w:r>
        <w:t>“так как”, присоединяющий придаточное причины</w:t>
      </w:r>
    </w:p>
    <w:p w:rsidR="00DE5BF1" w:rsidRDefault="00030A22">
      <w:pPr>
        <w:numPr>
          <w:ilvl w:val="1"/>
          <w:numId w:val="3"/>
        </w:numPr>
      </w:pPr>
      <w:r>
        <w:t>сопоставительные союзы: как…так и, не так…как</w:t>
      </w:r>
    </w:p>
    <w:p w:rsidR="00DE5BF1" w:rsidRDefault="00030A22">
      <w:pPr>
        <w:numPr>
          <w:ilvl w:val="1"/>
          <w:numId w:val="3"/>
        </w:numPr>
      </w:pPr>
      <w:r>
        <w:t>уступительные союзы: в то время как, между тем как, тогда как;</w:t>
      </w:r>
    </w:p>
    <w:p w:rsidR="00DE5BF1" w:rsidRDefault="00030A22">
      <w:pPr>
        <w:numPr>
          <w:ilvl w:val="0"/>
          <w:numId w:val="3"/>
        </w:numPr>
      </w:pPr>
      <w:r>
        <w:t xml:space="preserve">Исключить из разметки неопределенные наречия с “как”: </w:t>
      </w:r>
      <w:r>
        <w:rPr>
          <w:sz w:val="21"/>
          <w:szCs w:val="21"/>
        </w:rPr>
        <w:t>как-нибудь</w:t>
      </w:r>
      <w:r>
        <w:t xml:space="preserve">, </w:t>
      </w:r>
      <w:r>
        <w:rPr>
          <w:sz w:val="21"/>
          <w:szCs w:val="21"/>
        </w:rPr>
        <w:t>как-то, кое-как;</w:t>
      </w:r>
    </w:p>
    <w:p w:rsidR="00DE5BF1" w:rsidRDefault="00030A22">
      <w:pPr>
        <w:numPr>
          <w:ilvl w:val="0"/>
          <w:numId w:val="3"/>
        </w:numPr>
      </w:pPr>
      <w:r>
        <w:t>Учитывать при поис</w:t>
      </w:r>
      <w:r>
        <w:t xml:space="preserve">ке то, что “как” может входить в состав следующих Наречий, наречных и местоименных выражений, частиц (список не ограничен): </w:t>
      </w:r>
    </w:p>
    <w:p w:rsidR="00DE5BF1" w:rsidRDefault="00030A22">
      <w:pPr>
        <w:numPr>
          <w:ilvl w:val="1"/>
          <w:numId w:val="3"/>
        </w:numPr>
      </w:pPr>
      <w:r>
        <w:t>как его / её / тебя / вас / их (там)</w:t>
      </w:r>
    </w:p>
    <w:p w:rsidR="00DE5BF1" w:rsidRDefault="00030A22">
      <w:pPr>
        <w:numPr>
          <w:ilvl w:val="1"/>
          <w:numId w:val="3"/>
        </w:numPr>
      </w:pPr>
      <w:r>
        <w:t>как же</w:t>
      </w:r>
    </w:p>
    <w:p w:rsidR="00DE5BF1" w:rsidRDefault="00030A22">
      <w:pPr>
        <w:numPr>
          <w:ilvl w:val="1"/>
          <w:numId w:val="3"/>
        </w:numPr>
      </w:pPr>
      <w:r>
        <w:t>как знаете / знаешь (с глаголом)</w:t>
      </w:r>
    </w:p>
    <w:p w:rsidR="00DE5BF1" w:rsidRDefault="00030A22">
      <w:pPr>
        <w:numPr>
          <w:ilvl w:val="1"/>
          <w:numId w:val="3"/>
        </w:numPr>
      </w:pPr>
      <w:r>
        <w:t>как максимум</w:t>
      </w:r>
    </w:p>
    <w:p w:rsidR="00DE5BF1" w:rsidRDefault="00030A22">
      <w:pPr>
        <w:numPr>
          <w:ilvl w:val="1"/>
          <w:numId w:val="3"/>
        </w:numPr>
      </w:pPr>
      <w:r>
        <w:t>как минимум</w:t>
      </w:r>
    </w:p>
    <w:p w:rsidR="00DE5BF1" w:rsidRDefault="00030A22">
      <w:pPr>
        <w:numPr>
          <w:ilvl w:val="1"/>
          <w:numId w:val="3"/>
        </w:numPr>
      </w:pPr>
      <w:r>
        <w:t>как можно больше / меньше / л</w:t>
      </w:r>
      <w:r>
        <w:t>учше…</w:t>
      </w:r>
    </w:p>
    <w:p w:rsidR="00DE5BF1" w:rsidRDefault="00030A22">
      <w:pPr>
        <w:numPr>
          <w:ilvl w:val="1"/>
          <w:numId w:val="3"/>
        </w:numPr>
      </w:pPr>
      <w:r>
        <w:t>как не</w:t>
      </w:r>
    </w:p>
    <w:p w:rsidR="00DE5BF1" w:rsidRDefault="00030A22">
      <w:pPr>
        <w:numPr>
          <w:ilvl w:val="1"/>
          <w:numId w:val="3"/>
        </w:numPr>
      </w:pPr>
      <w:r>
        <w:t>как нельзя больше / кстати / лучше…</w:t>
      </w:r>
    </w:p>
    <w:p w:rsidR="00DE5BF1" w:rsidRDefault="00030A22">
      <w:pPr>
        <w:numPr>
          <w:ilvl w:val="1"/>
          <w:numId w:val="3"/>
        </w:numPr>
      </w:pPr>
      <w:r>
        <w:t>как попало</w:t>
      </w:r>
    </w:p>
    <w:p w:rsidR="00DE5BF1" w:rsidRDefault="00030A22">
      <w:pPr>
        <w:numPr>
          <w:ilvl w:val="1"/>
          <w:numId w:val="3"/>
        </w:numPr>
      </w:pPr>
      <w:r>
        <w:t>как раз</w:t>
      </w:r>
    </w:p>
    <w:p w:rsidR="00DE5BF1" w:rsidRDefault="00030A22">
      <w:pPr>
        <w:numPr>
          <w:ilvl w:val="1"/>
          <w:numId w:val="3"/>
        </w:numPr>
      </w:pPr>
      <w:r>
        <w:t>как следует</w:t>
      </w:r>
    </w:p>
    <w:p w:rsidR="00DE5BF1" w:rsidRDefault="00030A22">
      <w:pPr>
        <w:numPr>
          <w:ilvl w:val="1"/>
          <w:numId w:val="3"/>
        </w:numPr>
      </w:pPr>
      <w:r>
        <w:t>как таковой</w:t>
      </w:r>
    </w:p>
    <w:p w:rsidR="00DE5BF1" w:rsidRDefault="00030A22">
      <w:pPr>
        <w:numPr>
          <w:ilvl w:val="1"/>
          <w:numId w:val="3"/>
        </w:numPr>
      </w:pPr>
      <w:r>
        <w:t>как-никак;</w:t>
      </w:r>
    </w:p>
    <w:p w:rsidR="00DE5BF1" w:rsidRDefault="00030A22">
      <w:pPr>
        <w:numPr>
          <w:ilvl w:val="0"/>
          <w:numId w:val="3"/>
        </w:numPr>
      </w:pPr>
      <w:r>
        <w:t>Решить проблему с разметкой союза “будто”: только с ним возникает проблема недостаточной разметки (дальше союза разметка не идет).</w:t>
      </w:r>
    </w:p>
    <w:sectPr w:rsidR="00DE5BF1">
      <w:headerReference w:type="default" r:id="rId10"/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0A22" w:rsidRDefault="00030A22">
      <w:pPr>
        <w:spacing w:line="240" w:lineRule="auto"/>
      </w:pPr>
      <w:r>
        <w:separator/>
      </w:r>
    </w:p>
  </w:endnote>
  <w:endnote w:type="continuationSeparator" w:id="0">
    <w:p w:rsidR="00030A22" w:rsidRDefault="00030A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F1" w:rsidRDefault="00030A22">
    <w:pPr>
      <w:jc w:val="right"/>
    </w:pPr>
    <w:r>
      <w:fldChar w:fldCharType="begin"/>
    </w:r>
    <w:r>
      <w:instrText>PAGE</w:instrText>
    </w:r>
    <w:r w:rsidR="006F3A4E">
      <w:fldChar w:fldCharType="separate"/>
    </w:r>
    <w:r w:rsidR="006F3A4E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F1" w:rsidRDefault="00DE5B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0A22" w:rsidRDefault="00030A22">
      <w:pPr>
        <w:spacing w:line="240" w:lineRule="auto"/>
      </w:pPr>
      <w:r>
        <w:separator/>
      </w:r>
    </w:p>
  </w:footnote>
  <w:footnote w:type="continuationSeparator" w:id="0">
    <w:p w:rsidR="00030A22" w:rsidRDefault="00030A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F1" w:rsidRDefault="00DE5B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5BF1" w:rsidRDefault="00DE5BF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B1297"/>
    <w:multiLevelType w:val="multilevel"/>
    <w:tmpl w:val="CF6AC5B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8C0509B"/>
    <w:multiLevelType w:val="multilevel"/>
    <w:tmpl w:val="FB76ABA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506CF8"/>
    <w:multiLevelType w:val="multilevel"/>
    <w:tmpl w:val="796EE9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1BD59B4"/>
    <w:multiLevelType w:val="multilevel"/>
    <w:tmpl w:val="34BC758E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2937A7C"/>
    <w:multiLevelType w:val="multilevel"/>
    <w:tmpl w:val="898A07E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BA0079B"/>
    <w:multiLevelType w:val="multilevel"/>
    <w:tmpl w:val="F334A9A2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C92D5E"/>
    <w:multiLevelType w:val="multilevel"/>
    <w:tmpl w:val="4E6E40A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FD961ED"/>
    <w:multiLevelType w:val="multilevel"/>
    <w:tmpl w:val="06E858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0375783"/>
    <w:multiLevelType w:val="multilevel"/>
    <w:tmpl w:val="0298F47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3492E05"/>
    <w:multiLevelType w:val="multilevel"/>
    <w:tmpl w:val="63A4F1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914435"/>
    <w:multiLevelType w:val="multilevel"/>
    <w:tmpl w:val="EA2413FA"/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7903EB2"/>
    <w:multiLevelType w:val="multilevel"/>
    <w:tmpl w:val="F21A5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6BF31C68"/>
    <w:multiLevelType w:val="multilevel"/>
    <w:tmpl w:val="D632F54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9"/>
  </w:num>
  <w:num w:numId="2">
    <w:abstractNumId w:val="1"/>
  </w:num>
  <w:num w:numId="3">
    <w:abstractNumId w:val="11"/>
  </w:num>
  <w:num w:numId="4">
    <w:abstractNumId w:val="0"/>
  </w:num>
  <w:num w:numId="5">
    <w:abstractNumId w:val="6"/>
  </w:num>
  <w:num w:numId="6">
    <w:abstractNumId w:val="10"/>
  </w:num>
  <w:num w:numId="7">
    <w:abstractNumId w:val="7"/>
  </w:num>
  <w:num w:numId="8">
    <w:abstractNumId w:val="12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F1"/>
    <w:rsid w:val="00030A22"/>
    <w:rsid w:val="006F3A4E"/>
    <w:rsid w:val="00DE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00DD17-8865-4A2F-91E7-10FCA6668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outlineLvl w:val="0"/>
    </w:pPr>
    <w:rPr>
      <w:b/>
      <w:sz w:val="26"/>
      <w:szCs w:val="26"/>
    </w:rPr>
  </w:style>
  <w:style w:type="paragraph" w:styleId="2">
    <w:name w:val="heading 2"/>
    <w:basedOn w:val="a"/>
    <w:next w:val="a"/>
    <w:pPr>
      <w:keepNext/>
      <w:keepLines/>
      <w:outlineLvl w:val="1"/>
    </w:pPr>
    <w:rPr>
      <w:sz w:val="24"/>
      <w:szCs w:val="24"/>
      <w:u w:val="single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horom-attribution.ru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RPEd2Jlr1Tb-XVTlrEeezoci5XjLhdCi?usp=sharing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HZQhw0vkb5xKmoVyuW7vr-5nHQMqNdMUE4-feNwu_-E/edit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2334</Words>
  <Characters>13310</Characters>
  <Application>Microsoft Office Word</Application>
  <DocSecurity>0</DocSecurity>
  <Lines>110</Lines>
  <Paragraphs>31</Paragraphs>
  <ScaleCrop>false</ScaleCrop>
  <Company>HP</Company>
  <LinksUpToDate>false</LinksUpToDate>
  <CharactersWithSpaces>15613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2021-06-28T03:23:00Z</dcterms:created>
  <dcterms:modified xsi:type="dcterms:W3CDTF">2021-06-28T03:23:00Z</dcterms:modified>
</cp:coreProperties>
</file>