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1701"/>
        <w:gridCol w:w="5244"/>
      </w:tblGrid>
      <w:tr w:rsidR="00481BE4" w:rsidTr="00527FFD">
        <w:tc>
          <w:tcPr>
            <w:tcW w:w="2410" w:type="dxa"/>
            <w:tcBorders>
              <w:top w:val="nil"/>
              <w:left w:val="nil"/>
              <w:right w:val="nil"/>
            </w:tcBorders>
          </w:tcPr>
          <w:p w:rsidR="00481BE4" w:rsidRDefault="00AF7DB0" w:rsidP="00AF7DB0">
            <w:r w:rsidRPr="00F20A6E">
              <w:rPr>
                <w:rFonts w:ascii="Times New Roman" w:hAnsi="Times New Roman" w:cs="Times New Roman"/>
                <w:i/>
                <w:sz w:val="24"/>
                <w:szCs w:val="24"/>
              </w:rPr>
              <w:t>сложные слова полуслитного написания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20A6E">
              <w:rPr>
                <w:rFonts w:ascii="Times New Roman" w:hAnsi="Times New Roman" w:cs="Times New Roman"/>
                <w:i/>
                <w:sz w:val="24"/>
                <w:szCs w:val="24"/>
              </w:rPr>
              <w:t>(слова с дефисами)</w:t>
            </w:r>
            <w:r w:rsidR="00C23D5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481BE4" w:rsidRDefault="00481BE4" w:rsidP="00AD2DF3">
            <w:r>
              <w:t>Правило:</w:t>
            </w:r>
          </w:p>
        </w:tc>
        <w:tc>
          <w:tcPr>
            <w:tcW w:w="5244" w:type="dxa"/>
            <w:tcBorders>
              <w:top w:val="nil"/>
              <w:left w:val="nil"/>
              <w:right w:val="nil"/>
            </w:tcBorders>
          </w:tcPr>
          <w:p w:rsidR="00AF7DB0" w:rsidRPr="00F20A6E" w:rsidRDefault="00AF7DB0" w:rsidP="00AF7DB0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1) NOUN1-NOUN2, при условии, что</w:t>
            </w:r>
          </w:p>
          <w:p w:rsidR="00AF7DB0" w:rsidRPr="00F20A6E" w:rsidRDefault="00AF7DB0" w:rsidP="00AF7DB0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если  NOUN1 в одном из падежей (nomn, gent, datv, accs.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blt, loct, voct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gen1, gen2,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acc2, loc1, loc2 в sing или plur), </w:t>
            </w:r>
          </w:p>
          <w:p w:rsidR="00AF7DB0" w:rsidRPr="00F20A6E" w:rsidRDefault="00AF7DB0" w:rsidP="00AF7DB0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то</w:t>
            </w:r>
          </w:p>
          <w:p w:rsidR="00AF7DB0" w:rsidRPr="00F20A6E" w:rsidRDefault="00AF7DB0" w:rsidP="00AF7DB0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NOUN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2 в том же падеже и числе (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nomn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datv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accs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ablt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loct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voct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acc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loc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loc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 в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plur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F7DB0" w:rsidRPr="00F20A6E" w:rsidRDefault="00AF7DB0" w:rsidP="00AF7DB0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например:</w:t>
            </w:r>
          </w:p>
          <w:p w:rsidR="00481BE4" w:rsidRDefault="00AF7DB0" w:rsidP="00AF7DB0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NOUN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1 в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NOUN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 в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– нет дивана-кровати</w:t>
            </w:r>
          </w:p>
          <w:p w:rsidR="00AF7DB0" w:rsidRPr="00AF7DB0" w:rsidRDefault="00AF7DB0" w:rsidP="00AF7DB0">
            <w:pPr>
              <w:pStyle w:val="a4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Должен быть дефис, то есть тире без пробелов до и после </w:t>
            </w:r>
          </w:p>
        </w:tc>
      </w:tr>
      <w:tr w:rsidR="00481BE4" w:rsidTr="00527FFD">
        <w:tc>
          <w:tcPr>
            <w:tcW w:w="2410" w:type="dxa"/>
          </w:tcPr>
          <w:p w:rsidR="00481BE4" w:rsidRDefault="00481BE4" w:rsidP="00AD2DF3">
            <w:r>
              <w:t>Ошибки</w:t>
            </w:r>
          </w:p>
        </w:tc>
        <w:tc>
          <w:tcPr>
            <w:tcW w:w="1701" w:type="dxa"/>
          </w:tcPr>
          <w:p w:rsidR="00481BE4" w:rsidRDefault="00481BE4" w:rsidP="00AD2DF3">
            <w:r>
              <w:t>Объяснения</w:t>
            </w:r>
          </w:p>
        </w:tc>
        <w:tc>
          <w:tcPr>
            <w:tcW w:w="5244" w:type="dxa"/>
          </w:tcPr>
          <w:p w:rsidR="00481BE4" w:rsidRDefault="00481BE4" w:rsidP="00AD2DF3">
            <w:r>
              <w:t>Метод исправления</w:t>
            </w:r>
          </w:p>
        </w:tc>
      </w:tr>
      <w:tr w:rsidR="00481BE4" w:rsidTr="00527FFD">
        <w:tc>
          <w:tcPr>
            <w:tcW w:w="2410" w:type="dxa"/>
          </w:tcPr>
          <w:p w:rsidR="00481BE4" w:rsidRDefault="00A46176" w:rsidP="00A46176">
            <w:pPr>
              <w:pStyle w:val="a4"/>
              <w:numPr>
                <w:ilvl w:val="0"/>
                <w:numId w:val="3"/>
              </w:numPr>
              <w:spacing w:after="0" w:line="240" w:lineRule="auto"/>
            </w:pPr>
            <w:r>
              <w:t>Сам</w:t>
            </w:r>
            <w:r w:rsidR="00AF7DB0">
              <w:t xml:space="preserve"> </w:t>
            </w:r>
            <w:r>
              <w:t xml:space="preserve">параметр назван </w:t>
            </w:r>
            <w:r w:rsidR="00AF7DB0">
              <w:t>неверно</w:t>
            </w:r>
          </w:p>
        </w:tc>
        <w:tc>
          <w:tcPr>
            <w:tcW w:w="1701" w:type="dxa"/>
          </w:tcPr>
          <w:p w:rsidR="00481BE4" w:rsidRDefault="00AF7DB0" w:rsidP="00AF7DB0">
            <w:r>
              <w:t>Речь идет не обо всех словах полуслитного написания, а  тех, которые непременно имеют две разные основы, два разных корня</w:t>
            </w:r>
          </w:p>
        </w:tc>
        <w:tc>
          <w:tcPr>
            <w:tcW w:w="5244" w:type="dxa"/>
          </w:tcPr>
          <w:p w:rsidR="00103507" w:rsidRDefault="00AF7DB0" w:rsidP="001035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Переформулировать: </w:t>
            </w:r>
          </w:p>
          <w:p w:rsidR="00AF7DB0" w:rsidRDefault="00AF7DB0" w:rsidP="00AF7DB0">
            <w:pPr>
              <w:pStyle w:val="a4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0A6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сложные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разнокорневые </w:t>
            </w:r>
            <w:r w:rsidRPr="00F20A6E">
              <w:rPr>
                <w:rFonts w:ascii="Times New Roman" w:hAnsi="Times New Roman" w:cs="Times New Roman"/>
                <w:i/>
                <w:sz w:val="24"/>
                <w:szCs w:val="24"/>
              </w:rPr>
              <w:t>слова полуслитного написания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 двумя основами</w:t>
            </w:r>
          </w:p>
          <w:p w:rsidR="00AF7DB0" w:rsidRDefault="00AF7DB0" w:rsidP="00AF7DB0">
            <w:pPr>
              <w:pStyle w:val="a4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F7DB0" w:rsidRPr="00AF7DB0" w:rsidRDefault="00AF7DB0" w:rsidP="00AF7DB0">
            <w:pPr>
              <w:pStyle w:val="a4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 описании объяснить, что сюда не входят наименования цветов, поскольку данная категория не отображает нужной компетенции соответствующего уровня ЯЛ</w:t>
            </w:r>
          </w:p>
        </w:tc>
      </w:tr>
      <w:tr w:rsidR="00AF7DB0" w:rsidTr="00527FFD">
        <w:tc>
          <w:tcPr>
            <w:tcW w:w="2410" w:type="dxa"/>
          </w:tcPr>
          <w:p w:rsidR="00A46176" w:rsidRDefault="00A46176" w:rsidP="000C2E62">
            <w:pPr>
              <w:pStyle w:val="a9"/>
              <w:numPr>
                <w:ilvl w:val="0"/>
                <w:numId w:val="3"/>
              </w:numPr>
              <w:shd w:val="clear" w:color="auto" w:fill="FFFFFF"/>
              <w:rPr>
                <w:rFonts w:ascii="Arial" w:hAnsi="Arial" w:cs="Arial"/>
                <w:spacing w:val="2"/>
                <w:sz w:val="21"/>
                <w:szCs w:val="21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</w:rPr>
              <w:t>Не грусти-ы-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ы-ы</w:t>
            </w:r>
            <w:r>
              <w:rPr>
                <w:rFonts w:ascii="Arial" w:hAnsi="Arial" w:cs="Arial"/>
                <w:spacing w:val="2"/>
                <w:sz w:val="21"/>
                <w:szCs w:val="21"/>
              </w:rPr>
              <w:t>, вновь весна придет.</w:t>
            </w:r>
          </w:p>
          <w:p w:rsidR="00A46176" w:rsidRDefault="00A46176" w:rsidP="00A46176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эс-эс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-сака</w:t>
            </w:r>
          </w:p>
          <w:p w:rsidR="00AF7DB0" w:rsidRDefault="00A46176" w:rsidP="00A46176">
            <w:pPr>
              <w:pStyle w:val="a9"/>
              <w:shd w:val="clear" w:color="auto" w:fill="FFFFFF"/>
              <w:rPr>
                <w:rFonts w:ascii="Arial" w:hAnsi="Arial" w:cs="Arial"/>
                <w:spacing w:val="2"/>
                <w:sz w:val="21"/>
                <w:szCs w:val="21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Го-го</w:t>
            </w:r>
            <w:r>
              <w:rPr>
                <w:rFonts w:ascii="Arial" w:hAnsi="Arial" w:cs="Arial"/>
                <w:spacing w:val="2"/>
                <w:sz w:val="21"/>
                <w:szCs w:val="21"/>
              </w:rPr>
              <w:t>-го!</w:t>
            </w:r>
          </w:p>
          <w:p w:rsidR="00A46176" w:rsidRDefault="00A46176" w:rsidP="00A46176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Ню-ню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!..</w:t>
            </w:r>
          </w:p>
          <w:p w:rsidR="00A46176" w:rsidRDefault="00A46176" w:rsidP="00A46176">
            <w:pPr>
              <w:pStyle w:val="a9"/>
              <w:shd w:val="clear" w:color="auto" w:fill="FFFFFF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-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Питер-Питер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, во что же ты опять вляпался-то?</w:t>
            </w:r>
          </w:p>
          <w:p w:rsidR="000C2E62" w:rsidRDefault="000C2E62" w:rsidP="000C2E62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— и заблажил с подтрясом: «А без дених жи-ысь плах-хая, не годицца н-никуды-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ы-ы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-ы!..» </w:t>
            </w:r>
          </w:p>
          <w:p w:rsidR="000C2E62" w:rsidRDefault="000C2E62" w:rsidP="000C2E62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токо-токо</w:t>
            </w:r>
          </w:p>
          <w:p w:rsidR="000C2E62" w:rsidRPr="00A46176" w:rsidRDefault="000C2E62" w:rsidP="00A46176">
            <w:pPr>
              <w:pStyle w:val="a9"/>
              <w:shd w:val="clear" w:color="auto" w:fill="FFFFFF"/>
              <w:rPr>
                <w:rFonts w:ascii="Arial" w:hAnsi="Arial" w:cs="Arial"/>
                <w:spacing w:val="2"/>
                <w:sz w:val="21"/>
                <w:szCs w:val="21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</w:rPr>
              <w:t>Вперед — народ!» Под конец уж только внука: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«Вадик-Вадик</w:t>
            </w:r>
            <w:r>
              <w:rPr>
                <w:rFonts w:ascii="Arial" w:hAnsi="Arial" w:cs="Arial"/>
                <w:spacing w:val="2"/>
                <w:sz w:val="21"/>
                <w:szCs w:val="21"/>
              </w:rPr>
              <w:t>!..» Едва нашли старики того Вадика.</w:t>
            </w:r>
          </w:p>
        </w:tc>
        <w:tc>
          <w:tcPr>
            <w:tcW w:w="1701" w:type="dxa"/>
          </w:tcPr>
          <w:p w:rsidR="00AF7DB0" w:rsidRDefault="00A46176" w:rsidP="00AD2DF3">
            <w:r>
              <w:t>Буквы и звукоподражательные элементы ПО считает словом, причем существительным</w:t>
            </w:r>
          </w:p>
        </w:tc>
        <w:tc>
          <w:tcPr>
            <w:tcW w:w="5244" w:type="dxa"/>
          </w:tcPr>
          <w:p w:rsidR="00AF7DB0" w:rsidRDefault="00A46176" w:rsidP="001035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Убрать редупликацию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461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грамм. Модифицировать правило:</w:t>
            </w:r>
          </w:p>
          <w:p w:rsidR="00A46176" w:rsidRDefault="00A46176" w:rsidP="001035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6176" w:rsidRPr="00F20A6E" w:rsidRDefault="00A46176" w:rsidP="00A46176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NOUN1-NOUN2, при условии, что</w:t>
            </w:r>
          </w:p>
          <w:p w:rsidR="00A46176" w:rsidRPr="00F20A6E" w:rsidRDefault="00A46176" w:rsidP="00A46176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если  NOUN1 в одном из падежей (nomn, gent, datv, accs.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blt, loct, voct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gen1, gen2,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acc2, loc1, loc2 в sing или plur), </w:t>
            </w:r>
          </w:p>
          <w:p w:rsidR="00A46176" w:rsidRPr="00F20A6E" w:rsidRDefault="00A46176" w:rsidP="00A46176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то</w:t>
            </w:r>
          </w:p>
          <w:p w:rsidR="00A46176" w:rsidRPr="00F20A6E" w:rsidRDefault="00A46176" w:rsidP="00A46176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NOUN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2 в том же падеже и числе (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nomn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datv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accs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ablt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loct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voct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acc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loc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loc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 в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plur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46176" w:rsidRPr="00F20A6E" w:rsidRDefault="00A46176" w:rsidP="00A46176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например:</w:t>
            </w:r>
          </w:p>
          <w:p w:rsidR="00A46176" w:rsidRDefault="00A46176" w:rsidP="00A46176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NOUN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1 в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NOUN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 в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– нет дивана-кровати</w:t>
            </w:r>
          </w:p>
          <w:p w:rsidR="00A46176" w:rsidRDefault="00A46176" w:rsidP="00A46176">
            <w:pPr>
              <w:ind w:firstLine="708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Должен быть дефис, то есть тире без пробелов до и после</w:t>
            </w:r>
          </w:p>
          <w:p w:rsidR="00A46176" w:rsidRPr="00A46176" w:rsidRDefault="00A46176" w:rsidP="00A46176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Не должно быть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NOUN1-NOUN2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-грамма1-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-грамма1: то есть одинаковых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-грамм через дефис</w:t>
            </w:r>
          </w:p>
        </w:tc>
      </w:tr>
      <w:tr w:rsidR="000C2E62" w:rsidTr="00527FFD">
        <w:tc>
          <w:tcPr>
            <w:tcW w:w="2410" w:type="dxa"/>
          </w:tcPr>
          <w:p w:rsidR="000C2E62" w:rsidRDefault="000C2E62" w:rsidP="000C2E62">
            <w:pPr>
              <w:pStyle w:val="a9"/>
              <w:numPr>
                <w:ilvl w:val="0"/>
                <w:numId w:val="3"/>
              </w:numPr>
              <w:shd w:val="clear" w:color="auto" w:fill="FFFFFF"/>
              <w:rPr>
                <w:rFonts w:ascii="Arial" w:hAnsi="Arial" w:cs="Arial"/>
                <w:spacing w:val="2"/>
                <w:sz w:val="21"/>
                <w:szCs w:val="21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</w:rPr>
              <w:t>Не-до-ся-га-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е-мо</w:t>
            </w:r>
            <w:r>
              <w:rPr>
                <w:rFonts w:ascii="Arial" w:hAnsi="Arial" w:cs="Arial"/>
                <w:spacing w:val="2"/>
                <w:sz w:val="21"/>
                <w:szCs w:val="21"/>
              </w:rPr>
              <w:t>!</w:t>
            </w:r>
          </w:p>
          <w:p w:rsidR="00A60CDC" w:rsidRDefault="00A60CDC" w:rsidP="00A60CDC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Ё-мо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ё !...</w:t>
            </w:r>
          </w:p>
          <w:p w:rsidR="00A60CDC" w:rsidRDefault="00A60CDC" w:rsidP="00A60CDC">
            <w:pPr>
              <w:pStyle w:val="a9"/>
              <w:shd w:val="clear" w:color="auto" w:fill="FFFFFF"/>
              <w:ind w:left="720"/>
              <w:rPr>
                <w:rFonts w:ascii="Arial" w:hAnsi="Arial" w:cs="Arial"/>
                <w:spacing w:val="2"/>
                <w:sz w:val="21"/>
                <w:szCs w:val="21"/>
              </w:rPr>
            </w:pPr>
          </w:p>
          <w:p w:rsidR="000C2E62" w:rsidRDefault="000C2E62" w:rsidP="000C2E62">
            <w:pPr>
              <w:pStyle w:val="a4"/>
              <w:spacing w:after="0" w:line="240" w:lineRule="auto"/>
            </w:pPr>
          </w:p>
        </w:tc>
        <w:tc>
          <w:tcPr>
            <w:tcW w:w="1701" w:type="dxa"/>
          </w:tcPr>
          <w:p w:rsidR="000C2E62" w:rsidRDefault="000C2E62" w:rsidP="000C2E62">
            <w:r>
              <w:lastRenderedPageBreak/>
              <w:t xml:space="preserve">Буквы ПО считает словом, причем </w:t>
            </w:r>
            <w:r>
              <w:lastRenderedPageBreak/>
              <w:t>существительным</w:t>
            </w:r>
          </w:p>
        </w:tc>
        <w:tc>
          <w:tcPr>
            <w:tcW w:w="5244" w:type="dxa"/>
          </w:tcPr>
          <w:p w:rsidR="000C2E62" w:rsidRDefault="000C2E62" w:rsidP="000C2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Модифицировать правило:</w:t>
            </w:r>
          </w:p>
          <w:p w:rsidR="000C2E62" w:rsidRDefault="000C2E62" w:rsidP="000C2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E62" w:rsidRPr="00F20A6E" w:rsidRDefault="000C2E62" w:rsidP="000C2E62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NOUN1-NOUN2, при условии, что</w:t>
            </w:r>
          </w:p>
          <w:p w:rsidR="000C2E62" w:rsidRPr="00F20A6E" w:rsidRDefault="000C2E62" w:rsidP="000C2E62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если  NOUN1 в одном из падежей (nomn, gent, datv, accs.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blt, loct, voct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gen1, gen2,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acc2, loc1, loc2 в sing или plur), </w:t>
            </w:r>
          </w:p>
          <w:p w:rsidR="000C2E62" w:rsidRPr="00F20A6E" w:rsidRDefault="000C2E62" w:rsidP="000C2E62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то</w:t>
            </w:r>
          </w:p>
          <w:p w:rsidR="000C2E62" w:rsidRPr="00F20A6E" w:rsidRDefault="000C2E62" w:rsidP="000C2E62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NOUN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2 в том же падеже и числе (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nomn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datv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accs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ablt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loct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voct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acc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loc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loc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 в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plur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2E62" w:rsidRPr="00F20A6E" w:rsidRDefault="000C2E62" w:rsidP="000C2E62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например:</w:t>
            </w:r>
          </w:p>
          <w:p w:rsidR="000C2E62" w:rsidRDefault="000C2E62" w:rsidP="000C2E62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NOUN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1 в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NOUN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 в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– нет дивана-кровати</w:t>
            </w:r>
          </w:p>
          <w:p w:rsidR="000C2E62" w:rsidRDefault="000C2E62" w:rsidP="000C2E62">
            <w:pPr>
              <w:ind w:firstLine="708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+ Должен быть дефис, то есть тире без пробелов до и после</w:t>
            </w:r>
          </w:p>
          <w:p w:rsidR="000C2E62" w:rsidRDefault="000C2E62" w:rsidP="000C2E62">
            <w:pPr>
              <w:ind w:firstLine="708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+ Не должно быть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NOUN1-NOUN2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-грамма1-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-грамма1: то есть одинаковых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-грамм через дефис </w:t>
            </w:r>
          </w:p>
          <w:p w:rsidR="000C2E62" w:rsidRDefault="000C2E62" w:rsidP="000C2E62">
            <w:pPr>
              <w:ind w:firstLine="708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+ Не должно быть: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C2E62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грамма из одного символа (унограмма), дефис, существительное: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C2E62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грамма(унограмма)-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NOUN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60CDC" w:rsidRDefault="00A60CDC" w:rsidP="00A60CDC">
            <w:pPr>
              <w:ind w:firstLine="708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+ Не должно быть: существительное, дефис,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C2E62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грамма из одного символа (унограмма):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NOUN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C2E62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грамма(унограмма). </w:t>
            </w:r>
          </w:p>
          <w:p w:rsidR="00A60CDC" w:rsidRPr="000C2E62" w:rsidRDefault="00A60CDC" w:rsidP="000C2E62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407" w:rsidTr="00527FFD">
        <w:tc>
          <w:tcPr>
            <w:tcW w:w="2410" w:type="dxa"/>
          </w:tcPr>
          <w:p w:rsidR="004D4407" w:rsidRPr="00A60CDC" w:rsidRDefault="004D4407" w:rsidP="004D4407">
            <w:pPr>
              <w:pStyle w:val="a9"/>
              <w:numPr>
                <w:ilvl w:val="0"/>
                <w:numId w:val="3"/>
              </w:numPr>
              <w:shd w:val="clear" w:color="auto" w:fill="FFFFFF"/>
              <w:rPr>
                <w:rFonts w:ascii="Arial" w:hAnsi="Arial" w:cs="Arial"/>
                <w:spacing w:val="2"/>
                <w:sz w:val="21"/>
                <w:szCs w:val="21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lastRenderedPageBreak/>
              <w:t>Буду честной, не помню себя в формате «фильма» лет до 13, до этого момента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обрывки-запахи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-картинки.</w:t>
            </w:r>
          </w:p>
          <w:p w:rsidR="00A60CDC" w:rsidRDefault="00A60CDC" w:rsidP="00A60CDC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Я знаю, что все первые места я не займу, но и не стремлюсь, потому что можно быть на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втором-третьем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-пятом-десятом, но при этом иметь ВСЕ, что тебе на самом деле нужно от жизни.</w:t>
            </w:r>
          </w:p>
          <w:p w:rsidR="00A60CDC" w:rsidRDefault="00A60CDC" w:rsidP="00A60CDC">
            <w:pPr>
              <w:pStyle w:val="a9"/>
              <w:shd w:val="clear" w:color="auto" w:fill="FFFFFF"/>
              <w:ind w:left="720"/>
              <w:rPr>
                <w:rFonts w:ascii="Arial" w:hAnsi="Arial" w:cs="Arial"/>
                <w:spacing w:val="2"/>
                <w:sz w:val="21"/>
                <w:szCs w:val="21"/>
              </w:rPr>
            </w:pPr>
          </w:p>
        </w:tc>
        <w:tc>
          <w:tcPr>
            <w:tcW w:w="1701" w:type="dxa"/>
          </w:tcPr>
          <w:p w:rsidR="004D4407" w:rsidRDefault="004D4407" w:rsidP="00A60CDC">
            <w:r>
              <w:t xml:space="preserve">Автор </w:t>
            </w:r>
            <w:r w:rsidR="00A60CDC">
              <w:t>заменяет запятую тире, но вместо тире ставит дефис (без пробелов). Авторский знак. Не собственно слова полуслитного написания</w:t>
            </w:r>
          </w:p>
        </w:tc>
        <w:tc>
          <w:tcPr>
            <w:tcW w:w="5244" w:type="dxa"/>
          </w:tcPr>
          <w:p w:rsidR="004D4407" w:rsidRDefault="004D4407" w:rsidP="004D44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Модифицировать правило:</w:t>
            </w:r>
          </w:p>
          <w:p w:rsidR="004D4407" w:rsidRDefault="004D4407" w:rsidP="004D44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4407" w:rsidRPr="00F20A6E" w:rsidRDefault="004D4407" w:rsidP="004D4407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NOUN1-NOUN2, при условии, что</w:t>
            </w:r>
          </w:p>
          <w:p w:rsidR="004D4407" w:rsidRPr="00F20A6E" w:rsidRDefault="004D4407" w:rsidP="004D4407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если  NOUN1 в одном из падежей (nomn, gent, datv, accs.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blt, loct, voct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gen1, gen2,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acc2, loc1, loc2 в sing или plur), </w:t>
            </w:r>
          </w:p>
          <w:p w:rsidR="004D4407" w:rsidRPr="00F20A6E" w:rsidRDefault="004D4407" w:rsidP="004D4407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то</w:t>
            </w:r>
          </w:p>
          <w:p w:rsidR="004D4407" w:rsidRPr="00F20A6E" w:rsidRDefault="004D4407" w:rsidP="004D4407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NOUN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2 в том же падеже и числе (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nomn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datv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accs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ablt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loct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voct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acc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loc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loc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 в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plur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D4407" w:rsidRPr="00F20A6E" w:rsidRDefault="004D4407" w:rsidP="004D4407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например:</w:t>
            </w:r>
          </w:p>
          <w:p w:rsidR="004D4407" w:rsidRDefault="004D4407" w:rsidP="004D4407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NOUN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1 в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NOUN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 в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– нет дивана-кровати</w:t>
            </w:r>
          </w:p>
          <w:p w:rsidR="004D4407" w:rsidRDefault="004D4407" w:rsidP="004D4407">
            <w:pPr>
              <w:ind w:firstLine="708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+ Должен быть дефис, то есть тире без пробелов до и после</w:t>
            </w:r>
          </w:p>
          <w:p w:rsidR="004D4407" w:rsidRDefault="004D4407" w:rsidP="004D4407">
            <w:pPr>
              <w:ind w:firstLine="708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+ Не должно быть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NOUN1-NOUN2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-грамма1-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-грамма1: то есть одинаковых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-грамм через дефис </w:t>
            </w:r>
          </w:p>
          <w:p w:rsidR="004D4407" w:rsidRDefault="004D4407" w:rsidP="004D4407">
            <w:pPr>
              <w:ind w:firstLine="708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+ Не должно быть: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C2E62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грамма из одного символа (унограмма), дефис, существительное: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C2E62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грамма(унограмма)-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NOUN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D4407" w:rsidRPr="004D4407" w:rsidRDefault="004D4407" w:rsidP="004D4407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+ Не должно быть более двух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D4407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грамм через дефис подряд: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NOUN1-NOUN2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.,;:…!? Или пробел – один из этих знаков или пробел должен обязательно следовать за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NOUN1-NOUN2</w:t>
            </w:r>
          </w:p>
        </w:tc>
      </w:tr>
      <w:tr w:rsidR="00A60CDC" w:rsidTr="00527FFD">
        <w:tc>
          <w:tcPr>
            <w:tcW w:w="2410" w:type="dxa"/>
          </w:tcPr>
          <w:p w:rsidR="00A60CDC" w:rsidRPr="00A60CDC" w:rsidRDefault="00A60CDC" w:rsidP="00A60CDC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</w:pPr>
            <w:r w:rsidRPr="00A60CDC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Всегда, честно говоря ненавидела этот дурацкий тренд </w:t>
            </w:r>
            <w:r w:rsidRPr="00A60CDC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lastRenderedPageBreak/>
              <w:t>на </w:t>
            </w:r>
            <w:r w:rsidRPr="00A60CDC"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псевдо-продуктивность</w:t>
            </w:r>
          </w:p>
          <w:p w:rsidR="00A60CDC" w:rsidRDefault="00A60CDC" w:rsidP="00A60CDC">
            <w:pPr>
              <w:pStyle w:val="a9"/>
              <w:shd w:val="clear" w:color="auto" w:fill="FFFFFF"/>
              <w:ind w:left="720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A60CDC" w:rsidRDefault="00A60CDC" w:rsidP="00A60CDC">
            <w:r>
              <w:lastRenderedPageBreak/>
              <w:t xml:space="preserve">Орфографическая шибка автора. Спелл-чекер от </w:t>
            </w:r>
            <w:r>
              <w:lastRenderedPageBreak/>
              <w:t>яндекс не определяет это слово как несловарное</w:t>
            </w:r>
          </w:p>
        </w:tc>
        <w:tc>
          <w:tcPr>
            <w:tcW w:w="5244" w:type="dxa"/>
          </w:tcPr>
          <w:p w:rsidR="00A60CDC" w:rsidRDefault="00A60CDC" w:rsidP="004D44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Создать алгоритм: если слово попадает в категорию «несловарные слова», то его априори не считать его в признак </w:t>
            </w:r>
            <w:r w:rsidR="0052591B">
              <w:rPr>
                <w:rFonts w:ascii="Times New Roman" w:hAnsi="Times New Roman" w:cs="Times New Roman"/>
                <w:sz w:val="24"/>
                <w:szCs w:val="24"/>
              </w:rPr>
              <w:t xml:space="preserve">слова полуслитного написания. </w:t>
            </w:r>
          </w:p>
          <w:p w:rsidR="0052591B" w:rsidRDefault="0052591B" w:rsidP="004D44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 xml:space="preserve">Распространить этот алгоритм на другие категории??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Это можно сделать только после проверки всех категорий. Понять, есть ли смысл</w:t>
            </w:r>
          </w:p>
          <w:p w:rsidR="0052591B" w:rsidRDefault="0052591B" w:rsidP="004D44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8CD" w:rsidTr="00527FFD">
        <w:tc>
          <w:tcPr>
            <w:tcW w:w="2410" w:type="dxa"/>
          </w:tcPr>
          <w:p w:rsidR="002358CD" w:rsidRPr="002358CD" w:rsidRDefault="002358CD" w:rsidP="002358CD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 w:rsidRPr="002358CD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lastRenderedPageBreak/>
              <w:t>Если поискать у них на сайте, можно найти раздел «путешествия», где можно купить билеты за баллы, так что билеты </w:t>
            </w:r>
            <w:r w:rsidRPr="002358CD"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Бангкок-Хошимин</w:t>
            </w:r>
            <w:r w:rsidRPr="002358CD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 и </w:t>
            </w:r>
            <w:r w:rsidRPr="002358CD"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Хошимин-Сингапур</w:t>
            </w:r>
            <w:r w:rsidRPr="002358CD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 </w:t>
            </w:r>
          </w:p>
          <w:p w:rsidR="002358CD" w:rsidRDefault="002358CD" w:rsidP="002358CD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  <w:p w:rsidR="002358CD" w:rsidRPr="002358CD" w:rsidRDefault="002358CD" w:rsidP="002358CD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Как ты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Санкт-Петербург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?</w:t>
            </w:r>
          </w:p>
        </w:tc>
        <w:tc>
          <w:tcPr>
            <w:tcW w:w="1701" w:type="dxa"/>
          </w:tcPr>
          <w:p w:rsidR="002358CD" w:rsidRDefault="002358CD" w:rsidP="002358CD">
            <w:r>
              <w:t>Личные имена (двойные фамилии или имена) и географические объекты</w:t>
            </w:r>
          </w:p>
        </w:tc>
        <w:tc>
          <w:tcPr>
            <w:tcW w:w="5244" w:type="dxa"/>
          </w:tcPr>
          <w:p w:rsidR="002358CD" w:rsidRDefault="002358CD" w:rsidP="002358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Модифицировать правило:</w:t>
            </w:r>
          </w:p>
          <w:p w:rsidR="002358CD" w:rsidRDefault="002358CD" w:rsidP="002358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8CD" w:rsidRPr="00F20A6E" w:rsidRDefault="002358CD" w:rsidP="002358CD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NOUN1-NOUN2, при условии, что</w:t>
            </w:r>
          </w:p>
          <w:p w:rsidR="002358CD" w:rsidRPr="00F20A6E" w:rsidRDefault="002358CD" w:rsidP="002358CD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если  NOUN1 в одном из падежей (nomn, gent, datv, accs.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blt, loct, voct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gen1, gen2,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acc2, loc1, loc2 в sing или plur), </w:t>
            </w:r>
          </w:p>
          <w:p w:rsidR="002358CD" w:rsidRPr="00F20A6E" w:rsidRDefault="002358CD" w:rsidP="002358CD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то</w:t>
            </w:r>
          </w:p>
          <w:p w:rsidR="002358CD" w:rsidRPr="00F20A6E" w:rsidRDefault="002358CD" w:rsidP="002358CD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NOUN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2 в том же падеже и числе (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nomn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datv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accs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ablt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loct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voct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acc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loc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loc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 в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plur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358CD" w:rsidRPr="00F20A6E" w:rsidRDefault="002358CD" w:rsidP="002358CD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например:</w:t>
            </w:r>
          </w:p>
          <w:p w:rsidR="002358CD" w:rsidRDefault="002358CD" w:rsidP="002358CD">
            <w:pPr>
              <w:pStyle w:val="a4"/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NOUN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1 в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NOUN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2 в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gent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– нет дивана-кровати</w:t>
            </w:r>
          </w:p>
          <w:p w:rsidR="002358CD" w:rsidRDefault="002358CD" w:rsidP="002358CD">
            <w:pPr>
              <w:ind w:firstLine="708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+ Должен быть дефис, то есть тире без пробелов до и после</w:t>
            </w:r>
          </w:p>
          <w:p w:rsidR="002358CD" w:rsidRDefault="002358CD" w:rsidP="002358CD">
            <w:pPr>
              <w:ind w:firstLine="708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+ Не должно быть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NOUN1-NOUN2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-грамма1-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-грамма1: то есть одинаковых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-грамм через дефис </w:t>
            </w:r>
          </w:p>
          <w:p w:rsidR="002358CD" w:rsidRDefault="002358CD" w:rsidP="002358CD">
            <w:pPr>
              <w:ind w:firstLine="708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+ Не должно быть: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C2E62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грамма из одного символа (унограмма), дефис, существительное: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C2E62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грамма(унограмма)-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NOUN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358CD" w:rsidRDefault="002358CD" w:rsidP="002358CD">
            <w:pPr>
              <w:ind w:firstLine="708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+ Не должно быть более двух 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D4407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грамм через дефис подряд: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NOUN1-NOUN2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.,;:…!? Или пробел – один из этих знаков или пробел должен обязательно следовать за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NOUN1-NOUN2</w:t>
            </w:r>
          </w:p>
          <w:p w:rsidR="002358CD" w:rsidRPr="004D4407" w:rsidRDefault="002358CD" w:rsidP="002358CD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+ не должно быть «</w:t>
            </w:r>
            <w:r>
              <w:t xml:space="preserve">Личные имена (двойные фамилии или имена) и географические объекты»: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NOUN1-NOUN2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, где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NOUN1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– с заглавной буквы и </w:t>
            </w:r>
            <w:r w:rsidRPr="00F20A6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>NOUN2</w:t>
            </w: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с заглавной буквы</w:t>
            </w:r>
          </w:p>
        </w:tc>
      </w:tr>
    </w:tbl>
    <w:p w:rsidR="00481BE4" w:rsidRDefault="00481BE4" w:rsidP="00481BE4"/>
    <w:p w:rsidR="004535B2" w:rsidRDefault="004D4407">
      <w:r>
        <w:t>В описании этого признака обязательно указать, что сюда входят также такие сочетания, как:</w:t>
      </w:r>
    </w:p>
    <w:p w:rsidR="004D4407" w:rsidRPr="00FA6910" w:rsidRDefault="004D4407" w:rsidP="004D440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A6910">
        <w:rPr>
          <w:rFonts w:ascii="Times New Roman" w:hAnsi="Times New Roman"/>
          <w:i/>
          <w:sz w:val="24"/>
          <w:szCs w:val="24"/>
        </w:rPr>
        <w:t>Некоторые сочетания только внешне напоминают словосочетания с приложением</w:t>
      </w:r>
      <w:r w:rsidRPr="00FA6910">
        <w:rPr>
          <w:rFonts w:ascii="Times New Roman" w:hAnsi="Times New Roman"/>
          <w:sz w:val="24"/>
          <w:szCs w:val="24"/>
        </w:rPr>
        <w:t>:</w:t>
      </w:r>
    </w:p>
    <w:p w:rsidR="004D4407" w:rsidRPr="00FA6910" w:rsidRDefault="004D4407" w:rsidP="004D4407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A6910">
        <w:rPr>
          <w:rFonts w:ascii="Times New Roman" w:hAnsi="Times New Roman"/>
          <w:sz w:val="24"/>
          <w:szCs w:val="24"/>
          <w:u w:val="single"/>
        </w:rPr>
        <w:t>С и н о н и м и ч н ы е</w:t>
      </w:r>
      <w:r w:rsidRPr="00FA6910">
        <w:rPr>
          <w:rFonts w:ascii="Times New Roman" w:hAnsi="Times New Roman"/>
          <w:sz w:val="24"/>
          <w:szCs w:val="24"/>
        </w:rPr>
        <w:t xml:space="preserve">  сочетания типа друзья-приятели, храбрецы-герои, царство-государство, ум-разум, путь-дорога и т.п. </w:t>
      </w:r>
    </w:p>
    <w:p w:rsidR="004D4407" w:rsidRPr="00FA6910" w:rsidRDefault="004D4407" w:rsidP="004D4407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A6910">
        <w:rPr>
          <w:rFonts w:ascii="Times New Roman" w:hAnsi="Times New Roman"/>
          <w:sz w:val="24"/>
          <w:szCs w:val="24"/>
          <w:u w:val="single"/>
        </w:rPr>
        <w:t>А н т о н и м и ч н ы е</w:t>
      </w:r>
      <w:r w:rsidRPr="00FA6910">
        <w:rPr>
          <w:rFonts w:ascii="Times New Roman" w:hAnsi="Times New Roman"/>
          <w:sz w:val="24"/>
          <w:szCs w:val="24"/>
        </w:rPr>
        <w:t xml:space="preserve">  сочетания слов: экспорт-импорт, купля-продажа, приход-расход, вопросы-ответы и т.п.</w:t>
      </w:r>
    </w:p>
    <w:p w:rsidR="004D4407" w:rsidRDefault="004D4407" w:rsidP="004D4407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A6910">
        <w:rPr>
          <w:rFonts w:ascii="Times New Roman" w:hAnsi="Times New Roman"/>
          <w:sz w:val="24"/>
          <w:szCs w:val="24"/>
          <w:u w:val="single"/>
        </w:rPr>
        <w:t>А с с о ц и а т и в н ы е</w:t>
      </w:r>
      <w:r w:rsidRPr="00FA6910">
        <w:rPr>
          <w:rFonts w:ascii="Times New Roman" w:hAnsi="Times New Roman"/>
          <w:sz w:val="24"/>
          <w:szCs w:val="24"/>
        </w:rPr>
        <w:t xml:space="preserve">  сочетания типа хлеб-соль, чай-сахар, вера-правда, имя-отчество, руки-ноги и т.п. </w:t>
      </w:r>
    </w:p>
    <w:p w:rsidR="00A23B6A" w:rsidRPr="00FA6910" w:rsidRDefault="00A23B6A" w:rsidP="00A23B6A">
      <w:pPr>
        <w:spacing w:after="0" w:line="240" w:lineRule="auto"/>
        <w:ind w:left="1429"/>
        <w:jc w:val="both"/>
        <w:rPr>
          <w:rFonts w:ascii="Times New Roman" w:hAnsi="Times New Roman"/>
          <w:sz w:val="24"/>
          <w:szCs w:val="24"/>
        </w:rPr>
      </w:pPr>
      <w:r w:rsidRPr="00A23B6A">
        <w:rPr>
          <w:rFonts w:ascii="Times New Roman" w:hAnsi="Times New Roman"/>
          <w:sz w:val="24"/>
          <w:szCs w:val="24"/>
        </w:rPr>
        <w:t>Примеры, как то: +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2"/>
          <w:sz w:val="21"/>
          <w:szCs w:val="21"/>
          <w:shd w:val="clear" w:color="auto" w:fill="FFFFFF"/>
        </w:rPr>
        <w:t>Самый лёгкий и приятный способ посмотреть город в Азии за </w:t>
      </w:r>
      <w:r>
        <w:rPr>
          <w:rFonts w:ascii="Arial" w:hAnsi="Arial" w:cs="Arial"/>
          <w:spacing w:val="2"/>
          <w:sz w:val="21"/>
          <w:szCs w:val="21"/>
          <w:shd w:val="clear" w:color="auto" w:fill="FFFF00"/>
        </w:rPr>
        <w:t>пару-тройку</w:t>
      </w:r>
      <w:r>
        <w:rPr>
          <w:rFonts w:ascii="Arial" w:hAnsi="Arial" w:cs="Arial"/>
          <w:spacing w:val="2"/>
          <w:sz w:val="21"/>
          <w:szCs w:val="21"/>
          <w:shd w:val="clear" w:color="auto" w:fill="FFFFFF"/>
        </w:rPr>
        <w:t> часов</w:t>
      </w:r>
    </w:p>
    <w:p w:rsidR="004D4407" w:rsidRDefault="004D4407"/>
    <w:p w:rsidR="004D4407" w:rsidRDefault="004D4407"/>
    <w:sectPr w:rsidR="004D4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BDA" w:rsidRDefault="003B4BDA" w:rsidP="00481BE4">
      <w:pPr>
        <w:spacing w:after="0" w:line="240" w:lineRule="auto"/>
      </w:pPr>
      <w:r>
        <w:separator/>
      </w:r>
    </w:p>
  </w:endnote>
  <w:endnote w:type="continuationSeparator" w:id="0">
    <w:p w:rsidR="003B4BDA" w:rsidRDefault="003B4BDA" w:rsidP="0048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BDA" w:rsidRDefault="003B4BDA" w:rsidP="00481BE4">
      <w:pPr>
        <w:spacing w:after="0" w:line="240" w:lineRule="auto"/>
      </w:pPr>
      <w:r>
        <w:separator/>
      </w:r>
    </w:p>
  </w:footnote>
  <w:footnote w:type="continuationSeparator" w:id="0">
    <w:p w:rsidR="003B4BDA" w:rsidRDefault="003B4BDA" w:rsidP="00481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95566"/>
    <w:multiLevelType w:val="hybridMultilevel"/>
    <w:tmpl w:val="677A406E"/>
    <w:lvl w:ilvl="0" w:tplc="BD806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6B3654"/>
    <w:multiLevelType w:val="hybridMultilevel"/>
    <w:tmpl w:val="E0AE1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C580A"/>
    <w:multiLevelType w:val="hybridMultilevel"/>
    <w:tmpl w:val="3B3CF2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D80807"/>
    <w:multiLevelType w:val="hybridMultilevel"/>
    <w:tmpl w:val="5846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E4"/>
    <w:rsid w:val="00026BD4"/>
    <w:rsid w:val="000C2E62"/>
    <w:rsid w:val="00103507"/>
    <w:rsid w:val="002358CD"/>
    <w:rsid w:val="003B4BDA"/>
    <w:rsid w:val="0040641E"/>
    <w:rsid w:val="004535B2"/>
    <w:rsid w:val="00481BE4"/>
    <w:rsid w:val="004D4407"/>
    <w:rsid w:val="0052591B"/>
    <w:rsid w:val="00527FFD"/>
    <w:rsid w:val="008B44B6"/>
    <w:rsid w:val="00A23B6A"/>
    <w:rsid w:val="00A46176"/>
    <w:rsid w:val="00A60CDC"/>
    <w:rsid w:val="00AF7DB0"/>
    <w:rsid w:val="00C2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33E8"/>
  <w15:chartTrackingRefBased/>
  <w15:docId w15:val="{59F6F2CD-E97A-45DA-8386-6B98C0FB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1BE4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style-span">
    <w:name w:val="apple-style-span"/>
    <w:basedOn w:val="a0"/>
    <w:rsid w:val="00481BE4"/>
  </w:style>
  <w:style w:type="paragraph" w:styleId="a5">
    <w:name w:val="footnote text"/>
    <w:basedOn w:val="a"/>
    <w:link w:val="a6"/>
    <w:uiPriority w:val="99"/>
    <w:semiHidden/>
    <w:unhideWhenUsed/>
    <w:rsid w:val="00481BE4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6">
    <w:name w:val="Текст сноски Знак"/>
    <w:basedOn w:val="a0"/>
    <w:link w:val="a5"/>
    <w:uiPriority w:val="99"/>
    <w:semiHidden/>
    <w:rsid w:val="00481BE4"/>
    <w:rPr>
      <w:rFonts w:eastAsiaTheme="minorHAnsi"/>
      <w:sz w:val="20"/>
      <w:szCs w:val="20"/>
      <w:lang w:eastAsia="en-US"/>
    </w:rPr>
  </w:style>
  <w:style w:type="character" w:styleId="a7">
    <w:name w:val="footnote reference"/>
    <w:basedOn w:val="a0"/>
    <w:uiPriority w:val="99"/>
    <w:semiHidden/>
    <w:unhideWhenUsed/>
    <w:rsid w:val="00481BE4"/>
    <w:rPr>
      <w:vertAlign w:val="superscript"/>
    </w:rPr>
  </w:style>
  <w:style w:type="character" w:styleId="a8">
    <w:name w:val="Hyperlink"/>
    <w:basedOn w:val="a0"/>
    <w:uiPriority w:val="99"/>
    <w:semiHidden/>
    <w:unhideWhenUsed/>
    <w:rsid w:val="00527FFD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4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2020-07-25T12:11:00Z</dcterms:created>
  <dcterms:modified xsi:type="dcterms:W3CDTF">2021-06-28T03:26:00Z</dcterms:modified>
</cp:coreProperties>
</file>