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Оценка исследовательского агента на 30 вопросах</w:t>
      </w:r>
    </w:p>
    <w:p>
      <w:r>
        <w:rPr>
          <w:i w:val="0"/>
          <w:color w:val="4A5568"/>
          <w:sz w:val="22"/>
        </w:rPr>
        <w:t>LLM-Based Agentic Research Assistant · модель Claude Haiku 4.5 · октябрь 2026</w:t>
      </w:r>
    </w:p>
    <w:p>
      <w:pPr>
        <w:pStyle w:val="Heading1"/>
      </w:pPr>
      <w:r>
        <w:t>Коротко</w:t>
      </w:r>
    </w:p>
    <w:p>
      <w:r>
        <w:rPr>
          <w:i w:val="0"/>
        </w:rPr>
        <w:t>Агент ответил на все 30 вопросов (30 из 30) и в среднем покрыл 90% ожидаемых пунктов. Один вопрос в среднем занимает 30 секунд и стоит около $0.022; весь прогон стоил $0.66. Главные слабые места: в фактических ответах агент не указывает авторов и годы, а в спорных темах пропускает часть аспектов.</w:t>
      </w:r>
    </w:p>
    <w:p>
      <w:pPr>
        <w:pStyle w:val="Heading1"/>
      </w:pPr>
      <w:r>
        <w:t>1. Зачем нужна оценка на 30 вопросах</w:t>
      </w:r>
    </w:p>
    <w:p>
      <w:r>
        <w:rPr>
          <w:i w:val="0"/>
        </w:rPr>
        <w:t>Одна удачная демонстрация может быть случайностью. Фиксированный набор вопросов позволяет измерить качество агента цифрами, а не на глаз.</w:t>
      </w:r>
    </w:p>
    <w:p>
      <w:pPr>
        <w:pStyle w:val="ListBullet"/>
      </w:pPr>
      <w:r>
        <w:rPr>
          <w:b/>
        </w:rPr>
        <w:t xml:space="preserve">Доказать, что агент работает. </w:t>
      </w:r>
      <w:r>
        <w:t>30 разных вопросов показывают поведение в целом: сколько отчётов он выдаёт, насколько они полные, сколько это стоит и длится.</w:t>
      </w:r>
    </w:p>
    <w:p>
      <w:pPr>
        <w:pStyle w:val="ListBullet"/>
      </w:pPr>
      <w:r>
        <w:rPr>
          <w:b/>
        </w:rPr>
        <w:t xml:space="preserve">Найти слабые места. </w:t>
      </w:r>
      <w:r>
        <w:t>На одном-двух вопросах не видно, что агент пропускает авторов и годы или хуже справляется со спорными темами.</w:t>
      </w:r>
    </w:p>
    <w:p>
      <w:pPr>
        <w:pStyle w:val="ListBullet"/>
      </w:pPr>
      <w:r>
        <w:rPr>
          <w:b/>
        </w:rPr>
        <w:t xml:space="preserve">Сравнивать версии. </w:t>
      </w:r>
      <w:r>
        <w:t>После любого изменения (новый промпт, другая модель, например Gemini) можно прогнать те же 30 вопросов и сравнить цифры. Так видно, стало лучше на самом деле или просто повезло с одним вопросом.</w:t>
      </w:r>
    </w:p>
    <w:p>
      <w:pPr>
        <w:pStyle w:val="ListBullet"/>
      </w:pPr>
      <w:r>
        <w:rPr>
          <w:b/>
        </w:rPr>
        <w:t xml:space="preserve">Проверить разные типы вопросов. </w:t>
      </w:r>
      <w:r>
        <w:t>Три категории показывают, как агент подстраивается под сложность.</w:t>
      </w:r>
    </w:p>
    <w:p>
      <w:pPr>
        <w:pStyle w:val="Heading2"/>
      </w:pPr>
      <w:r>
        <w:t>Почему именно 30</w:t>
      </w:r>
    </w:p>
    <w:p>
      <w:pPr>
        <w:pStyle w:val="ListBullet"/>
      </w:pPr>
      <w:r>
        <w:rPr>
          <w:b/>
        </w:rPr>
        <w:t xml:space="preserve">Достаточно для закономерностей: </w:t>
      </w:r>
      <w:r>
        <w:t>по 10 вопросов на категорию хватает, чтобы сравнивать категории между собой.</w:t>
      </w:r>
    </w:p>
    <w:p>
      <w:pPr>
        <w:pStyle w:val="ListBullet"/>
      </w:pPr>
      <w:r>
        <w:rPr>
          <w:b/>
        </w:rPr>
        <w:t xml:space="preserve">Недорого: </w:t>
      </w:r>
      <w:r>
        <w:t>полный прогон стоит около $0.66 и занимает несколько минут.</w:t>
      </w:r>
    </w:p>
    <w:p>
      <w:pPr>
        <w:pStyle w:val="ListBullet"/>
      </w:pPr>
      <w:r>
        <w:rPr>
          <w:b/>
        </w:rPr>
        <w:t xml:space="preserve">Можно проверить вручную: </w:t>
      </w:r>
      <w:r>
        <w:t>30 отчётов человек может прочитать и сверить с оценкой LLM-судьи.</w:t>
      </w:r>
    </w:p>
    <w:p>
      <w:pPr>
        <w:pStyle w:val="Heading1"/>
      </w:pPr>
      <w:r>
        <w:t>2. Набор вопросов</w:t>
      </w:r>
    </w:p>
    <w:p>
      <w:r>
        <w:rPr>
          <w:i w:val="0"/>
        </w:rPr>
        <w:t>Файл eval/questions.csv. Темы — исследования в области AI и LLM: ответы легко проверить по известным статьям и документации. Вопросы на английском.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182A48"/>
          </w:tcPr>
          <w:p>
            <w:r/>
            <w:r>
              <w:rPr>
                <w:b/>
                <w:color w:val="FAFAF8"/>
                <w:sz w:val="20"/>
              </w:rPr>
              <w:t>Категория</w:t>
            </w:r>
          </w:p>
        </w:tc>
        <w:tc>
          <w:tcPr>
            <w:tcW w:type="dxa" w:w="5953"/>
            <w:shd w:val="clear" w:color="auto" w:fill="182A48"/>
          </w:tcPr>
          <w:p>
            <w:r/>
            <w:r>
              <w:rPr>
                <w:b/>
                <w:color w:val="FAFAF8"/>
                <w:sz w:val="20"/>
              </w:rPr>
              <w:t>Что проверяет</w:t>
            </w:r>
          </w:p>
        </w:tc>
        <w:tc>
          <w:tcPr>
            <w:tcW w:type="dxa" w:w="1134"/>
            <w:shd w:val="clear" w:color="auto" w:fill="182A48"/>
          </w:tcPr>
          <w:p>
            <w:r/>
            <w:r>
              <w:rPr>
                <w:b/>
                <w:color w:val="FAFAF8"/>
                <w:sz w:val="20"/>
              </w:rPr>
              <w:t>Кол-во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Факты (factual)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Один факт или определение, ответ легко проверить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Сравнение (comparison)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Нужно найти и сопоставить несколько источников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Ограничения (limitations)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Открытые проблемы, источники спорят между собой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10</w:t>
            </w:r>
          </w:p>
        </w:tc>
      </w:tr>
    </w:tbl>
    <w:p/>
    <w:p>
      <w:r>
        <w:rPr>
          <w:i w:val="0"/>
        </w:rPr>
        <w:t>Сложность: 3 лёгких, 18 средних, 9 сложных.</w:t>
      </w:r>
    </w:p>
    <w:p>
      <w:r>
        <w:rPr>
          <w:i w:val="0"/>
        </w:rPr>
        <w:t>У каждого вопроса есть колонка expected_points — пункты, которые должен содержать хороший ответ. По ним считается покрытие. Это чек-лист для оценки, а не единственный правильный ответ.</w:t>
      </w:r>
    </w:p>
    <w:p>
      <w:pPr>
        <w:pStyle w:val="Heading2"/>
      </w:pPr>
      <w:r>
        <w:t>Все 30 вопросов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182A48"/>
          </w:tcPr>
          <w:p>
            <w:r/>
            <w:r>
              <w:rPr>
                <w:b/>
                <w:color w:val="FAFAF8"/>
                <w:sz w:val="16"/>
              </w:rPr>
              <w:t>№</w:t>
            </w:r>
          </w:p>
        </w:tc>
        <w:tc>
          <w:tcPr>
            <w:tcW w:type="dxa" w:w="1474"/>
            <w:shd w:val="clear" w:color="auto" w:fill="182A48"/>
          </w:tcPr>
          <w:p>
            <w:r/>
            <w:r>
              <w:rPr>
                <w:b/>
                <w:color w:val="FAFAF8"/>
                <w:sz w:val="16"/>
              </w:rPr>
              <w:t>Категория</w:t>
            </w:r>
          </w:p>
        </w:tc>
        <w:tc>
          <w:tcPr>
            <w:tcW w:type="dxa" w:w="3402"/>
            <w:shd w:val="clear" w:color="auto" w:fill="182A48"/>
          </w:tcPr>
          <w:p>
            <w:r/>
            <w:r>
              <w:rPr>
                <w:b/>
                <w:color w:val="FAFAF8"/>
                <w:sz w:val="16"/>
              </w:rPr>
              <w:t>Вопрос</w:t>
            </w:r>
          </w:p>
        </w:tc>
        <w:tc>
          <w:tcPr>
            <w:tcW w:type="dxa" w:w="4082"/>
            <w:shd w:val="clear" w:color="auto" w:fill="182A48"/>
          </w:tcPr>
          <w:p>
            <w:r/>
            <w:r>
              <w:rPr>
                <w:b/>
                <w:color w:val="FAFAF8"/>
                <w:sz w:val="16"/>
              </w:rPr>
              <w:t>Ожидаемые пункты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q01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Факты, лёгкий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What is retrieval-augmented generation (RAG) and who introduced the term?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combines a retriever with a generator; external documents are added to the model context; introduced by Lewis et al. (2020, Facebook AI)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q02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Факты, лёгкий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What is the ReAct prompting framework for LLM agents?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interleaves reasoning traces and actions; observations from tools feed the next step; Yao et al. 2022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q03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Факты, лёгкий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What is the transformer architecture and which paper introduced it?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based on self-attention without recurrence; 'Attention Is All You Need'; Vaswani et al. 2017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q04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Факты, средний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What is the Model Context Protocol (MCP)?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open protocol introduced by Anthropic in 2024; standard way to connect LLM apps to tools and data sources; client-server design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q05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Факты, средний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What is the GAIA benchmark and what does it measure?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benchmark for general AI assistants; real-world questions needing web browsing, tool use and reasoning; easy for humans, hard for models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q06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Факты, средний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What is Reflexion in LLM agents?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agent writes verbal self-reflection after failure; reflection stored in memory for next attempt; no weight updates; Shinn et al. 2023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q07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Факты, средний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What is the context window of a large language model and why does it matter?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maximum number of tokens the model can process at once; limits how much retrieved text fits; long inputs raise cost and latency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q08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Факты, средний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What is the EU AI Act and when did it enter into force?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EU regulation on AI with risk-based categories; entered into force August 2024; obligations phase in over several years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q09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Факты, сложный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What is Toolformer and how does it learn to use tools?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Meta AI 2023 (Schick et al.); model annotates its own training data with API calls; keeps calls that reduce loss; self-supervised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q10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Факты, сложный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What is chain-of-thought prompting and in which paper was it proposed?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prompting model to write intermediate reasoning steps; improves multi-step reasoning in large models; Wei et al. 2022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q11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Сравнение, средний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Compare ReAct and plan-and-execute agent designs.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ReAct plans one step at a time; plan-and-execute writes a full plan first; plan-and-execute uses fewer LLM calls; ReAct adapts better to surprises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q12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Сравнение, средний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Compare dense and sparse (BM25) retrieval for RAG.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BM25 matches exact keywords; dense uses embeddings and captures meaning; dense needs training/embedding model; hybrid often best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q13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Сравнение, средний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Compare fine-tuning and RAG for adding domain knowledge to an LLM.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RAG updates knowledge without retraining and can cite sources; fine-tuning changes style/behaviour; fine-tuning is costly to refresh; RAG depends on retrieval quality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q14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Сравнение, средний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What are the differences between open-weight and closed LLMs for research use?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open weights can be run locally and inspected; closed models are often stronger and easier via API; privacy and cost trade-offs; reproducibility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q15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Сравнение, сложный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Compare single-agent and multi-agent LLM systems for complex tasks.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multi-agent splits roles and can work in parallel; higher token cost and coordination overhead; single-agent simpler to debug; benefit depends on task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q16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Сравнение, средний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Compare vector databases such as FAISS, Chroma and Pinecone.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FAISS is a library for similarity search; Chroma is open-source and easy local setup; Pinecone is a managed cloud service; trade-offs in scale, cost, hosting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q17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Сравнение, сложный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Compare automatic metrics (BLEU, ROUGE) with LLM-as-a-judge for evaluating generated text.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BLEU/ROUGE measure n-gram overlap and are cheap; weak correlation with quality for open-ended text; LLM judges correlate better with humans; LLM judges have biases (position, verbosity, self-preference)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q18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Сравнение, средний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How do web search APIs for LLM agents (e.g. Tavily, Bing, SerpAPI) differ?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Tavily built for LLM agents and returns cleaned content; Bing/Google-style APIs return links and snippets; differences in price, freshness and limits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q19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Сравнение, сложный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Compare prompt engineering, few-shot learning and instruction tuning.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prompt engineering changes only input; few-shot puts examples in the prompt; instruction tuning updates weights on instruction data; cost and flexibility trade-offs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q20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Сравнение, средний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Compare OpenAI Deep Research, Gemini Deep Research and open-source research agents like GPT Researcher.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all run multi-step search and write long reports; commercial tools are closed and paid; open-source can be self-hosted and changed; quality and citation accuracy vary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q21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Ограничения, средний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What are the main limitations of retrieval-augmented generation?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quality depends on retrieval; irrelevant or conflicting passages; context length limits; model may still ignore or misread sources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q22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Ограничения, средний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Why do LLMs hallucinate citations and how can this be reduced?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model generates plausible but non-existent references; reduce via retrieval grounding; verify citations against sources; quote passages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q23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Ограничения, сложный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How can research agents defend against prompt injection from web pages?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web text may contain hidden instructions; treat tool output as untrusted data; restrict tools and permissions; no full solution exists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q24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Ограничения, средний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What are the risks of using LLM agents for academic literature reviews?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missed or hallucinated papers; bias toward easily accessible sources; shallow synthesis; need for human verification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q25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Ограничения, сложный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Do larger language models always perform better? What is known about scaling limits?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scaling laws show predictable loss decrease; diminishing returns; data limits; smaller models with better data/training can compete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q26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Ограничения, средний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What are the environmental costs of training and running large language models?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high electricity use for training; inference at scale adds ongoing cost; water use for cooling; estimates vary and are disputed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q27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Ограничения, сложный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Is LLM-as-a-judge evaluation reliable?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agrees with humans in many settings; position and verbosity bias; self-preference bias; less reliable for expert domains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q28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Ограничения, средний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What copyright issues arise from training LLMs on web data?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training on copyrighted text without permission; lawsuits by authors and publishers (e.g. NYT v. OpenAI); fair use debate; legal status still unsettled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q29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Ограничения, сложный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How well do current LLM agents perform on long, multi-step tasks?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success drops as task length grows; errors compound across steps; benchmarks like GAIA/WebArena show gap to humans; improving quickly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q30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Ограничения, средний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What are the privacy risks of sending user documents to LLM APIs?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data leaves the user's control; possible retention or logging by provider; sensitive data must be removed; local models as alternative</w:t>
            </w:r>
          </w:p>
        </w:tc>
      </w:tr>
    </w:tbl>
    <w:p/>
    <w:p>
      <w:pPr>
        <w:pStyle w:val="Heading1"/>
      </w:pPr>
      <w:r>
        <w:t>3. Как проводилась оценка</w:t>
      </w:r>
    </w:p>
    <w:p>
      <w:r>
        <w:rPr>
          <w:i w:val="0"/>
        </w:rPr>
        <w:t>Скрипт eval/run_eval.py прогоняет каждый вопрос через того же агента, что работает в веб-интерфейсе, и сохраняет результаты в eval/results/&lt;дата-время&gt;/.</w:t>
      </w:r>
    </w:p>
    <w:p>
      <w:pPr>
        <w:pStyle w:val="ListBullet"/>
      </w:pPr>
      <w:r>
        <w:rPr>
          <w:b/>
        </w:rPr>
        <w:t xml:space="preserve">Модель: </w:t>
      </w:r>
      <w:r>
        <w:t>Claude Haiku 4.5 (claude-haiku-4-5-20251001) через Anthropic API.</w:t>
      </w:r>
    </w:p>
    <w:p>
      <w:pPr>
        <w:pStyle w:val="ListBullet"/>
      </w:pPr>
      <w:r>
        <w:rPr>
          <w:b/>
        </w:rPr>
        <w:t xml:space="preserve">Поиск: </w:t>
      </w:r>
      <w:r>
        <w:t>Tavily (web_search) и чтение страниц и PDF (read_document).</w:t>
      </w:r>
    </w:p>
    <w:p>
      <w:pPr>
        <w:pStyle w:val="ListBullet"/>
      </w:pPr>
      <w:r>
        <w:rPr>
          <w:b/>
        </w:rPr>
        <w:t xml:space="preserve">Лимит шагов: </w:t>
      </w:r>
      <w:r>
        <w:t>6 раундов на вопрос; язык ответа — английский.</w:t>
      </w:r>
    </w:p>
    <w:p>
      <w:pPr>
        <w:pStyle w:val="ListBullet"/>
      </w:pPr>
      <w:r>
        <w:rPr>
          <w:b/>
        </w:rPr>
        <w:t xml:space="preserve">Параллельно: </w:t>
      </w:r>
      <w:r>
        <w:t>3 вопроса одновременно, чтобы прогон занял минуты.</w:t>
      </w:r>
    </w:p>
    <w:p>
      <w:pPr>
        <w:pStyle w:val="Heading2"/>
      </w:pPr>
      <w:r>
        <w:t>Что измерялось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182A48"/>
          </w:tcPr>
          <w:p>
            <w:r/>
            <w:r>
              <w:rPr>
                <w:b/>
                <w:color w:val="FAFAF8"/>
                <w:sz w:val="20"/>
              </w:rPr>
              <w:t>Метрика</w:t>
            </w:r>
          </w:p>
        </w:tc>
        <w:tc>
          <w:tcPr>
            <w:tcW w:type="dxa" w:w="6803"/>
            <w:shd w:val="clear" w:color="auto" w:fill="182A48"/>
          </w:tcPr>
          <w:p>
            <w:r/>
            <w:r>
              <w:rPr>
                <w:b/>
                <w:color w:val="FAFAF8"/>
                <w:sz w:val="20"/>
              </w:rPr>
              <w:t>Что означает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Успешный отчёт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Агент выдал список фактов без ошибки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Покрытие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Доля ожидаемых пунктов, найденных в отчёте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Фактов в отчёте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Сколько пунктов в итоговом списке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Время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Сколько секунд работал агент на один вопрос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Вызовы инструментов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Сколько раз агент искал или читал страницу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Токены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Сколько текста ушло в модель и из неё (от этого зависит цена)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Стоимость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Цена по тарифу Claude Haiku 4.5: $1 за 1M входных и $5 за 1M выходных токенов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Лимит шагов исчерпан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Сколько раз агенту пришлось сдать отчёт принудительно</w:t>
            </w:r>
          </w:p>
        </w:tc>
      </w:tr>
    </w:tbl>
    <w:p/>
    <w:p>
      <w:pPr>
        <w:pStyle w:val="Heading2"/>
      </w:pPr>
      <w:r>
        <w:t>Как считалось покрытие (LLM-судья)</w:t>
      </w:r>
    </w:p>
    <w:p>
      <w:r>
        <w:rPr>
          <w:i w:val="0"/>
        </w:rPr>
        <w:t>После прогона каждый отчёт вместе со списком ожидаемых пунктов отправлялся модели Claude в роли судьи (подход LLM-as-a-judge). Судья для каждого пункта отвечал «есть» или «нет»; достаточно совпадения по смыслу, дословно не требуется. Покрытие = число найденных пунктов / число ожидаемых пунктов.</w:t>
      </w:r>
    </w:p>
    <w:p>
      <w:pPr>
        <w:pStyle w:val="Heading1"/>
      </w:pPr>
      <w:r>
        <w:t>4. Результаты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175"/>
            <w:shd w:val="clear" w:color="auto" w:fill="182A48"/>
          </w:tcPr>
          <w:p>
            <w:r/>
            <w:r>
              <w:rPr>
                <w:b/>
                <w:color w:val="FAFAF8"/>
                <w:sz w:val="20"/>
              </w:rPr>
              <w:t>Метрика</w:t>
            </w:r>
          </w:p>
        </w:tc>
        <w:tc>
          <w:tcPr>
            <w:tcW w:type="dxa" w:w="1587"/>
            <w:shd w:val="clear" w:color="auto" w:fill="182A48"/>
          </w:tcPr>
          <w:p>
            <w:r/>
            <w:r>
              <w:rPr>
                <w:b/>
                <w:color w:val="FAFAF8"/>
                <w:sz w:val="20"/>
              </w:rPr>
              <w:t>Факты</w:t>
            </w:r>
          </w:p>
        </w:tc>
        <w:tc>
          <w:tcPr>
            <w:tcW w:type="dxa" w:w="1587"/>
            <w:shd w:val="clear" w:color="auto" w:fill="182A48"/>
          </w:tcPr>
          <w:p>
            <w:r/>
            <w:r>
              <w:rPr>
                <w:b/>
                <w:color w:val="FAFAF8"/>
                <w:sz w:val="20"/>
              </w:rPr>
              <w:t>Сравнение</w:t>
            </w:r>
          </w:p>
        </w:tc>
        <w:tc>
          <w:tcPr>
            <w:tcW w:type="dxa" w:w="1644"/>
            <w:shd w:val="clear" w:color="auto" w:fill="182A48"/>
          </w:tcPr>
          <w:p>
            <w:r/>
            <w:r>
              <w:rPr>
                <w:b/>
                <w:color w:val="FAFAF8"/>
                <w:sz w:val="20"/>
              </w:rPr>
              <w:t>Ограничения</w:t>
            </w:r>
          </w:p>
        </w:tc>
        <w:tc>
          <w:tcPr>
            <w:tcW w:type="dxa" w:w="1644"/>
            <w:shd w:val="clear" w:color="auto" w:fill="182A48"/>
          </w:tcPr>
          <w:p>
            <w:r/>
            <w:r>
              <w:rPr>
                <w:b/>
                <w:color w:val="FAFAF8"/>
                <w:sz w:val="20"/>
              </w:rPr>
              <w:t>Всего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Успешных отчётов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10/10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10/10</w:t>
            </w:r>
          </w:p>
        </w:tc>
        <w:tc>
          <w:tcPr>
            <w:tcW w:type="dxa" w:w="1644"/>
          </w:tcPr>
          <w:p>
            <w:r/>
            <w:r>
              <w:rPr>
                <w:sz w:val="20"/>
              </w:rPr>
              <w:t>10/10</w:t>
            </w:r>
          </w:p>
        </w:tc>
        <w:tc>
          <w:tcPr>
            <w:tcW w:type="dxa" w:w="1644"/>
          </w:tcPr>
          <w:p>
            <w:r/>
            <w:r>
              <w:rPr>
                <w:sz w:val="20"/>
              </w:rPr>
              <w:t>30/30</w:t>
            </w:r>
          </w:p>
        </w:tc>
      </w:tr>
      <w:tr>
        <w:tc>
          <w:tcPr>
            <w:tcW w:type="dxa" w:w="3175"/>
            <w:shd w:val="clear" w:color="auto" w:fill="FFF2E7"/>
          </w:tcPr>
          <w:p>
            <w:r/>
            <w:r>
              <w:rPr>
                <w:sz w:val="20"/>
              </w:rPr>
              <w:t>Покрытие ожидаемых пунктов</w:t>
            </w:r>
          </w:p>
        </w:tc>
        <w:tc>
          <w:tcPr>
            <w:tcW w:type="dxa" w:w="1587"/>
            <w:shd w:val="clear" w:color="auto" w:fill="FFF2E7"/>
          </w:tcPr>
          <w:p>
            <w:r/>
            <w:r>
              <w:rPr>
                <w:sz w:val="20"/>
              </w:rPr>
              <w:t>91%</w:t>
            </w:r>
          </w:p>
        </w:tc>
        <w:tc>
          <w:tcPr>
            <w:tcW w:type="dxa" w:w="1587"/>
            <w:shd w:val="clear" w:color="auto" w:fill="FFF2E7"/>
          </w:tcPr>
          <w:p>
            <w:r/>
            <w:r>
              <w:rPr>
                <w:sz w:val="20"/>
              </w:rPr>
              <w:t>98%</w:t>
            </w:r>
          </w:p>
        </w:tc>
        <w:tc>
          <w:tcPr>
            <w:tcW w:type="dxa" w:w="1644"/>
            <w:shd w:val="clear" w:color="auto" w:fill="FFF2E7"/>
          </w:tcPr>
          <w:p>
            <w:r/>
            <w:r>
              <w:rPr>
                <w:sz w:val="20"/>
              </w:rPr>
              <w:t>82%</w:t>
            </w:r>
          </w:p>
        </w:tc>
        <w:tc>
          <w:tcPr>
            <w:tcW w:type="dxa" w:w="1644"/>
            <w:shd w:val="clear" w:color="auto" w:fill="FFF2E7"/>
          </w:tcPr>
          <w:p>
            <w:r/>
            <w:r>
              <w:rPr>
                <w:sz w:val="20"/>
              </w:rPr>
              <w:t>90%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Фактов в отчёте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5.2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7.4</w:t>
            </w:r>
          </w:p>
        </w:tc>
        <w:tc>
          <w:tcPr>
            <w:tcW w:type="dxa" w:w="1644"/>
          </w:tcPr>
          <w:p>
            <w:r/>
            <w:r>
              <w:rPr>
                <w:sz w:val="20"/>
              </w:rPr>
              <w:t>7.3</w:t>
            </w:r>
          </w:p>
        </w:tc>
        <w:tc>
          <w:tcPr>
            <w:tcW w:type="dxa" w:w="1644"/>
          </w:tcPr>
          <w:p>
            <w:r/>
            <w:r>
              <w:rPr>
                <w:sz w:val="20"/>
              </w:rPr>
              <w:t>6.6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Среднее время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14 с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36 с</w:t>
            </w:r>
          </w:p>
        </w:tc>
        <w:tc>
          <w:tcPr>
            <w:tcW w:type="dxa" w:w="1644"/>
          </w:tcPr>
          <w:p>
            <w:r/>
            <w:r>
              <w:rPr>
                <w:sz w:val="20"/>
              </w:rPr>
              <w:t>40 с</w:t>
            </w:r>
          </w:p>
        </w:tc>
        <w:tc>
          <w:tcPr>
            <w:tcW w:type="dxa" w:w="1644"/>
          </w:tcPr>
          <w:p>
            <w:r/>
            <w:r>
              <w:rPr>
                <w:sz w:val="20"/>
              </w:rPr>
              <w:t>30 с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Вызовов инструментов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3.1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7.5</w:t>
            </w:r>
          </w:p>
        </w:tc>
        <w:tc>
          <w:tcPr>
            <w:tcW w:type="dxa" w:w="1644"/>
          </w:tcPr>
          <w:p>
            <w:r/>
            <w:r>
              <w:rPr>
                <w:sz w:val="20"/>
              </w:rPr>
              <w:t>7.6</w:t>
            </w:r>
          </w:p>
        </w:tc>
        <w:tc>
          <w:tcPr>
            <w:tcW w:type="dxa" w:w="1644"/>
          </w:tcPr>
          <w:p>
            <w:r/>
            <w:r>
              <w:rPr>
                <w:sz w:val="20"/>
              </w:rPr>
              <w:t>6.1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Токенов на вопрос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9 668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22 082</w:t>
            </w:r>
          </w:p>
        </w:tc>
        <w:tc>
          <w:tcPr>
            <w:tcW w:type="dxa" w:w="1644"/>
          </w:tcPr>
          <w:p>
            <w:r/>
            <w:r>
              <w:rPr>
                <w:sz w:val="20"/>
              </w:rPr>
              <w:t>21 843</w:t>
            </w:r>
          </w:p>
        </w:tc>
        <w:tc>
          <w:tcPr>
            <w:tcW w:type="dxa" w:w="1644"/>
          </w:tcPr>
          <w:p>
            <w:r/>
            <w:r>
              <w:rPr>
                <w:sz w:val="20"/>
              </w:rPr>
              <w:t>17 864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Стоимость вопроса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$0.012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$0.027</w:t>
            </w:r>
          </w:p>
        </w:tc>
        <w:tc>
          <w:tcPr>
            <w:tcW w:type="dxa" w:w="1644"/>
          </w:tcPr>
          <w:p>
            <w:r/>
            <w:r>
              <w:rPr>
                <w:sz w:val="20"/>
              </w:rPr>
              <w:t>$0.027</w:t>
            </w:r>
          </w:p>
        </w:tc>
        <w:tc>
          <w:tcPr>
            <w:tcW w:type="dxa" w:w="1644"/>
          </w:tcPr>
          <w:p>
            <w:r/>
            <w:r>
              <w:rPr>
                <w:sz w:val="20"/>
              </w:rPr>
              <w:t>$0.022</w:t>
            </w:r>
          </w:p>
        </w:tc>
      </w:tr>
    </w:tbl>
    <w:p/>
    <w:p>
      <w:r>
        <w:rPr>
          <w:i w:val="0"/>
        </w:rPr>
        <w:t>Лимит шагов не был исчерпан ни разу. Весь прогон стоил $0.66.</w:t>
      </w:r>
    </w:p>
    <w:p>
      <w:pPr>
        <w:pStyle w:val="Heading2"/>
      </w:pPr>
      <w:r>
        <w:t>Результаты по каждому вопросу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850"/>
            <w:shd w:val="clear" w:color="auto" w:fill="182A48"/>
          </w:tcPr>
          <w:p>
            <w:r/>
            <w:r>
              <w:rPr>
                <w:b/>
                <w:color w:val="FAFAF8"/>
                <w:sz w:val="18"/>
              </w:rPr>
              <w:t>№</w:t>
            </w:r>
          </w:p>
        </w:tc>
        <w:tc>
          <w:tcPr>
            <w:tcW w:type="dxa" w:w="1984"/>
            <w:shd w:val="clear" w:color="auto" w:fill="182A48"/>
          </w:tcPr>
          <w:p>
            <w:r/>
            <w:r>
              <w:rPr>
                <w:b/>
                <w:color w:val="FAFAF8"/>
                <w:sz w:val="18"/>
              </w:rPr>
              <w:t>Категория</w:t>
            </w:r>
          </w:p>
        </w:tc>
        <w:tc>
          <w:tcPr>
            <w:tcW w:type="dxa" w:w="1701"/>
            <w:shd w:val="clear" w:color="auto" w:fill="182A48"/>
          </w:tcPr>
          <w:p>
            <w:r/>
            <w:r>
              <w:rPr>
                <w:b/>
                <w:color w:val="FAFAF8"/>
                <w:sz w:val="18"/>
              </w:rPr>
              <w:t>Покрытие</w:t>
            </w:r>
          </w:p>
        </w:tc>
        <w:tc>
          <w:tcPr>
            <w:tcW w:type="dxa" w:w="1701"/>
            <w:shd w:val="clear" w:color="auto" w:fill="182A48"/>
          </w:tcPr>
          <w:p>
            <w:r/>
            <w:r>
              <w:rPr>
                <w:b/>
                <w:color w:val="FAFAF8"/>
                <w:sz w:val="18"/>
              </w:rPr>
              <w:t>Фактов</w:t>
            </w:r>
          </w:p>
        </w:tc>
        <w:tc>
          <w:tcPr>
            <w:tcW w:type="dxa" w:w="1701"/>
            <w:shd w:val="clear" w:color="auto" w:fill="182A48"/>
          </w:tcPr>
          <w:p>
            <w:r/>
            <w:r>
              <w:rPr>
                <w:b/>
                <w:color w:val="FAFAF8"/>
                <w:sz w:val="18"/>
              </w:rPr>
              <w:t>Время, с</w:t>
            </w:r>
          </w:p>
        </w:tc>
        <w:tc>
          <w:tcPr>
            <w:tcW w:type="dxa" w:w="1701"/>
            <w:shd w:val="clear" w:color="auto" w:fill="182A48"/>
          </w:tcPr>
          <w:p>
            <w:r/>
            <w:r>
              <w:rPr>
                <w:b/>
                <w:color w:val="FAFAF8"/>
                <w:sz w:val="18"/>
              </w:rPr>
              <w:t>Вызовов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q01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Факты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850"/>
            <w:shd w:val="clear" w:color="auto" w:fill="FFF2E7"/>
          </w:tcPr>
          <w:p>
            <w:r/>
            <w:r>
              <w:rPr>
                <w:sz w:val="18"/>
              </w:rPr>
              <w:t>q02</w:t>
            </w:r>
          </w:p>
        </w:tc>
        <w:tc>
          <w:tcPr>
            <w:tcW w:type="dxa" w:w="1984"/>
            <w:shd w:val="clear" w:color="auto" w:fill="FFF2E7"/>
          </w:tcPr>
          <w:p>
            <w:r/>
            <w:r>
              <w:rPr>
                <w:sz w:val="18"/>
              </w:rPr>
              <w:t>Факты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67%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q03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Факты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850"/>
            <w:shd w:val="clear" w:color="auto" w:fill="FFF2E7"/>
          </w:tcPr>
          <w:p>
            <w:r/>
            <w:r>
              <w:rPr>
                <w:sz w:val="18"/>
              </w:rPr>
              <w:t>q04</w:t>
            </w:r>
          </w:p>
        </w:tc>
        <w:tc>
          <w:tcPr>
            <w:tcW w:type="dxa" w:w="1984"/>
            <w:shd w:val="clear" w:color="auto" w:fill="FFF2E7"/>
          </w:tcPr>
          <w:p>
            <w:r/>
            <w:r>
              <w:rPr>
                <w:sz w:val="18"/>
              </w:rPr>
              <w:t>Факты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67%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q05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Факты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850"/>
            <w:shd w:val="clear" w:color="auto" w:fill="FFF2E7"/>
          </w:tcPr>
          <w:p>
            <w:r/>
            <w:r>
              <w:rPr>
                <w:sz w:val="18"/>
              </w:rPr>
              <w:t>q06</w:t>
            </w:r>
          </w:p>
        </w:tc>
        <w:tc>
          <w:tcPr>
            <w:tcW w:type="dxa" w:w="1984"/>
            <w:shd w:val="clear" w:color="auto" w:fill="FFF2E7"/>
          </w:tcPr>
          <w:p>
            <w:r/>
            <w:r>
              <w:rPr>
                <w:sz w:val="18"/>
              </w:rPr>
              <w:t>Факты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75%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q07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Факты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q08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Факты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q09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Факты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q10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Факты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q11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Сравнение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q12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Сравнение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q13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Сравнение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q14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Сравнение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q15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Сравнение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q16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Сравнение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850"/>
            <w:shd w:val="clear" w:color="auto" w:fill="FFF2E7"/>
          </w:tcPr>
          <w:p>
            <w:r/>
            <w:r>
              <w:rPr>
                <w:sz w:val="18"/>
              </w:rPr>
              <w:t>q17</w:t>
            </w:r>
          </w:p>
        </w:tc>
        <w:tc>
          <w:tcPr>
            <w:tcW w:type="dxa" w:w="1984"/>
            <w:shd w:val="clear" w:color="auto" w:fill="FFF2E7"/>
          </w:tcPr>
          <w:p>
            <w:r/>
            <w:r>
              <w:rPr>
                <w:sz w:val="18"/>
              </w:rPr>
              <w:t>Сравнение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75%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q18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Сравнение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q19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Сравнение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q20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Сравнение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850"/>
            <w:shd w:val="clear" w:color="auto" w:fill="FFF2E7"/>
          </w:tcPr>
          <w:p>
            <w:r/>
            <w:r>
              <w:rPr>
                <w:sz w:val="18"/>
              </w:rPr>
              <w:t>q21</w:t>
            </w:r>
          </w:p>
        </w:tc>
        <w:tc>
          <w:tcPr>
            <w:tcW w:type="dxa" w:w="1984"/>
            <w:shd w:val="clear" w:color="auto" w:fill="FFF2E7"/>
          </w:tcPr>
          <w:p>
            <w:r/>
            <w:r>
              <w:rPr>
                <w:sz w:val="18"/>
              </w:rPr>
              <w:t>Ограничения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75%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850"/>
            <w:shd w:val="clear" w:color="auto" w:fill="FFF2E7"/>
          </w:tcPr>
          <w:p>
            <w:r/>
            <w:r>
              <w:rPr>
                <w:sz w:val="18"/>
              </w:rPr>
              <w:t>q22</w:t>
            </w:r>
          </w:p>
        </w:tc>
        <w:tc>
          <w:tcPr>
            <w:tcW w:type="dxa" w:w="1984"/>
            <w:shd w:val="clear" w:color="auto" w:fill="FFF2E7"/>
          </w:tcPr>
          <w:p>
            <w:r/>
            <w:r>
              <w:rPr>
                <w:sz w:val="18"/>
              </w:rPr>
              <w:t>Ограничения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75%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q23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Ограничения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850"/>
            <w:shd w:val="clear" w:color="auto" w:fill="FFF2E7"/>
          </w:tcPr>
          <w:p>
            <w:r/>
            <w:r>
              <w:rPr>
                <w:sz w:val="18"/>
              </w:rPr>
              <w:t>q24</w:t>
            </w:r>
          </w:p>
        </w:tc>
        <w:tc>
          <w:tcPr>
            <w:tcW w:type="dxa" w:w="1984"/>
            <w:shd w:val="clear" w:color="auto" w:fill="FFF2E7"/>
          </w:tcPr>
          <w:p>
            <w:r/>
            <w:r>
              <w:rPr>
                <w:sz w:val="18"/>
              </w:rPr>
              <w:t>Ограничения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75%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q25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Ограничения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q26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Ограничения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q27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Ограничения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q28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Ограничения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850"/>
            <w:shd w:val="clear" w:color="auto" w:fill="FFF2E7"/>
          </w:tcPr>
          <w:p>
            <w:r/>
            <w:r>
              <w:rPr>
                <w:sz w:val="18"/>
              </w:rPr>
              <w:t>q29</w:t>
            </w:r>
          </w:p>
        </w:tc>
        <w:tc>
          <w:tcPr>
            <w:tcW w:type="dxa" w:w="1984"/>
            <w:shd w:val="clear" w:color="auto" w:fill="FFF2E7"/>
          </w:tcPr>
          <w:p>
            <w:r/>
            <w:r>
              <w:rPr>
                <w:sz w:val="18"/>
              </w:rPr>
              <w:t>Ограничения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850"/>
            <w:shd w:val="clear" w:color="auto" w:fill="FFF2E7"/>
          </w:tcPr>
          <w:p>
            <w:r/>
            <w:r>
              <w:rPr>
                <w:sz w:val="18"/>
              </w:rPr>
              <w:t>q30</w:t>
            </w:r>
          </w:p>
        </w:tc>
        <w:tc>
          <w:tcPr>
            <w:tcW w:type="dxa" w:w="1984"/>
            <w:shd w:val="clear" w:color="auto" w:fill="FFF2E7"/>
          </w:tcPr>
          <w:p>
            <w:r/>
            <w:r>
              <w:rPr>
                <w:sz w:val="18"/>
              </w:rPr>
              <w:t>Ограничения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102</w:t>
            </w:r>
          </w:p>
        </w:tc>
        <w:tc>
          <w:tcPr>
            <w:tcW w:type="dxa" w:w="1701"/>
            <w:shd w:val="clear" w:color="auto" w:fill="FFF2E7"/>
          </w:tcPr>
          <w:p>
            <w:r/>
            <w:r>
              <w:rPr>
                <w:sz w:val="18"/>
              </w:rPr>
              <w:t>7</w:t>
            </w:r>
          </w:p>
        </w:tc>
      </w:tr>
    </w:tbl>
    <w:p/>
    <w:p>
      <w:r>
        <w:rPr>
          <w:i/>
          <w:color w:val="4A5568"/>
          <w:sz w:val="18"/>
        </w:rPr>
        <w:t>Выделены вопросы с покрытием ниже 80%.</w:t>
      </w:r>
    </w:p>
    <w:p>
      <w:pPr>
        <w:pStyle w:val="Heading1"/>
      </w:pPr>
      <w:r>
        <w:t>5. Что показала оценка</w:t>
      </w:r>
    </w:p>
    <w:p>
      <w:pPr>
        <w:pStyle w:val="Heading2"/>
      </w:pPr>
      <w:r>
        <w:t>Сильные стороны</w:t>
      </w:r>
    </w:p>
    <w:p>
      <w:pPr>
        <w:pStyle w:val="ListBullet"/>
      </w:pPr>
      <w:r>
        <w:rPr>
          <w:b/>
        </w:rPr>
        <w:t xml:space="preserve">Надёжность. </w:t>
      </w:r>
      <w:r>
        <w:t>30 из 30 отчётов, ни одного сбоя. Если сайт не даёт себя прочитать (ошибка HTTP 403), агент берёт другой источник.</w:t>
      </w:r>
    </w:p>
    <w:p>
      <w:pPr>
        <w:pStyle w:val="ListBullet"/>
      </w:pPr>
      <w:r>
        <w:rPr>
          <w:b/>
        </w:rPr>
        <w:t xml:space="preserve">Агент подстраивается под сложность. </w:t>
      </w:r>
      <w:r>
        <w:t>На факты он делает в среднем 3.1 вызова инструментов, на сравнения — 7.5, на спорные темы — 7.6. Он сам решает, сколько искать.</w:t>
      </w:r>
    </w:p>
    <w:p>
      <w:pPr>
        <w:pStyle w:val="ListBullet"/>
      </w:pPr>
      <w:r>
        <w:rPr>
          <w:b/>
        </w:rPr>
        <w:t xml:space="preserve">Сравнения — лучший результат: </w:t>
      </w:r>
      <w:r>
        <w:t>98% покрытия.</w:t>
      </w:r>
    </w:p>
    <w:p>
      <w:pPr>
        <w:pStyle w:val="Heading2"/>
      </w:pPr>
      <w:r>
        <w:t>Слабые места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182A48"/>
          </w:tcPr>
          <w:p>
            <w:r/>
            <w:r>
              <w:rPr>
                <w:b/>
                <w:color w:val="FAFAF8"/>
                <w:sz w:val="18"/>
              </w:rPr>
              <w:t>№</w:t>
            </w:r>
          </w:p>
        </w:tc>
        <w:tc>
          <w:tcPr>
            <w:tcW w:type="dxa" w:w="1134"/>
            <w:shd w:val="clear" w:color="auto" w:fill="182A48"/>
          </w:tcPr>
          <w:p>
            <w:r/>
            <w:r>
              <w:rPr>
                <w:b/>
                <w:color w:val="FAFAF8"/>
                <w:sz w:val="18"/>
              </w:rPr>
              <w:t>Покрытие</w:t>
            </w:r>
          </w:p>
        </w:tc>
        <w:tc>
          <w:tcPr>
            <w:tcW w:type="dxa" w:w="3969"/>
            <w:shd w:val="clear" w:color="auto" w:fill="182A48"/>
          </w:tcPr>
          <w:p>
            <w:r/>
            <w:r>
              <w:rPr>
                <w:b/>
                <w:color w:val="FAFAF8"/>
                <w:sz w:val="18"/>
              </w:rPr>
              <w:t>Вопрос</w:t>
            </w:r>
          </w:p>
        </w:tc>
        <w:tc>
          <w:tcPr>
            <w:tcW w:type="dxa" w:w="3855"/>
            <w:shd w:val="clear" w:color="auto" w:fill="182A48"/>
          </w:tcPr>
          <w:p>
            <w:r/>
            <w:r>
              <w:rPr>
                <w:b/>
                <w:color w:val="FAFAF8"/>
                <w:sz w:val="18"/>
              </w:rPr>
              <w:t>Что пропущено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q29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How well do current LLM agents perform on long, multi-step tasks?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benchmarks like GAIA/WebArena show gap to humans; improving quickly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q30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What are the privacy risks of sending user documents to LLM APIs?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sensitive data must be removed; local models as alternative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q02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67%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What is the ReAct prompting framework for LLM agents?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Yao et al. 2022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q04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67%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What is the Model Context Protocol (MCP)?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open protocol introduced by Anthropic in 2024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q06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75%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What is Reflexion in LLM agents?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Shinn et al. 2023</w:t>
            </w:r>
          </w:p>
        </w:tc>
      </w:tr>
    </w:tbl>
    <w:p/>
    <w:p>
      <w:pPr>
        <w:pStyle w:val="ListBullet"/>
      </w:pPr>
      <w:r>
        <w:rPr>
          <w:b/>
        </w:rPr>
        <w:t xml:space="preserve">Нет авторов и годов. </w:t>
      </w:r>
      <w:r>
        <w:t>В фактических вопросах (ReAct, Reflexion, MCP) агент верно объясняет суть, но не называет, кто и когда это предложил.</w:t>
      </w:r>
    </w:p>
    <w:p>
      <w:pPr>
        <w:pStyle w:val="ListBullet"/>
      </w:pPr>
      <w:r>
        <w:rPr>
          <w:b/>
        </w:rPr>
        <w:t xml:space="preserve">Спорные темы. </w:t>
      </w:r>
      <w:r>
        <w:t>Самое низкое покрытие (82%): агент пропускает часть аспектов, например локальные модели как альтернативу в вопросе о приватности.</w:t>
      </w:r>
    </w:p>
    <w:p>
      <w:pPr>
        <w:pStyle w:val="Heading1"/>
      </w:pPr>
      <w:r>
        <w:t>6. Ограничения оценки</w:t>
      </w:r>
    </w:p>
    <w:p>
      <w:pPr>
        <w:pStyle w:val="ListBullet"/>
      </w:pPr>
      <w:r>
        <w:rPr>
          <w:b/>
        </w:rPr>
        <w:t xml:space="preserve">Судья — тоже LLM. </w:t>
      </w:r>
      <w:r>
        <w:t>Покрытие оценивала модель Claude, а не человек; она может ошибаться.</w:t>
      </w:r>
    </w:p>
    <w:p>
      <w:pPr>
        <w:pStyle w:val="ListBullet"/>
      </w:pPr>
      <w:r>
        <w:rPr>
          <w:b/>
        </w:rPr>
        <w:t xml:space="preserve">Результаты меняются от прогона к прогону. </w:t>
      </w:r>
      <w:r>
        <w:t>Например, вопрос про ReAct при пробном запуске получил 100%, в полном прогоне — 67%.</w:t>
      </w:r>
    </w:p>
    <w:p>
      <w:pPr>
        <w:pStyle w:val="ListBullet"/>
      </w:pPr>
      <w:r>
        <w:rPr>
          <w:b/>
        </w:rPr>
        <w:t xml:space="preserve">Правильность фактов отдельно не проверялась. </w:t>
      </w:r>
      <w:r>
        <w:t>Проверялось только наличие ожидаемых пунктов, а не точность каждого утверждения.</w:t>
      </w:r>
    </w:p>
    <w:p>
      <w:pPr>
        <w:pStyle w:val="ListBullet"/>
      </w:pPr>
      <w:r>
        <w:rPr>
          <w:b/>
        </w:rPr>
        <w:t xml:space="preserve">Ответы на вопросы о законах, продуктах и судах со временем устаревают. </w:t>
      </w:r>
      <w:r>
        <w:t>Перед следующей оценкой их стоит перепроверить.</w:t>
      </w:r>
    </w:p>
    <w:p>
      <w:pPr>
        <w:pStyle w:val="Heading1"/>
      </w:pPr>
      <w:r>
        <w:t>7. Следующие шаги</w:t>
      </w:r>
    </w:p>
    <w:p>
      <w:pPr>
        <w:pStyle w:val="ListBullet"/>
      </w:pPr>
      <w:r>
        <w:t>Изменить промпт, чтобы агент указывал авторов и годы, и прогнать 30 вопросов заново.</w:t>
      </w:r>
    </w:p>
    <w:p>
      <w:pPr>
        <w:pStyle w:val="ListBullet"/>
      </w:pPr>
      <w:r>
        <w:t>Сравнить Claude и Gemini (бесплатный уровень) на тех же 30 вопросах.</w:t>
      </w:r>
    </w:p>
    <w:p>
      <w:pPr>
        <w:pStyle w:val="ListBullet"/>
      </w:pPr>
      <w:r>
        <w:t>Проверить часть отчётов вручную и сравнить с оценками LLM-судьи.</w:t>
      </w:r>
    </w:p>
    <w:p>
      <w:pPr>
        <w:pStyle w:val="Heading2"/>
      </w:pPr>
      <w:r>
        <w:t>Как повторить оценку</w:t>
      </w:r>
    </w:p>
    <w:p>
      <w:r>
        <w:rPr>
          <w:i w:val="0"/>
        </w:rPr>
        <w:t>Из корня проекта:</w:t>
      </w:r>
    </w:p>
    <w:p>
      <w:r>
        <w:rPr>
          <w:rFonts w:ascii="Consolas" w:hAnsi="Consolas"/>
          <w:sz w:val="18"/>
        </w:rPr>
        <w:t>.venv/bin/python -m eval.run_eval              # все 30 вопросов</w:t>
      </w:r>
    </w:p>
    <w:p>
      <w:r>
        <w:rPr>
          <w:rFonts w:ascii="Consolas" w:hAnsi="Consolas"/>
          <w:sz w:val="18"/>
        </w:rPr>
        <w:t>.venv/bin/python -m eval.run_eval --limit 3    # быстрая проверка на 3 вопросах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82A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82A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82A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