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Tên: </w:t>
      </w:r>
      <w:r>
        <w:rPr>
          <w:rFonts w:ascii="Times New Roman" w:hAnsi="Times New Roman" w:eastAsia="Times New Roman" w:cs="Times New Roman"/>
          <w:color w:val="000000"/>
          <w:sz w:val="24"/>
          <w:highlight w:val="none"/>
        </w:rPr>
        <w:t xml:space="preserve">Trươn</w:t>
      </w:r>
      <w:r>
        <w:rPr>
          <w:rFonts w:ascii="Times New Roman" w:hAnsi="Times New Roman" w:eastAsia="Times New Roman" w:cs="Times New Roman"/>
          <w:color w:val="000000"/>
          <w:sz w:val="24"/>
          <w:highlight w:val="none"/>
        </w:rPr>
        <w:t xml:space="preserve">g </w:t>
      </w:r>
      <w:r>
        <w:rPr>
          <w:rFonts w:ascii="Times New Roman" w:hAnsi="Times New Roman" w:eastAsia="Times New Roman" w:cs="Times New Roman"/>
          <w:color w:val="000000"/>
          <w:sz w:val="24"/>
          <w:highlight w:val="none"/>
        </w:rPr>
        <w:t xml:space="preserve">Anh </w:t>
      </w:r>
      <w:r>
        <w:rPr>
          <w:rFonts w:ascii="Times New Roman" w:hAnsi="Times New Roman" w:eastAsia="Times New Roman" w:cs="Times New Roman"/>
          <w:color w:val="000000"/>
          <w:sz w:val="24"/>
          <w:highlight w:val="none"/>
        </w:rPr>
        <w:t xml:space="preserve">Kiệt </w:t>
      </w:r>
      <w:r>
        <w:rPr>
          <w:rFonts w:ascii="Times New Roman" w:hAnsi="Times New Roman" w:eastAsia="Times New Roman" w:cs="Times New Roman"/>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t xml:space="preserve">MSSV: </w:t>
      </w:r>
      <w:r>
        <w:rPr>
          <w:rFonts w:ascii="Times New Roman" w:hAnsi="Times New Roman" w:eastAsia="Times New Roman" w:cs="Times New Roman"/>
          <w:color w:val="000000"/>
          <w:sz w:val="24"/>
          <w:highlight w:val="none"/>
        </w:rPr>
        <w:t xml:space="preserve">24110267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Cửa hàng </w:t>
      </w:r>
      <w:r>
        <w:rPr>
          <w:rFonts w:ascii="Times New Roman" w:hAnsi="Times New Roman" w:eastAsia="Times New Roman" w:cs="Times New Roman"/>
          <w:b w:val="0"/>
          <w:bCs w:val="0"/>
          <w:color w:val="000000"/>
          <w:sz w:val="24"/>
        </w:rPr>
        <w:t xml:space="preserve">nên chuyển sang sử dụng Hệ quản trị cơ sở dữ liệu</w:t>
      </w:r>
      <w:r>
        <w:rPr>
          <w:rFonts w:ascii="Times New Roman" w:hAnsi="Times New Roman" w:eastAsia="Times New Roman" w:cs="Times New Roman"/>
          <w:color w:val="000000"/>
          <w:sz w:val="24"/>
        </w:rPr>
        <w:t xml:space="preserve"> thay vì tiếp tục dùng các file Excel riêng lẻ </w:t>
      </w:r>
      <w:r>
        <w:rPr>
          <w:rFonts w:ascii="Times New Roman" w:hAnsi="Times New Roman" w:eastAsia="Times New Roman" w:cs="Times New Roman"/>
          <w:color w:val="000000"/>
          <w:sz w:val="24"/>
        </w:rPr>
        <w:t xml:space="preserve">bởi </w:t>
      </w:r>
      <w:r>
        <w:rPr>
          <w:rFonts w:ascii="Times New Roman" w:hAnsi="Times New Roman" w:eastAsia="Times New Roman" w:cs="Times New Roman"/>
          <w:color w:val="000000"/>
          <w:sz w:val="24"/>
        </w:rPr>
        <w:t xml:space="preserve">vì </w:t>
      </w:r>
      <w:r/>
    </w:p>
    <w:p w14:paraId="4FE19C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Loại bỏ trùng lặp và đảm bảo tính toàn vẹn dữ liệu:</w:t>
      </w:r>
      <w:r/>
    </w:p>
    <w:p w14:paraId="1FFEB3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Thực trạng:</w:t>
      </w:r>
      <w:r>
        <w:rPr>
          <w:rFonts w:ascii="Times New Roman" w:hAnsi="Times New Roman" w:eastAsia="Times New Roman" w:cs="Times New Roman"/>
          <w:color w:val="000000"/>
          <w:sz w:val="24"/>
        </w:rPr>
        <w:t xml:space="preserve"> Nhân viên thường xuyên nhập lặp lại thông tin khách hàng ở các file khác nhau.</w:t>
      </w:r>
      <w:r/>
    </w:p>
    <w:p w14:paraId="392515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Giải pháp từ DBMS:</w:t>
      </w:r>
      <w:r>
        <w:rPr>
          <w:rFonts w:ascii="Times New Roman" w:hAnsi="Times New Roman" w:eastAsia="Times New Roman" w:cs="Times New Roman"/>
          <w:color w:val="000000"/>
          <w:sz w:val="24"/>
        </w:rPr>
        <w:t xml:space="preserve"> Cho phép thiết lập mô hình quan hệ với các ràng buộc như </w:t>
      </w:r>
      <w:r>
        <w:rPr>
          <w:rFonts w:ascii="Times New Roman" w:hAnsi="Times New Roman" w:eastAsia="Times New Roman" w:cs="Times New Roman"/>
          <w:b/>
          <w:color w:val="000000"/>
          <w:sz w:val="24"/>
        </w:rPr>
        <w:t xml:space="preserve">Khóa chính (Primary Key - ví dụ: </w:t>
      </w:r>
      <w:r>
        <w:rPr>
          <w:rFonts w:ascii="Courier New" w:hAnsi="Courier New" w:eastAsia="Courier New" w:cs="Courier New"/>
          <w:b/>
          <w:color w:val="000000"/>
          <w:sz w:val="20"/>
        </w:rPr>
        <w:t xml:space="preserve">MaKH</w:t>
      </w:r>
      <w:r>
        <w:rPr>
          <w:rFonts w:ascii="Times New Roman" w:hAnsi="Times New Roman" w:eastAsia="Times New Roman" w:cs="Times New Roman"/>
          <w:b/>
          <w:color w:val="000000"/>
          <w:sz w:val="24"/>
        </w:rPr>
        <w:t xml:space="preserve">, </w:t>
      </w:r>
      <w:r>
        <w:rPr>
          <w:rFonts w:ascii="Courier New" w:hAnsi="Courier New" w:eastAsia="Courier New" w:cs="Courier New"/>
          <w:b/>
          <w:color w:val="000000"/>
          <w:sz w:val="20"/>
        </w:rPr>
        <w:t xml:space="preserve">SoDienThoai</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và </w:t>
      </w:r>
      <w:r>
        <w:rPr>
          <w:rFonts w:ascii="Times New Roman" w:hAnsi="Times New Roman" w:eastAsia="Times New Roman" w:cs="Times New Roman"/>
          <w:b/>
          <w:color w:val="000000"/>
          <w:sz w:val="24"/>
        </w:rPr>
        <w:t xml:space="preserve">Khóa ngoại (Foreign Key)</w:t>
      </w:r>
      <w:r>
        <w:rPr>
          <w:rFonts w:ascii="Times New Roman" w:hAnsi="Times New Roman" w:eastAsia="Times New Roman" w:cs="Times New Roman"/>
          <w:color w:val="000000"/>
          <w:sz w:val="24"/>
        </w:rPr>
        <w:t xml:space="preserve">. Khi tạo đơn hàng mới, nhân viên chỉ cần liên kết với mã khách hàng đã có mà không phải nhập lại toàn bộ thông tin, ngăn chặn triệt để việc trùng lặp.</w:t>
      </w:r>
      <w:r/>
    </w:p>
    <w:p w14:paraId="1C970F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Tối ưu hóa tìm kiếm và truy vấn dữ liệu cũ nhanh chóng (Query Optimization &amp; Indexing):</w:t>
      </w:r>
      <w:r/>
    </w:p>
    <w:p w14:paraId="1CF5F0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Thực trạng:</w:t>
      </w:r>
      <w:r>
        <w:rPr>
          <w:rFonts w:ascii="Times New Roman" w:hAnsi="Times New Roman" w:eastAsia="Times New Roman" w:cs="Times New Roman"/>
          <w:color w:val="000000"/>
          <w:sz w:val="24"/>
        </w:rPr>
        <w:t xml:space="preserve"> File Excel nhiều dòng hoặc chia tách qua nhiều file gây khó khăn, tốn thời gian khi tra cứu lịch sử mua hàng.</w:t>
      </w:r>
      <w:r/>
    </w:p>
    <w:p w14:paraId="6849B8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Giải pháp từ DBMS:</w:t>
      </w:r>
      <w:r>
        <w:rPr>
          <w:rFonts w:ascii="Times New Roman" w:hAnsi="Times New Roman" w:eastAsia="Times New Roman" w:cs="Times New Roman"/>
          <w:color w:val="000000"/>
          <w:sz w:val="24"/>
        </w:rPr>
        <w:t xml:space="preserve"> Cung cấp ngôn ngữ truy vấn mạnh mẽ (như SQL) kết hợp cơ chế </w:t>
      </w:r>
      <w:r>
        <w:rPr>
          <w:rFonts w:ascii="Times New Roman" w:hAnsi="Times New Roman" w:eastAsia="Times New Roman" w:cs="Times New Roman"/>
          <w:b/>
          <w:color w:val="000000"/>
          <w:sz w:val="24"/>
        </w:rPr>
        <w:t xml:space="preserve">đánh chỉ mục (Indexing)</w:t>
      </w:r>
      <w:r>
        <w:rPr>
          <w:rFonts w:ascii="Times New Roman" w:hAnsi="Times New Roman" w:eastAsia="Times New Roman" w:cs="Times New Roman"/>
          <w:color w:val="000000"/>
          <w:sz w:val="24"/>
        </w:rPr>
        <w:t xml:space="preserve">. Cửa hàng có thể lọc, tổng hợp và tìm kiếm đơn hàng cũ theo nhiều tiêu chí (tên khách, ngày đặt, trạng thái đơn) chỉ trong vài phần nghìn giây.</w:t>
      </w:r>
      <w:r/>
    </w:p>
    <w:p w14:paraId="5B3C7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Hỗ trợ truy cập đồng thời và tính nhất quán khi nhiều nhân viên làm việc (Concurrency Control):</w:t>
      </w:r>
      <w:r/>
    </w:p>
    <w:p w14:paraId="06156C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Thực trạng:</w:t>
      </w:r>
      <w:r>
        <w:rPr>
          <w:rFonts w:ascii="Times New Roman" w:hAnsi="Times New Roman" w:eastAsia="Times New Roman" w:cs="Times New Roman"/>
          <w:color w:val="000000"/>
          <w:sz w:val="24"/>
        </w:rPr>
        <w:t xml:space="preserve"> Khi lượng đơn tăng, nhiều nhân viên mở và ghi vào các file Excel cùng lúc dễ dẫn đến xung đột phiên bản (file bị khóa, ghi đè mất dữ liệu).</w:t>
      </w:r>
      <w:r/>
    </w:p>
    <w:p w14:paraId="44C161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Giải pháp từ DBMS:</w:t>
      </w:r>
      <w:r>
        <w:rPr>
          <w:rFonts w:ascii="Times New Roman" w:hAnsi="Times New Roman" w:eastAsia="Times New Roman" w:cs="Times New Roman"/>
          <w:color w:val="000000"/>
          <w:sz w:val="24"/>
        </w:rPr>
        <w:t xml:space="preserve"> Cơ chế quản lý giao dịch (</w:t>
      </w:r>
      <w:r>
        <w:rPr>
          <w:rFonts w:ascii="Times New Roman" w:hAnsi="Times New Roman" w:eastAsia="Times New Roman" w:cs="Times New Roman"/>
          <w:b/>
          <w:color w:val="000000"/>
          <w:sz w:val="24"/>
        </w:rPr>
        <w:t xml:space="preserve">ACID Transactions</w:t>
      </w:r>
      <w:r>
        <w:rPr>
          <w:rFonts w:ascii="Times New Roman" w:hAnsi="Times New Roman" w:eastAsia="Times New Roman" w:cs="Times New Roman"/>
          <w:color w:val="000000"/>
          <w:sz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2026-08-27T02:21:29Z</dcterms:modified>
</cp:coreProperties>
</file>