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bidi/>
        <w:pStyle w:val="Heading1"/>
        <w:spacing w:before="40" w:after="40" w:line="280" w:lineRule="exact"/>
        <w:jc w:val="right"/>
        <w:rPr>
          <w:rFonts w:ascii="Arial" w:hAnsi="Arial"/>
          <w:color w:val="00B050"/>
          <w:sz w:val="48"/>
          <w:szCs w:val="48"/>
        </w:rPr>
      </w:pPr>
      <w:bookmarkStart w:id="0" w:name="نموذج-فاتورة-عربية-بسيط"/>
      <w:r>
        <w:rPr>
          <w:rFonts w:ascii="Arial" w:hAnsi="Arial"/>
          <w:color w:val="00B050"/>
          <w:sz w:val="20"/>
          <w:sz w:val="48"/>
          <w:szCs w:val="48"/>
          <w:rtl w:val="true"/>
        </w:rPr>
        <w:t>نموذج فاتورة عربية بسيط</w:t>
      </w:r>
    </w:p>
    <w:p>
      <w:pPr>
        <w:bidi/>
        <w:pStyle w:val="Heading2"/>
        <w:spacing w:before="40" w:after="40" w:line="280" w:lineRule="exact"/>
        <w:jc w:val="right"/>
        <w:rPr>
          <w:rFonts w:ascii="Arial" w:hAnsi="Arial"/>
          <w:color w:val="00B050"/>
          <w:sz w:val="40"/>
          <w:szCs w:val="40"/>
        </w:rPr>
      </w:pPr>
      <w:bookmarkStart w:id="1" w:name="بيانات-الفاتورة"/>
      <w:r>
        <w:rPr>
          <w:rFonts w:ascii="Arial" w:hAnsi="Arial"/>
          <w:color w:val="00B050"/>
          <w:sz w:val="20"/>
          <w:sz w:val="40"/>
          <w:szCs w:val="40"/>
          <w:rtl w:val="true"/>
        </w:rPr>
        <w:t>بيانات الفاتورة</w:t>
      </w:r>
      <w:r>
        <w:rPr>
          <w:rFonts w:ascii="Arial" w:hAnsi="Arial"/>
          <w:color w:val="00B050"/>
          <w:sz w:val="20"/>
          <w:sz w:val="40"/>
          <w:szCs w:val="40"/>
          <w:rtl/>
        </w:rPr>
        <w:t xml:space="preserve"> </w:t>
      </w:r>
    </w:p>
    <w:tbl>
      <w:tblPr>
        <w:tblW w:w="9720" w:type="dxa"/>
        <w:jc w:val="left"/>
        <w:tblInd w:w="-30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50"/>
        <w:gridCol w:w="5069"/>
      </w:tblGrid>
      <w:tr>
        <w:trPr/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FirstParagraph"/>
              <w:spacing w:before="20" w:after="20" w:line="240" w:lineRule="exact"/>
              <w:jc w:val="righ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الهاتف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{{phone_number}}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البريد الإلكتروني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{{email}}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الموقع الإلكتروني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{{website}}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رقم الفاكس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{{fax_number}}</w:t>
            </w:r>
          </w:p>
        </w:tc>
        <w:tc>
          <w:tcPr>
            <w:tcW w:w="5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pStyle w:val="FirstParagraph"/>
              <w:spacing w:before="20" w:after="20" w:line="240" w:lineRule="exact"/>
              <w:jc w:val="righ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رقم الفاتورة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 {{invoice_ref}}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اسم البائع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{{seller_name}}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/>
                <w:sz w:val="24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/>
                <w:sz w:val="24"/>
                <w:szCs w:val="24"/>
                <w:rtl/>
              </w:rPr>
              <w:t>VAT: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{{seller_vat_number}}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/>
                <w:sz w:val="24"/>
                <w:sz w:val="24"/>
                <w:szCs w:val="24"/>
                <w:rtl w:val="true"/>
              </w:rPr>
              <w:t>تاريخ الإصدار</w:t>
            </w:r>
            <w:r>
              <w:rPr>
                <w:rFonts w:ascii="Arial" w:hAnsi="Arial"/>
                <w:sz w:val="24"/>
                <w:szCs w:val="24"/>
                <w:rtl/>
              </w:rPr>
              <w:t>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{{issue_datetime}}</w:t>
            </w:r>
          </w:p>
        </w:tc>
      </w:tr>
    </w:tbl>
    <w:p>
      <w:pPr>
        <w:pStyle w:val="BodyText"/>
        <w:spacing w:before="40" w:after="40" w:line="280" w:lineRule="exact"/>
        <w:jc w:val="right"/>
        <w:rPr>
          <w:rFonts w:ascii="Arial" w:hAnsi="Arial"/>
          <w:color w:val="00B050"/>
          <w:sz w:val="40"/>
          <w:szCs w:val="40"/>
        </w:rPr>
      </w:pPr>
      <w:r>
        <w:rPr>
          <w:rFonts w:ascii="Arial" w:hAnsi="Arial"/>
          <w:color w:val="00B050"/>
          <w:sz w:val="20"/>
          <w:szCs w:val="40"/>
        </w:rPr>
      </w:r>
    </w:p>
    <w:p>
      <w:pPr>
        <w:bidi/>
        <w:pStyle w:val="BodyText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تأكد من إدراج هذه التفاصيل بشكل دقيق في نموذج الفاتورة لتسهيل عملية القراءة والفهم</w:t>
      </w:r>
      <w:r>
        <w:rPr>
          <w:rFonts w:ascii="Arial" w:hAnsi="Arial"/>
          <w:sz w:val="24"/>
          <w:szCs w:val="24"/>
          <w:rtl/>
        </w:rPr>
        <w:t>.</w:t>
      </w:r>
      <w:bookmarkEnd w:id="1"/>
    </w:p>
    <w:p>
      <w:pPr>
        <w:bidi/>
        <w:pStyle w:val="Heading2"/>
        <w:spacing w:before="40" w:after="40" w:line="280" w:lineRule="exact"/>
        <w:jc w:val="right"/>
        <w:rPr>
          <w:rFonts w:ascii="Arial" w:hAnsi="Arial"/>
          <w:color w:val="00B050"/>
          <w:sz w:val="40"/>
          <w:szCs w:val="40"/>
        </w:rPr>
      </w:pPr>
      <w:bookmarkStart w:id="2" w:name="جدول-المنتجات"/>
      <w:r>
        <w:rPr>
          <w:rFonts w:ascii="Arial" w:hAnsi="Arial"/>
          <w:color w:val="00B050"/>
          <w:sz w:val="20"/>
          <w:sz w:val="40"/>
          <w:szCs w:val="40"/>
          <w:rtl w:val="true"/>
        </w:rPr>
        <w:t>جدول المنتجات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20"/>
      </w:tblGrid>
      <w:tr>
        <w:trPr>
          <w:tblHeader w:val="true"/>
        </w:trPr>
        <w:tc>
          <w:tcPr>
            <w:tcW w:w="792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Compact"/>
              <w:widowControl/>
              <w:suppressAutoHyphens w:val="true"/>
              <w:spacing w:before="20" w:after="20" w:line="240" w:lineRule="exact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Arial" w:hAnsi="Arial"/>
                <w:kern w:val="0"/>
                <w:sz w:val="24"/>
                <w:szCs w:val="24"/>
                <w:lang w:val="en-US" w:eastAsia="en-US" w:bidi="ar-SA"/>
              </w:rPr>
              <w:t>{{products_table}}</w:t>
            </w:r>
          </w:p>
        </w:tc>
      </w:tr>
    </w:tbl>
    <w:p>
      <w:pPr>
        <w:bidi/>
        <w:pStyle w:val="BodyText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يتضمن هذا الجدول تفاصيل المنتجات المباعة، مما يسهل على العملاء فهم تفاصيل الفاتورة بوضوح</w:t>
      </w:r>
      <w:r>
        <w:rPr>
          <w:rFonts w:ascii="Arial" w:hAnsi="Arial"/>
          <w:sz w:val="24"/>
          <w:szCs w:val="24"/>
          <w:rtl/>
        </w:rPr>
        <w:t>.</w:t>
      </w:r>
      <w:bookmarkEnd w:id="2"/>
    </w:p>
    <w:p>
      <w:pPr>
        <w:bidi/>
        <w:pStyle w:val="Heading2"/>
        <w:spacing w:before="40" w:after="40" w:line="280" w:lineRule="exact"/>
        <w:jc w:val="right"/>
        <w:rPr>
          <w:rFonts w:ascii="Arial" w:hAnsi="Arial"/>
          <w:color w:val="00B050"/>
          <w:sz w:val="40"/>
          <w:szCs w:val="40"/>
        </w:rPr>
      </w:pPr>
      <w:bookmarkStart w:id="3" w:name="تفاصيل-المبلغ-الإجمالي"/>
      <w:r>
        <w:rPr>
          <w:rFonts w:ascii="Arial" w:hAnsi="Arial"/>
          <w:color w:val="00B050"/>
          <w:sz w:val="20"/>
          <w:sz w:val="40"/>
          <w:szCs w:val="40"/>
          <w:rtl w:val="true"/>
        </w:rPr>
        <w:t>تفاصيل المبلغ الإجمالي</w:t>
      </w:r>
    </w:p>
    <w:p>
      <w:pPr>
        <w:bidi/>
        <w:pStyle w:val="FirstParagraph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فيما يلي تفاصيل المبلغ الإجمالي لفاتورتك</w:t>
      </w:r>
      <w:r>
        <w:rPr>
          <w:rFonts w:ascii="Arial" w:hAnsi="Arial"/>
          <w:sz w:val="24"/>
          <w:szCs w:val="24"/>
          <w:rtl/>
        </w:rPr>
        <w:t>:</w:t>
      </w:r>
    </w:p>
    <w:p>
      <w:pPr>
        <w:bidi/>
        <w:pStyle w:val="Compact"/>
        <w:numPr>
          <w:ilvl w:val="0"/>
          <w:numId w:val="1"/>
        </w:numPr>
        <w:spacing w:before="40" w:after="40" w:line="280" w:lineRule="exact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الإجمالي الفرعي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{{subtotal}}</w:t>
      </w:r>
    </w:p>
    <w:p>
      <w:pPr>
        <w:bidi/>
        <w:pStyle w:val="Compact"/>
        <w:numPr>
          <w:ilvl w:val="0"/>
          <w:numId w:val="1"/>
        </w:numPr>
        <w:spacing w:before="40" w:after="40" w:line="280" w:lineRule="exact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الضريبة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{{tax}}</w:t>
      </w:r>
    </w:p>
    <w:p>
      <w:pPr>
        <w:bidi/>
        <w:pStyle w:val="Compact"/>
        <w:numPr>
          <w:ilvl w:val="0"/>
          <w:numId w:val="1"/>
        </w:numPr>
        <w:spacing w:before="40" w:after="40" w:line="280" w:lineRule="exact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 w:val="24"/>
          <w:szCs w:val="24"/>
          <w:rtl w:val="true"/>
        </w:rPr>
        <w:t>المجموع النهائي</w:t>
      </w:r>
      <w:r>
        <w:rPr>
          <w:rFonts w:ascii="Arial" w:hAnsi="Arial"/>
          <w:sz w:val="24"/>
          <w:szCs w:val="24"/>
          <w:rtl/>
        </w:rPr>
        <w:t>:</w:t>
      </w:r>
      <w:r>
        <w:rPr>
          <w:rFonts w:ascii="Arial" w:hAnsi="Arial"/>
          <w:sz w:val="24"/>
          <w:szCs w:val="24"/>
          <w:rtl/>
        </w:rPr>
        <w:t xml:space="preserve"> {{total}}</w:t>
      </w:r>
    </w:p>
    <w:p>
      <w:pPr>
        <w:bidi/>
        <w:pStyle w:val="FirstParagraph"/>
        <w:spacing w:before="40" w:after="40" w:line="280" w:lineRule="exact"/>
        <w:jc w:val="right"/>
        <w:rPr/>
      </w:pPr>
      <w:r>
        <w:rPr>
          <w:rFonts w:ascii="Arial" w:hAnsi="Arial"/>
          <w:sz w:val="24"/>
          <w:sz w:val="24"/>
          <w:szCs w:val="24"/>
          <w:rtl w:val="true"/>
        </w:rPr>
        <w:t>توضح هذه القيم المبالغ المستحقة بشكل واضح لتمكين العملاء من مراجعتها بسهولة</w:t>
      </w:r>
      <w:r>
        <w:rPr>
          <w:rFonts w:ascii="Arial" w:hAnsi="Arial"/>
          <w:sz w:val="24"/>
          <w:szCs w:val="24"/>
          <w:rtl w:val="true"/>
        </w:rPr>
        <w:t xml:space="preserve">. </w:t>
      </w:r>
      <w:r>
        <w:rPr>
          <w:rFonts w:ascii="Arial" w:hAnsi="Arial"/>
          <w:sz w:val="24"/>
          <w:sz w:val="24"/>
          <w:szCs w:val="24"/>
          <w:rtl w:val="true"/>
        </w:rPr>
        <w:t>يتم حساب الرقم الإجمالي بعد إضافة الضرائب إلى المجموع الفرعي، مما يساعد في تجنب أي لبس فيما يتعلق بالتكاليف النهائية</w:t>
      </w:r>
      <w:r>
        <w:rPr>
          <w:rFonts w:ascii="Arial" w:hAnsi="Arial"/>
          <w:sz w:val="24"/>
          <w:szCs w:val="24"/>
          <w:rtl/>
        </w:rPr>
        <w:t>..</w:t>
      </w:r>
      <w:bookmarkEnd w:id="0"/>
      <w:bookmarkEnd w:id="3"/>
    </w:p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40" w:after="40" w:line="280" w:lineRule="exact"/>
      <w:jc w:val="left"/>
    </w:pPr>
    <w:rPr>
      <w:rFonts w:ascii="Arial" w:hAnsi="Arial" w:eastAsia="Cambria" w:cs="" w:asciiTheme="minorHAnsi" w:cstheme="minorBidi" w:eastAsiaTheme="minorHAnsi" w:hAnsiTheme="minorHAnsi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112</Words>
  <Characters>711</Characters>
  <CharactersWithSpaces>808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2022-01-01T05:00:00Z</dcterms:created>
  <dc:creator/>
  <dc:description/>
  <dc:language>en-US</dc:language>
  <cp:lastModifiedBy/>
  <dcterms:modified xsi:type="dcterms:W3CDTF">2025-05-01T08:06:51Z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