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4"/>
          <w:szCs w:val="44"/>
        </w:rPr>
        <w:t xml:space="preserve">CurricuPath Academic Review Pilot</w:t>
      </w:r>
    </w:p>
    <w:p>
      <w:pPr>
        <w:spacing w:after="100"/>
      </w:pPr>
      <w:r>
        <w:rPr>
          <w:rFonts w:ascii="Calibri" w:cs="Calibri" w:eastAsia="Calibri" w:hAnsi="Calibri"/>
          <w:color w:val="404040"/>
          <w:sz w:val="26"/>
          <w:szCs w:val="26"/>
        </w:rPr>
        <w:t xml:space="preserve">Proposed responses for the 20 blinded eligibility cases (EFA03 and EFA04)</w:t>
      </w:r>
    </w:p>
    <w:p>
      <w:pPr>
        <w:pBdr>
          <w:bottom w:val="single" w:color="7F7F7F" w:sz="6" w:space="4"/>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Status</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PROPOSED. Derived from the School registration grids. Not reviewer-approved.</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Reference used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Student Curricular Planner 2026 and Cross Curricular Registration (Requirement and Clashes), supplied by the School of EIE Admin Manager on 30 September 2026, cross-checked against the 2026 Senate Rules (EBE_2026).</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 / 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Blank. To be completed by the academic reviewer.</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 for every case.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Timetable clashes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reviewer rule (a clash means the course cannot be taken) was applied. It affects none of these cases because no profile lists a repeated course.</w:t>
            </w:r>
          </w:p>
        </w:tc>
      </w:tr>
    </w:tbl>
    <w:p>
      <w:pPr>
        <w:pStyle w:val="Heading1"/>
        <w:spacing w:after="120" w:before="300"/>
      </w:pPr>
      <w:r>
        <w:rPr>
          <w:rFonts w:ascii="Calibri" w:cs="Calibri" w:eastAsia="Calibri" w:hAnsi="Calibri"/>
        </w:rPr>
        <w:t xml:space="preserve">Summary of proposed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000"/>
        <w:gridCol w:w="2400"/>
        <w:gridCol w:w="3126"/>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Case</w:t>
            </w:r>
          </w:p>
        </w:tc>
        <w:tc>
          <w:tcPr>
            <w:tcW w:type="dxa" w:w="15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w:t>
            </w:r>
          </w:p>
        </w:tc>
        <w:tc>
          <w:tcPr>
            <w:tcW w:type="dxa" w:w="10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w:t>
            </w:r>
          </w:p>
        </w:tc>
        <w:tc>
          <w:tcPr>
            <w:tcW w:type="dxa" w:w="2400"/>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Proposed decision</w:t>
            </w:r>
          </w:p>
        </w:tc>
        <w:tc>
          <w:tcPr>
            <w:tcW w:type="dxa" w:w="3126"/>
            <w:tcBorders>
              <w:top w:val="single" w:color="BFBFBF" w:sz="4"/>
              <w:left w:val="single" w:color="BFBFBF" w:sz="4"/>
              <w:bottom w:val="single" w:color="BFBFBF" w:sz="4"/>
              <w:right w:val="single" w:color="BFBFBF" w:sz="4"/>
            </w:tcBorders>
            <w:shd w:fill="D9E2F3"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ELIG001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ELEN2003A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Rule 1.9: label depends on planned corequisite counting; reviewer to confirm</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ELIG005</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ELEN2020A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Rule 1.9: label depends on planned corequisite counting; reviewer to confirm</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ELIG007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ELEN3000A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Rule 1.9: label depends on planned corequisite counting; reviewer to confirm</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ELIG013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ELEN3013A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Rule 1.9: label depends on planned corequisite counting; reviewer to confirm</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ELIG014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ELEN3015A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c>
          <w:tcPr>
            <w:tcW w:type="dxa" w:w="2400"/>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Rule 1.9: label depends on planned corequisite counting; reviewer to confirm</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ELIG018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ELEN3024A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SOURCE CONFLICT: grid gives ineligible, EBE_2026 rules give eligible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ELIG021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ELEN2003A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ELIG022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ELEN2005A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ELIG026</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ELEN2021A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ELIG028</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ELEN3002A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ELIG029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ELEN3003A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ELIG030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ELEN3007A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ELIG031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ELEN2003A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ELIG034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ELEN2020A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ELIG037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ELEN3007A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ELIG039</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ELEN3015A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c>
          <w:tcPr>
            <w:tcW w:type="dxa" w:w="2400"/>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Ineligible</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None</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ELIG041</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ELEN4006A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Manual review required</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academic discretion: reviewer to confirm</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ELIG042</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ELEN4010A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c>
          <w:tcPr>
            <w:tcW w:type="dxa" w:w="24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Manual review required</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academic discretion: reviewer to confirm</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ELIG043</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ELEN4016A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c>
          <w:tcPr>
            <w:tcW w:type="dxa" w:w="24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Manual review required</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academic discretion: reviewer to confirm</w:t>
            </w:r>
          </w:p>
        </w:tc>
      </w:tr>
      <w:tr>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ELIG044</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ELEN4017A</w:t>
            </w:r>
          </w:p>
        </w:tc>
        <w:tc>
          <w:tcPr>
            <w:tcW w:type="dxa" w:w="1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c>
          <w:tcPr>
            <w:tcW w:type="dxa" w:w="2400"/>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Manual review required</w:t>
            </w:r>
          </w:p>
        </w:tc>
        <w:tc>
          <w:tcPr>
            <w:tcW w:type="dxa" w:w="3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19"/>
                <w:szCs w:val="19"/>
              </w:rPr>
              <w:t xml:space="preserve">academic discretion: reviewer to confirm</w:t>
            </w:r>
          </w:p>
        </w:tc>
      </w:tr>
    </w:tbl>
    <w:p>
      <w:pPr>
        <w:spacing w:after="100" w:before="140"/>
      </w:pPr>
      <w:r>
        <w:rPr>
          <w:rFonts w:ascii="Calibri" w:cs="Calibri" w:eastAsia="Calibri" w:hAnsi="Calibri"/>
          <w:sz w:val="21"/>
          <w:szCs w:val="21"/>
        </w:rPr>
        <w:t xml:space="preserve">Totals: 11 ineligible, 5 eligible, 4 manual review required.</w:t>
      </w:r>
    </w:p>
    <w:p>
      <w:pPr>
        <w:pStyle w:val="Heading2"/>
        <w:spacing w:after="100" w:before="200"/>
      </w:pPr>
      <w:r>
        <w:rPr>
          <w:rFonts w:ascii="Calibri" w:cs="Calibri" w:eastAsia="Calibri" w:hAnsi="Calibri"/>
        </w:rPr>
        <w:t xml:space="preserve">Points for the reviewer</w:t>
      </w:r>
    </w:p>
    <w:p>
      <w:pPr>
        <w:pStyle w:val="ListParagraph"/>
        <w:numPr>
          <w:ilvl w:val="0"/>
          <w:numId w:val="2"/>
        </w:numPr>
        <w:spacing w:after="80"/>
      </w:pPr>
      <w:r>
        <w:rPr>
          <w:rFonts w:ascii="Calibri" w:cs="Calibri" w:eastAsia="Calibri" w:hAnsi="Calibri"/>
          <w:sz w:val="21"/>
          <w:szCs w:val="21"/>
        </w:rPr>
        <w:t xml:space="preserve">Rule 1.9: five cases (ELIG001, 005, 007, 013, 014) are eligible only if a planned corequisite counts as satisfying the corequisite. Please confirm in writing.</w:t>
      </w:r>
    </w:p>
    <w:p>
      <w:pPr>
        <w:pStyle w:val="ListParagraph"/>
        <w:numPr>
          <w:ilvl w:val="0"/>
          <w:numId w:val="2"/>
        </w:numPr>
        <w:spacing w:after="80"/>
      </w:pPr>
      <w:r>
        <w:rPr>
          <w:rFonts w:ascii="Calibri" w:cs="Calibri" w:eastAsia="Calibri" w:hAnsi="Calibri"/>
          <w:sz w:val="21"/>
          <w:szCs w:val="21"/>
        </w:rPr>
        <w:t xml:space="preserve">Source conflict: ELIG018. The Senate Rules list only ELEN2005A as the prerequisite for ELEN3024A. The IE registration grid also lists MATH2014A, which the student has not completed. The proposal follows the grid (ineligible). Please confirm which source governs, or direct manual review.</w:t>
      </w:r>
    </w:p>
    <w:p>
      <w:pPr>
        <w:pStyle w:val="ListParagraph"/>
        <w:numPr>
          <w:ilvl w:val="0"/>
          <w:numId w:val="2"/>
        </w:numPr>
        <w:spacing w:after="80"/>
      </w:pPr>
      <w:r>
        <w:rPr>
          <w:rFonts w:ascii="Calibri" w:cs="Calibri" w:eastAsia="Calibri" w:hAnsi="Calibri"/>
          <w:sz w:val="21"/>
          <w:szCs w:val="21"/>
        </w:rPr>
        <w:t xml:space="preserve">Academic discretion: ELIG041 to 044 are proposed as manual review under rubric step 6. Please confirm.</w:t>
      </w:r>
    </w:p>
    <w:p>
      <w:pPr>
        <w:pStyle w:val="ListParagraph"/>
        <w:numPr>
          <w:ilvl w:val="0"/>
          <w:numId w:val="2"/>
        </w:numPr>
        <w:spacing w:after="80"/>
      </w:pPr>
      <w:r>
        <w:rPr>
          <w:rFonts w:ascii="Calibri" w:cs="Calibri" w:eastAsia="Calibri" w:hAnsi="Calibri"/>
          <w:sz w:val="21"/>
          <w:szCs w:val="21"/>
        </w:rPr>
        <w:t xml:space="preserve">Clarification cases: ELIG031, 034, 037 and 039 use the scripted reply as a fact (the student has listed every current and planned module), so the missing corequisite makes them ineligible.</w:t>
      </w:r>
    </w:p>
    <w:p>
      <w:r>
        <w:br w:type="page"/>
      </w:r>
    </w:p>
    <w:p>
      <w:pPr>
        <w:pStyle w:val="Heading1"/>
        <w:spacing w:after="120"/>
      </w:pPr>
      <w:r>
        <w:rPr>
          <w:rFonts w:ascii="Calibri" w:cs="Calibri" w:eastAsia="Calibri" w:hAnsi="Calibri"/>
        </w:rPr>
        <w:t xml:space="preserve">Eligibility case ELIG001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ELEN2003A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MATH1042A, MATH1043A, PHYS1032A, PHYS1033A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ELEN2017A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sz w:val="21"/>
                <w:szCs w:val="21"/>
              </w:rPr>
              <w:t xml:space="preserve">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3"/>
        </w:numPr>
        <w:spacing w:after="80"/>
      </w:pPr>
      <w:r>
        <w:rPr>
          <w:rFonts w:ascii="Calibri" w:cs="Calibri" w:eastAsia="Calibri" w:hAnsi="Calibri"/>
          <w:sz w:val="21"/>
          <w:szCs w:val="21"/>
        </w:rPr>
        <w:t xml:space="preserve">Programme membership and all recorded prerequisite conditions are satisfied (EIE_REG_GRID_2026; EBE_2026).</w:t>
      </w:r>
    </w:p>
    <w:p>
      <w:pPr>
        <w:pStyle w:val="ListParagraph"/>
        <w:numPr>
          <w:ilvl w:val="0"/>
          <w:numId w:val="3"/>
        </w:numPr>
        <w:spacing w:after="80"/>
      </w:pPr>
      <w:r>
        <w:rPr>
          <w:rFonts w:ascii="Calibri" w:cs="Calibri" w:eastAsia="Calibri" w:hAnsi="Calibri"/>
          <w:sz w:val="21"/>
          <w:szCs w:val="21"/>
        </w:rPr>
        <w:t xml:space="preserve">ELEN2017A is a corequisite of ELEN2003A and is planned concurrently (EIE_REG_GRID_2026, sheet 'EE YOS 2'; EBE_2026 p.80); rubric step 3 accepts planned corequisites where the rule allows.</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 and handbook agree;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Rule 1.9: label depends on planned corequisite counting; reviewer to confirm</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ELEN2020A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ELEN2020A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MATH1042A, MATH1043A, PHYS1032A, PHYS1033A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COMS2004A, ELEN2017A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sz w:val="21"/>
                <w:szCs w:val="21"/>
              </w:rPr>
              <w:t xml:space="preserve">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4"/>
        </w:numPr>
        <w:spacing w:after="80"/>
      </w:pPr>
      <w:r>
        <w:rPr>
          <w:rFonts w:ascii="Calibri" w:cs="Calibri" w:eastAsia="Calibri" w:hAnsi="Calibri"/>
          <w:sz w:val="21"/>
          <w:szCs w:val="21"/>
        </w:rPr>
        <w:t xml:space="preserve">Programme membership and all recorded prerequisite conditions are satisfied (EIE_REG_GRID_2026; EBE_2026).</w:t>
      </w:r>
    </w:p>
    <w:p>
      <w:pPr>
        <w:pStyle w:val="ListParagraph"/>
        <w:numPr>
          <w:ilvl w:val="0"/>
          <w:numId w:val="4"/>
        </w:numPr>
        <w:spacing w:after="80"/>
      </w:pPr>
      <w:r>
        <w:rPr>
          <w:rFonts w:ascii="Calibri" w:cs="Calibri" w:eastAsia="Calibri" w:hAnsi="Calibri"/>
          <w:sz w:val="21"/>
          <w:szCs w:val="21"/>
        </w:rPr>
        <w:t xml:space="preserve">ELEN2017A is a corequisite of ELEN2020A and is planned concurrently (EIE_REG_GRID_2026, sheet 'EE YOS 2'; EBE_2026 p.80); rubric step 3 accepts planned corequisites where the rule allows.</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grid/handbook requirement lists differ but the label is the same;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Rule 1.9: label depends on planned corequisite counting; reviewer to confirm</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ELEN3000A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ELEN3000A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MATH2014A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MATH3025A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sz w:val="21"/>
                <w:szCs w:val="21"/>
              </w:rPr>
              <w:t xml:space="preserve">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5"/>
        </w:numPr>
        <w:spacing w:after="80"/>
      </w:pPr>
      <w:r>
        <w:rPr>
          <w:rFonts w:ascii="Calibri" w:cs="Calibri" w:eastAsia="Calibri" w:hAnsi="Calibri"/>
          <w:sz w:val="21"/>
          <w:szCs w:val="21"/>
        </w:rPr>
        <w:t xml:space="preserve">Programme membership and all recorded prerequisite conditions are satisfied (EIE_REG_GRID_2026; EBE_2026).</w:t>
      </w:r>
    </w:p>
    <w:p>
      <w:pPr>
        <w:pStyle w:val="ListParagraph"/>
        <w:numPr>
          <w:ilvl w:val="0"/>
          <w:numId w:val="5"/>
        </w:numPr>
        <w:spacing w:after="80"/>
      </w:pPr>
      <w:r>
        <w:rPr>
          <w:rFonts w:ascii="Calibri" w:cs="Calibri" w:eastAsia="Calibri" w:hAnsi="Calibri"/>
          <w:sz w:val="21"/>
          <w:szCs w:val="21"/>
        </w:rPr>
        <w:t xml:space="preserve">MATH3025A is a corequisite of ELEN3000A and is planned concurrently (EIE_REG_GRID_2026, sheet 'EE YOS 3'; EBE_2026 p.81); rubric step 3 accepts planned corequisites where the rule allows.</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 and handbook agree;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Rule 1.9: label depends on planned corequisite counting; reviewer to confirm</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ELEN3013A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ELEN3013A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ELEN2005A, ELEN2020A, MATH2014A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ELEN3012A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sz w:val="21"/>
                <w:szCs w:val="21"/>
              </w:rPr>
              <w:t xml:space="preserve">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6"/>
        </w:numPr>
        <w:spacing w:after="80"/>
      </w:pPr>
      <w:r>
        <w:rPr>
          <w:rFonts w:ascii="Calibri" w:cs="Calibri" w:eastAsia="Calibri" w:hAnsi="Calibri"/>
          <w:sz w:val="21"/>
          <w:szCs w:val="21"/>
        </w:rPr>
        <w:t xml:space="preserve">Programme membership and all recorded prerequisite conditions are satisfied (EIE_REG_GRID_2026; EBE_2026).</w:t>
      </w:r>
    </w:p>
    <w:p>
      <w:pPr>
        <w:pStyle w:val="ListParagraph"/>
        <w:numPr>
          <w:ilvl w:val="0"/>
          <w:numId w:val="6"/>
        </w:numPr>
        <w:spacing w:after="80"/>
      </w:pPr>
      <w:r>
        <w:rPr>
          <w:rFonts w:ascii="Calibri" w:cs="Calibri" w:eastAsia="Calibri" w:hAnsi="Calibri"/>
          <w:sz w:val="21"/>
          <w:szCs w:val="21"/>
        </w:rPr>
        <w:t xml:space="preserve">ELEN3012A is a corequisite of ELEN3013A and is planned concurrently (EIE_REG_GRID_2026, sheet 'EE YOS 3'; EBE_2026 p.82); rubric step 3 accepts planned corequisites where the rule allows.</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 and handbook agree;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Rule 1.9: label depends on planned corequisite counting; reviewer to confirm</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ELEN3015A in programme EFA04?</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ELEN3015A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ELEN2005A, ELEN2020A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APPM3021A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E2F0D9" w:color="auto" w:val="clear"/>
            <w:tcMar>
              <w:top w:type="dxa" w:w="70"/>
              <w:left w:type="dxa" w:w="110"/>
              <w:bottom w:type="dxa" w:w="70"/>
              <w:right w:type="dxa" w:w="110"/>
            </w:tcMar>
          </w:tcPr>
          <w:p>
            <w:pPr>
              <w:spacing w:after="0"/>
            </w:pPr>
            <w:r>
              <w:rPr>
                <w:rFonts w:ascii="Calibri" w:cs="Calibri" w:eastAsia="Calibri" w:hAnsi="Calibri"/>
                <w:sz w:val="21"/>
                <w:szCs w:val="21"/>
              </w:rPr>
              <w:t xml:space="preserve">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7"/>
        </w:numPr>
        <w:spacing w:after="80"/>
      </w:pPr>
      <w:r>
        <w:rPr>
          <w:rFonts w:ascii="Calibri" w:cs="Calibri" w:eastAsia="Calibri" w:hAnsi="Calibri"/>
          <w:sz w:val="21"/>
          <w:szCs w:val="21"/>
        </w:rPr>
        <w:t xml:space="preserve">Programme membership and all recorded prerequisite conditions are satisfied (EIE_REG_GRID_2026; EBE_2026).</w:t>
      </w:r>
    </w:p>
    <w:p>
      <w:pPr>
        <w:pStyle w:val="ListParagraph"/>
        <w:numPr>
          <w:ilvl w:val="0"/>
          <w:numId w:val="7"/>
        </w:numPr>
        <w:spacing w:after="80"/>
      </w:pPr>
      <w:r>
        <w:rPr>
          <w:rFonts w:ascii="Calibri" w:cs="Calibri" w:eastAsia="Calibri" w:hAnsi="Calibri"/>
          <w:sz w:val="21"/>
          <w:szCs w:val="21"/>
        </w:rPr>
        <w:t xml:space="preserve">APPM3021A is a corequisite of ELEN3015A and is planned concurrently (EIE_REG_GRID_2026, sheet 'IE YOS 3'; EBE_2026 p.82); rubric step 3 accepts planned corequisites where the rule allows.</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 and handbook agree;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Rule 1.9: label depends on planned corequisite counting; reviewer to confirm</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ELEN3024A in programme EFA04?</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ELEN3024A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ELEN2005A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ELEN3007A, ELEN3012A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8"/>
        </w:numPr>
        <w:spacing w:after="80"/>
      </w:pPr>
      <w:r>
        <w:rPr>
          <w:rFonts w:ascii="Calibri" w:cs="Calibri" w:eastAsia="Calibri" w:hAnsi="Calibri"/>
          <w:sz w:val="21"/>
          <w:szCs w:val="21"/>
        </w:rPr>
        <w:t xml:space="preserve">MATH2014A is required before ELEN3024A and is not listed as completed (EIE_REG_GRID_2026, sheet 'IE YOS 3'; NOT in EBE_2026 p.83).</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 and handbook disagree; grid used as primary reference;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SOURCE CONFLICT: grid gives ineligible, EBE_2026 rules give eligible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ELEN2003A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MATH1043A, PHYS1032A, PHYS1033A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ELEN2017A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9"/>
        </w:numPr>
        <w:spacing w:after="80"/>
      </w:pPr>
      <w:r>
        <w:rPr>
          <w:rFonts w:ascii="Calibri" w:cs="Calibri" w:eastAsia="Calibri" w:hAnsi="Calibri"/>
          <w:sz w:val="21"/>
          <w:szCs w:val="21"/>
        </w:rPr>
        <w:t xml:space="preserve">MATH1042A is required before ELEN2003A and is not listed as completed (EIE_REG_GRID_2026, sheet 'EE YOS 2'; EBE_2026 p.80).</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 and handbook agree;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ELEN2005A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ELEN2005A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MATH1043A, PHYS1014A, PHYS1032A, PHYS1033A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ELEN2017A, ELEN2020A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10"/>
        </w:numPr>
        <w:spacing w:after="80"/>
      </w:pPr>
      <w:r>
        <w:rPr>
          <w:rFonts w:ascii="Calibri" w:cs="Calibri" w:eastAsia="Calibri" w:hAnsi="Calibri"/>
          <w:sz w:val="21"/>
          <w:szCs w:val="21"/>
        </w:rPr>
        <w:t xml:space="preserve">MATH1042A is required before ELEN2005A and is not listed as completed (EIE_REG_GRID_2026, sheet 'EE YOS 2'; EBE_2026 p.80).</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grid/handbook requirement lists differ but the label is the same;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ELEN2021A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ELEN2021A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MATH1043A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ELEN2016A, ELEN2020A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11"/>
        </w:numPr>
        <w:spacing w:after="80"/>
      </w:pPr>
      <w:r>
        <w:rPr>
          <w:rFonts w:ascii="Calibri" w:cs="Calibri" w:eastAsia="Calibri" w:hAnsi="Calibri"/>
          <w:sz w:val="21"/>
          <w:szCs w:val="21"/>
        </w:rPr>
        <w:t xml:space="preserve">MATH1042A is required before ELEN2021A and is not listed as completed (EIE_REG_GRID_2026, sheet 'EE YOS 2'; EBE_2026 p.80).</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grid/handbook requirement lists differ but the label is the same;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ELEN3002A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ELEN3002A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ELEN2016A, MATH2014A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12"/>
        </w:numPr>
        <w:spacing w:after="80"/>
      </w:pPr>
      <w:r>
        <w:rPr>
          <w:rFonts w:ascii="Calibri" w:cs="Calibri" w:eastAsia="Calibri" w:hAnsi="Calibri"/>
          <w:sz w:val="21"/>
          <w:szCs w:val="21"/>
        </w:rPr>
        <w:t xml:space="preserve">ELEN2005A is required before ELEN3002A and is not listed as completed (EIE_REG_GRID_2026, sheet 'EE YOS 3'; EBE_2026 p.81).</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 and handbook agree;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ELIG029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ELEN3003A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MATH2014A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13"/>
        </w:numPr>
        <w:spacing w:after="80"/>
      </w:pPr>
      <w:r>
        <w:rPr>
          <w:rFonts w:ascii="Calibri" w:cs="Calibri" w:eastAsia="Calibri" w:hAnsi="Calibri"/>
          <w:sz w:val="21"/>
          <w:szCs w:val="21"/>
        </w:rPr>
        <w:t xml:space="preserve">ELEN2003A is required before ELEN3003A and is not listed as completed (EIE_REG_GRID_2026, sheet 'EE YOS 3'; EBE_2026 p.81).</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 and handbook agree;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ELEN3007A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ELEN3007A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APPM3021A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14"/>
        </w:numPr>
        <w:spacing w:after="80"/>
      </w:pPr>
      <w:r>
        <w:rPr>
          <w:rFonts w:ascii="Calibri" w:cs="Calibri" w:eastAsia="Calibri" w:hAnsi="Calibri"/>
          <w:sz w:val="21"/>
          <w:szCs w:val="21"/>
        </w:rPr>
        <w:t xml:space="preserve">MATH2014A is required before ELEN3007A and is not listed as completed (EIE_REG_GRID_2026, sheet 'EE YOS 3'; EBE_2026 p.81).</w:t>
      </w:r>
    </w:p>
    <w:p>
      <w:pPr>
        <w:pStyle w:val="ListParagraph"/>
        <w:numPr>
          <w:ilvl w:val="0"/>
          <w:numId w:val="14"/>
        </w:numPr>
        <w:spacing w:after="80"/>
      </w:pPr>
      <w:r>
        <w:rPr>
          <w:rFonts w:ascii="Calibri" w:cs="Calibri" w:eastAsia="Calibri" w:hAnsi="Calibri"/>
          <w:sz w:val="21"/>
          <w:szCs w:val="21"/>
        </w:rPr>
        <w:t xml:space="preserve">MATH3025A must be taken with ELEN3007A and is not completed, current or planned (EIE_REG_GRID_2026, sheet 'EE YOS 3'; EBE_2026 p.81 would accept an alternative corequisite already planned - see needs_reviewer_confirmation).</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grid/handbook requirement lists differ but the label is the same;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ELIG031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ELEN2003A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MATH1042A, MATH1043A, PHYS1032A, PHYS1033A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Clarification permitted. Scripted reply: "I have listed every module I am currently taking or planning."</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15"/>
        </w:numPr>
        <w:spacing w:after="80"/>
      </w:pPr>
      <w:r>
        <w:rPr>
          <w:rFonts w:ascii="Calibri" w:cs="Calibri" w:eastAsia="Calibri" w:hAnsi="Calibri"/>
          <w:sz w:val="21"/>
          <w:szCs w:val="21"/>
        </w:rPr>
        <w:t xml:space="preserve">ELEN2017A must be taken with ELEN2003A and is not completed, current or planned (EIE_REG_GRID_2026, sheet 'EE YOS 2'; EBE_2026 p.80). The student confirmed the list of modules is complete.</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scripted_reply used: student confirms all current/planned modules are listed; grid and handbook agree;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ELIG034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ELEN2020A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ELEN2020A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MATH1042A, MATH1043A, PHYS1032A, PHYS1033A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Clarification permitted. Scripted reply: "I have listed every module I am currently taking or planning."</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16"/>
        </w:numPr>
        <w:spacing w:after="80"/>
      </w:pPr>
      <w:r>
        <w:rPr>
          <w:rFonts w:ascii="Calibri" w:cs="Calibri" w:eastAsia="Calibri" w:hAnsi="Calibri"/>
          <w:sz w:val="21"/>
          <w:szCs w:val="21"/>
        </w:rPr>
        <w:t xml:space="preserve">ELEN2017A must be taken with ELEN2020A and is not completed, current or planned (EIE_REG_GRID_2026, sheet 'EE YOS 2'; EBE_2026 p.80). The student confirmed the list of modules is complete.</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scripted_reply used: student confirms all current/planned modules are listed; grid/handbook requirement lists differ but the label is the same;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ELIG037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ELEN3007A in programme 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ELEN3007A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MATH2014A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Clarification permitted. Scripted reply: "I have listed every module I am currently taking or planning."</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17"/>
        </w:numPr>
        <w:spacing w:after="80"/>
      </w:pPr>
      <w:r>
        <w:rPr>
          <w:rFonts w:ascii="Calibri" w:cs="Calibri" w:eastAsia="Calibri" w:hAnsi="Calibri"/>
          <w:sz w:val="21"/>
          <w:szCs w:val="21"/>
        </w:rPr>
        <w:t xml:space="preserve">MATH3025A must be taken with ELEN3007A and is not completed, current or planned (EIE_REG_GRID_2026, sheet 'EE YOS 3'; EBE_2026 p.81). The student confirmed the list of modules is complete.</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scripted_reply used: student confirms all current/planned modules are listed; grid/handbook requirement lists differ but the label is the same;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ELIG039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Can I take ELEN3015A in programme EFA04?</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ELEN3015A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ELEN2005A, ELEN2020A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Clarification permitted. Scripted reply: "I have listed every module I am currently taking or planning."</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BE4D5" w:color="auto" w:val="clear"/>
            <w:tcMar>
              <w:top w:type="dxa" w:w="70"/>
              <w:left w:type="dxa" w:w="110"/>
              <w:bottom w:type="dxa" w:w="70"/>
              <w:right w:type="dxa" w:w="110"/>
            </w:tcMar>
          </w:tcPr>
          <w:p>
            <w:pPr>
              <w:spacing w:after="0"/>
            </w:pPr>
            <w:r>
              <w:rPr>
                <w:rFonts w:ascii="Calibri" w:cs="Calibri" w:eastAsia="Calibri" w:hAnsi="Calibri"/>
                <w:sz w:val="21"/>
                <w:szCs w:val="21"/>
              </w:rPr>
              <w:t xml:space="preserve">Ineligible</w:t>
            </w:r>
          </w:p>
        </w:tc>
      </w:tr>
    </w:tbl>
    <w:p>
      <w:pPr>
        <w:pStyle w:val="Heading2"/>
        <w:spacing w:after="100" w:before="240"/>
      </w:pPr>
      <w:r>
        <w:rPr>
          <w:rFonts w:ascii="Calibri" w:cs="Calibri" w:eastAsia="Calibri" w:hAnsi="Calibri"/>
        </w:rPr>
        <w:t xml:space="preserve">Source-backed reasons</w:t>
      </w:r>
    </w:p>
    <w:p>
      <w:pPr>
        <w:pStyle w:val="ListParagraph"/>
        <w:numPr>
          <w:ilvl w:val="0"/>
          <w:numId w:val="18"/>
        </w:numPr>
        <w:spacing w:after="80"/>
      </w:pPr>
      <w:r>
        <w:rPr>
          <w:rFonts w:ascii="Calibri" w:cs="Calibri" w:eastAsia="Calibri" w:hAnsi="Calibri"/>
          <w:sz w:val="21"/>
          <w:szCs w:val="21"/>
        </w:rPr>
        <w:t xml:space="preserve">APPM3021A must be taken with ELEN3015A and is not completed, current or planned (EIE_REG_GRID_2026, sheet 'IE YOS 3'; EBE_2026 p.82). The student confirmed the list of modules is complete.</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scripted_reply used: student confirms all current/planned modules are listed; grid and handbook agree; clash gate not applicable: profile lists no repeated course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ELIG041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I may receive a prerequisite concession for ELEN4006A. Can I register?</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ELEN4006A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Manual review required</w:t>
            </w:r>
          </w:p>
        </w:tc>
      </w:tr>
    </w:tbl>
    <w:p>
      <w:pPr>
        <w:pStyle w:val="Heading2"/>
        <w:spacing w:after="100" w:before="240"/>
      </w:pPr>
      <w:r>
        <w:rPr>
          <w:rFonts w:ascii="Calibri" w:cs="Calibri" w:eastAsia="Calibri" w:hAnsi="Calibri"/>
        </w:rPr>
        <w:t xml:space="preserve">Source-backed reasons</w:t>
      </w:r>
    </w:p>
    <w:p>
      <w:pPr>
        <w:pStyle w:val="ListParagraph"/>
        <w:numPr>
          <w:ilvl w:val="0"/>
          <w:numId w:val="19"/>
        </w:numPr>
        <w:spacing w:after="80"/>
      </w:pPr>
      <w:r>
        <w:rPr>
          <w:rFonts w:ascii="Calibri" w:cs="Calibri" w:eastAsia="Calibri" w:hAnsi="Calibri"/>
          <w:sz w:val="21"/>
          <w:szCs w:val="21"/>
        </w:rPr>
        <w:t xml:space="preserve">The declared concession, transfer-credit, contradictory-record, or unconfirmed-result circumstance requires academic review. The approved evidence cannot settle the case; academic review is required.</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rubric step 6</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academic discretion: reviewer to confirm</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My transfer credits may count toward the prerequisites for ELEN4010A. Can I take it?</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ELEN4010A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Manual review required</w:t>
            </w:r>
          </w:p>
        </w:tc>
      </w:tr>
    </w:tbl>
    <w:p>
      <w:pPr>
        <w:pStyle w:val="Heading2"/>
        <w:spacing w:after="100" w:before="240"/>
      </w:pPr>
      <w:r>
        <w:rPr>
          <w:rFonts w:ascii="Calibri" w:cs="Calibri" w:eastAsia="Calibri" w:hAnsi="Calibri"/>
        </w:rPr>
        <w:t xml:space="preserve">Source-backed reasons</w:t>
      </w:r>
    </w:p>
    <w:p>
      <w:pPr>
        <w:pStyle w:val="ListParagraph"/>
        <w:numPr>
          <w:ilvl w:val="0"/>
          <w:numId w:val="20"/>
        </w:numPr>
        <w:spacing w:after="80"/>
      </w:pPr>
      <w:r>
        <w:rPr>
          <w:rFonts w:ascii="Calibri" w:cs="Calibri" w:eastAsia="Calibri" w:hAnsi="Calibri"/>
          <w:sz w:val="21"/>
          <w:szCs w:val="21"/>
        </w:rPr>
        <w:t xml:space="preserve">The declared concession, transfer-credit, contradictory-record, or unconfirmed-result circumstance requires academic review. The approved evidence cannot settle the case; academic review is required.</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rubric step 6</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academic discretion: reviewer to confirm</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ELIG043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Two official records disagree about whether I completed a prerequisite for ELEN4016A. Am I eligible?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ELEN4016A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EFA03</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Manual review required</w:t>
            </w:r>
          </w:p>
        </w:tc>
      </w:tr>
    </w:tbl>
    <w:p>
      <w:pPr>
        <w:pStyle w:val="Heading2"/>
        <w:spacing w:after="100" w:before="240"/>
      </w:pPr>
      <w:r>
        <w:rPr>
          <w:rFonts w:ascii="Calibri" w:cs="Calibri" w:eastAsia="Calibri" w:hAnsi="Calibri"/>
        </w:rPr>
        <w:t xml:space="preserve">Source-backed reasons</w:t>
      </w:r>
    </w:p>
    <w:p>
      <w:pPr>
        <w:pStyle w:val="ListParagraph"/>
        <w:numPr>
          <w:ilvl w:val="0"/>
          <w:numId w:val="21"/>
        </w:numPr>
        <w:spacing w:after="80"/>
      </w:pPr>
      <w:r>
        <w:rPr>
          <w:rFonts w:ascii="Calibri" w:cs="Calibri" w:eastAsia="Calibri" w:hAnsi="Calibri"/>
          <w:sz w:val="21"/>
          <w:szCs w:val="21"/>
        </w:rPr>
        <w:t xml:space="preserve">The declared concession, transfer-credit, contradictory-record, or unconfirmed-result circumstance requires academic review. The approved evidence cannot settle the case; academic review is required.</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rubric step 6</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academic discretion: reviewer to confirm</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Eligibility case ELIG044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Question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I repeated a prerequisite for ELEN4017A, but the final result is not yet confirmed. Can I register?</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Target module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ELEN4017A</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Programme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EFA04</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Completed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Current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Planned modules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None</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Clarification note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clarification is permitted for this case.</w:t>
            </w:r>
          </w:p>
        </w:tc>
      </w:tr>
    </w:tbl>
    <w:p>
      <w:pPr>
        <w:pStyle w:val="Heading2"/>
        <w:spacing w:after="100" w:before="240"/>
      </w:pPr>
      <w:r>
        <w:rPr>
          <w:rFonts w:ascii="Calibri" w:cs="Calibri" w:eastAsia="Calibri" w:hAnsi="Calibri"/>
        </w:rPr>
        <w:t xml:space="preserve">Proposed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Decision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Manual review required</w:t>
            </w:r>
          </w:p>
        </w:tc>
      </w:tr>
    </w:tbl>
    <w:p>
      <w:pPr>
        <w:pStyle w:val="Heading2"/>
        <w:spacing w:after="100" w:before="240"/>
      </w:pPr>
      <w:r>
        <w:rPr>
          <w:rFonts w:ascii="Calibri" w:cs="Calibri" w:eastAsia="Calibri" w:hAnsi="Calibri"/>
        </w:rPr>
        <w:t xml:space="preserve">Source-backed reasons</w:t>
      </w:r>
    </w:p>
    <w:p>
      <w:pPr>
        <w:pStyle w:val="ListParagraph"/>
        <w:numPr>
          <w:ilvl w:val="0"/>
          <w:numId w:val="22"/>
        </w:numPr>
        <w:spacing w:after="80"/>
      </w:pPr>
      <w:r>
        <w:rPr>
          <w:rFonts w:ascii="Calibri" w:cs="Calibri" w:eastAsia="Calibri" w:hAnsi="Calibri"/>
          <w:sz w:val="21"/>
          <w:szCs w:val="21"/>
        </w:rPr>
        <w:t xml:space="preserve">The declared concession, transfer-credit, contradictory-record, or unconfirmed-result circumstance requires academic review. The approved evidence cannot settle the case; academic review is required.</w:t>
      </w:r>
    </w:p>
    <w:p>
      <w:pPr>
        <w:pStyle w:val="Heading2"/>
        <w:spacing w:after="100" w:before="240"/>
      </w:pPr>
      <w:r>
        <w:rPr>
          <w:rFonts w:ascii="Calibri" w:cs="Calibri" w:eastAsia="Calibri" w:hAnsi="Calibri"/>
        </w:rPr>
        <w:t xml:space="preserve">Basis and flags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Basis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rubric step 6</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Needs reviewer confirmation</w:t>
            </w:r>
          </w:p>
        </w:tc>
        <w:tc>
          <w:tcPr>
            <w:tcW w:type="dxa" w:w="6726"/>
            <w:tcBorders>
              <w:top w:val="single" w:color="BFBFBF" w:sz="4"/>
              <w:left w:val="single" w:color="BFBFBF" w:sz="4"/>
              <w:bottom w:val="single" w:color="BFBFBF" w:sz="4"/>
              <w:right w:val="single" w:color="BFBFBF" w:sz="4"/>
            </w:tcBorders>
            <w:shd w:fill="FFF2CC" w:color="auto" w:val="clear"/>
            <w:tcMar>
              <w:top w:type="dxa" w:w="70"/>
              <w:left w:type="dxa" w:w="110"/>
              <w:bottom w:type="dxa" w:w="70"/>
              <w:right w:type="dxa" w:w="110"/>
            </w:tcMar>
          </w:tcPr>
          <w:p>
            <w:pPr>
              <w:spacing w:after="0"/>
            </w:pPr>
            <w:r>
              <w:rPr>
                <w:rFonts w:ascii="Calibri" w:cs="Calibri" w:eastAsia="Calibri" w:hAnsi="Calibri"/>
                <w:sz w:val="21"/>
                <w:szCs w:val="21"/>
              </w:rPr>
              <w:t xml:space="preserve">academic discretion: reviewer to confirm</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Reviewer ID</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c>
          <w:tcPr>
            <w:tcW w:type="dxa" w:w="23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Approval state</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Pending academic review</w:t>
            </w:r>
          </w:p>
        </w:tc>
      </w:tr>
    </w:tbl>
    <w:p>
      <w:r>
        <w:br w:type="page"/>
      </w:r>
    </w:p>
    <w:p>
      <w:pPr>
        <w:pStyle w:val="Heading1"/>
        <w:spacing w:after="120"/>
      </w:pPr>
      <w:r>
        <w:rPr>
          <w:rFonts w:ascii="Calibri" w:cs="Calibri" w:eastAsia="Calibri" w:hAnsi="Calibri"/>
        </w:rPr>
        <w:t xml:space="preserve">Ambiguity cases AMB001 to AMB010</w:t>
      </w:r>
    </w:p>
    <w:p>
      <w:pPr>
        <w:spacing w:after="100"/>
      </w:pPr>
      <w:r>
        <w:rPr>
          <w:rFonts w:ascii="Calibri" w:cs="Calibri" w:eastAsia="Calibri" w:hAnsi="Calibri"/>
          <w:sz w:val="21"/>
          <w:szCs w:val="21"/>
        </w:rPr>
        <w:t xml:space="preserve">No responses are proposed. The required-clarification and accepted-outcome fields are the reviewer's to complete, so that the clarification experiment is not tuned to CurricuPath.</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CurricuPath review pilot | PROPOSED, not reviewer-approved | Page </w:t>
    </w:r>
    <w:r>
      <w:rPr>
        <w:rFonts w:ascii="Calibri" w:cs="Calibri" w:eastAsia="Calibri" w:hAnsi="Calibri"/>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sz w:val="44"/>
      <w:szCs w:val="44"/>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2026-10-01T12:48:03.655Z</dcterms:created>
  <dcterms:modified xsi:type="dcterms:W3CDTF">2026-10-01T12:48:03.673Z</dcterms:modified>
</cp:coreProperties>
</file>

<file path=docProps/custom.xml><?xml version="1.0" encoding="utf-8"?>
<Properties xmlns="http://schemas.openxmlformats.org/officeDocument/2006/custom-properties" xmlns:vt="http://schemas.openxmlformats.org/officeDocument/2006/docPropsVTypes"/>
</file>