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</w:t>
      </w:r>
      <w:r>
        <w:rPr>
          <w:rFonts w:hint="default" w:ascii="Times New Roman" w:hAnsi="Times New Roman" w:eastAsia="Times New Roman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</w:rPr>
        <w:t>»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Лабораторная работа №</w:t>
      </w:r>
      <w:r>
        <w:rPr>
          <w:rFonts w:hint="default" w:ascii="Times New Roman" w:hAnsi="Times New Roman" w:eastAsia="Times New Roman" w:cs="Times New Roman"/>
          <w:lang w:val="ru-RU"/>
        </w:rPr>
        <w:t>5</w:t>
      </w:r>
      <w:r>
        <w:rPr>
          <w:rFonts w:ascii="Times New Roman" w:hAnsi="Times New Roman" w:eastAsia="Times New Roman" w:cs="Times New Roman"/>
        </w:rPr>
        <w:t xml:space="preserve">. 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</w:t>
      </w:r>
      <w:r>
        <w:rPr>
          <w:rFonts w:ascii="Times New Roman" w:hAnsi="Times New Roman" w:eastAsia="Times New Roman" w:cs="Times New Roman"/>
          <w:b/>
          <w:sz w:val="40"/>
          <w:szCs w:val="40"/>
          <w:lang w:val="ru-RU"/>
        </w:rPr>
        <w:t>Определение</w:t>
      </w:r>
      <w:r>
        <w:rPr>
          <w:rFonts w:hint="default" w:ascii="Times New Roman" w:hAnsi="Times New Roman" w:eastAsia="Times New Roman"/>
          <w:b/>
          <w:sz w:val="40"/>
          <w:szCs w:val="40"/>
          <w:lang w:val="ru-RU"/>
        </w:rPr>
        <w:t xml:space="preserve"> координат точек пересечения окружности со сторонами ромба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>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eastAsia="Times New Roman"/>
          <w:sz w:val="24"/>
          <w:szCs w:val="24"/>
        </w:rPr>
        <w:t>Ерофеев С.А.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7A8618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E6EFF0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7D137B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985D5F0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62BF5C5C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6B8FCDC6">
      <w:pPr>
        <w:spacing w:line="360" w:lineRule="auto"/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Постановка задачи</w:t>
      </w:r>
    </w:p>
    <w:p w14:paraId="17E9AB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Написать программу на языке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функционального программирования</w:t>
      </w:r>
    </w:p>
    <w:p w14:paraId="7B0A5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Haskell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которая определяет точки пересечения окружности со сторонами ромба. Окружность задаётся координатами центра и радиусом, ромб - четырьмя вершинами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.</w:t>
      </w:r>
    </w:p>
    <w:p w14:paraId="396F5F4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</w:p>
    <w:p w14:paraId="0477FD08">
      <w:pPr>
        <w:widowControl/>
        <w:suppressAutoHyphens/>
        <w:bidi w:val="0"/>
        <w:spacing w:before="0" w:after="160" w:line="360" w:lineRule="auto"/>
        <w:jc w:val="left"/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ru-RU" w:eastAsia="en-US"/>
        </w:rPr>
      </w:pPr>
      <w:r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ru-RU" w:eastAsia="en-US"/>
        </w:rPr>
        <w:t>Описание программы</w:t>
      </w:r>
    </w:p>
    <w:p w14:paraId="003BA0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Задача опредления координат точек пересечения окружности со сторонами ромба подразумевает аналитическое решение геометрической задачи. </w:t>
      </w:r>
    </w:p>
    <w:p w14:paraId="5D807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ходе выполнения работы необходимо решить систему уравнений, содержащую уравнение окружности и прямых, на которых лежат заданные отрезки (стороны ромба), предварительно выведя их по известным координатам. Алгоритм решения кратко представлен на рисунке 1.</w:t>
      </w:r>
    </w:p>
    <w:p w14:paraId="2EE0E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p w14:paraId="10CC1D4C">
      <w:pPr>
        <w:spacing w:line="24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021580" cy="5084445"/>
            <wp:effectExtent l="0" t="0" r="7620" b="1905"/>
            <wp:docPr id="3" name="Изображение 3" descr="Untitled Diagram.drawio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ntitled Diagram.drawio (2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Рис. 1. Алгоритм решения задачи</w:t>
      </w:r>
      <w:r>
        <w:rPr>
          <w:rFonts w:hint="default" w:ascii="Times New Roman" w:hAnsi="Times New Roman" w:cs="Times New Roman"/>
          <w:i/>
          <w:iCs/>
          <w:lang w:val="ru-RU" w:eastAsia="zh-CN"/>
        </w:rPr>
        <w:t>.</w:t>
      </w:r>
    </w:p>
    <w:p w14:paraId="3A5157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Перед началом основной работы программа должна считывать входные данные из файла, проверять корректность введенных координат: ромб должен быть задан так, чтобы его точки образовывали ромб, а не произвольный четырехугольник; окружность должна иметь положительный радиус. Вывод данных осуществляется в консоль.</w:t>
      </w:r>
    </w:p>
    <w:p w14:paraId="10A674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таблице 1 приведено описание функций, используемых в программе.</w:t>
      </w:r>
    </w:p>
    <w:p w14:paraId="6679C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left"/>
        <w:textAlignment w:val="auto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6171"/>
      </w:tblGrid>
      <w:tr w14:paraId="23F9E4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CBC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Функция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263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24C35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417A9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main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CDA2D7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Главная функция программы. </w:t>
            </w:r>
          </w:p>
          <w:p w14:paraId="6586D61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Обработка аргументов командной строки (имя файла)</w:t>
            </w:r>
          </w:p>
        </w:tc>
      </w:tr>
      <w:tr w14:paraId="2F5C2B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6916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mainProgramm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A419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Основная логика программы</w:t>
            </w:r>
          </w:p>
        </w:tc>
      </w:tr>
      <w:tr w14:paraId="5A2FA6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3A059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showInput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06FCB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 входных данных (координаты ромба и окружности)</w:t>
            </w:r>
          </w:p>
        </w:tc>
      </w:tr>
      <w:tr w14:paraId="1480DB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361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showAnswer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ECAC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Вывод результата (точки пересечения окружности с ромбом)</w:t>
            </w:r>
          </w:p>
        </w:tc>
      </w:tr>
      <w:tr w14:paraId="6EADA0F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9C3FB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checkInput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91BE9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Проверка корректности входных данных</w:t>
            </w:r>
          </w:p>
        </w:tc>
      </w:tr>
      <w:tr w14:paraId="1C545A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C6D60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correctRhombus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1BF71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Упорядочивание точек ромба</w:t>
            </w:r>
          </w:p>
        </w:tc>
      </w:tr>
      <w:tr w14:paraId="3C8FBE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2A102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roundTo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B442C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Округление координат точек до заданной точности</w:t>
            </w:r>
          </w:p>
        </w:tc>
      </w:tr>
      <w:tr w14:paraId="32EFBA2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47053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coeffs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652FC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Вычисление коэффициентов уравнения прямой по двум точкам</w:t>
            </w:r>
          </w:p>
        </w:tc>
      </w:tr>
      <w:tr w14:paraId="4616CC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1145E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centre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4BBBC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Нахождение центра отрезка по координатам его концов</w:t>
            </w:r>
          </w:p>
        </w:tc>
      </w:tr>
      <w:tr w14:paraId="59D200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562C6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solveQuadratic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5C98C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Решение квадратного уравнения</w:t>
            </w:r>
          </w:p>
        </w:tc>
      </w:tr>
      <w:tr w14:paraId="31D54C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0D4E5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lineEquation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3C334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Вычисление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 w:eastAsia="en-US"/>
              </w:rPr>
              <w:t>y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по уравнению прямой</w:t>
            </w:r>
          </w:p>
        </w:tc>
      </w:tr>
      <w:tr w14:paraId="73D58F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39F7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intersection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75972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Нахождение точки пересечения прямой и окружности</w:t>
            </w:r>
          </w:p>
        </w:tc>
      </w:tr>
      <w:tr w14:paraId="24054D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8191A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isPointOnSegment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C3366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Проверка, лежит ли точка на отрезке</w:t>
            </w:r>
          </w:p>
        </w:tc>
      </w:tr>
      <w:tr w14:paraId="04684C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32219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isPointOnRhombus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B7475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Проверка, лежит ли точка на сторонах ромба</w:t>
            </w:r>
          </w:p>
        </w:tc>
      </w:tr>
      <w:tr w14:paraId="55F5EF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2F5EC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distance</w:t>
            </w:r>
          </w:p>
        </w:tc>
        <w:tc>
          <w:tcPr>
            <w:tcW w:w="32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2D40C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Расстояние между двумя точками</w:t>
            </w:r>
          </w:p>
        </w:tc>
      </w:tr>
    </w:tbl>
    <w:p w14:paraId="45D02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1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Используемые функции</w:t>
      </w:r>
    </w:p>
    <w:p w14:paraId="5F49F7F9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B3B2629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198A4281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Используемые формулы</w:t>
      </w:r>
    </w:p>
    <w:p w14:paraId="76BBE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ходе разработки программы были использованы математические формулы, на основе которых было выведено уравнение для решения задачи. Все применённые формулы представлены в таблице 2. </w:t>
      </w:r>
    </w:p>
    <w:p w14:paraId="5E528E8E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4370"/>
      </w:tblGrid>
      <w:tr w14:paraId="478390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FF3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Формула</w:t>
            </w:r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EEA7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1D30FE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037FD4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 w:eastAsia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gy + kx + b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8EE4F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Общий вид уравнения прямой</w:t>
            </w:r>
          </w:p>
        </w:tc>
      </w:tr>
      <w:tr w14:paraId="0CB9C0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B1CD12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kx + b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7F2E4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Уравнение наклонной прямой</w:t>
            </w:r>
          </w:p>
        </w:tc>
      </w:tr>
      <w:tr w14:paraId="429956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447837">
            <w:pPr>
              <w:spacing w:line="240" w:lineRule="auto"/>
              <w:jc w:val="center"/>
              <w:rPr>
                <w:rFonts w:hint="default" w:ascii="Cambria Math" w:hAnsi="Cambria Math"/>
                <w:i/>
                <w:sz w:val="24"/>
                <w:szCs w:val="24"/>
                <w:lang w:val="en-US" w:eastAsia="en-US"/>
                <w:oMath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y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x 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  <w:r>
              <w:rPr>
                <w:rFonts w:hint="default" w:hAnsi="Cambria Math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≠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774567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Уравнение прямой, заданное двумя точками</w:t>
            </w:r>
          </w:p>
        </w:tc>
      </w:tr>
      <w:tr w14:paraId="5EA1607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99E3AA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 − 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(y − 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F05A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Уравнение окружности</w:t>
            </w:r>
          </w:p>
        </w:tc>
      </w:tr>
      <w:tr w14:paraId="573B6A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3670EC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+Bx + C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D141B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квадратного уравнения</w:t>
            </w:r>
          </w:p>
        </w:tc>
      </w:tr>
      <w:tr w14:paraId="74A7E5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C4B26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D = B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− 4AC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FCB03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дискриминанта</w:t>
            </w:r>
          </w:p>
        </w:tc>
      </w:tr>
      <w:tr w14:paraId="79264F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4F8E4C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1,2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−B 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±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√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2A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,  D&gt;=0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9D448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корней квадратного уравнения через дискриминант</w:t>
            </w:r>
          </w:p>
        </w:tc>
      </w:tr>
      <w:tr w14:paraId="69D6C2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35A8B7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((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+1) 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+ (2k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b +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 ∗ g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− 2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)∙x +  + 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−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= 0</m:t>
              </m:r>
            </m:oMath>
            <w:r>
              <w:rPr>
                <w:rFonts w:hint="default" w:hAnsi="Cambria Math"/>
                <w:i w:val="0"/>
                <w:iCs/>
                <w:sz w:val="24"/>
                <w:szCs w:val="24"/>
                <w:lang w:val="en-US"/>
              </w:rPr>
              <w:t xml:space="preserve">, </w:t>
            </w: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g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≠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0</m:t>
              </m:r>
            </m:oMath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3E1C0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Выведенная формула для определения координат пересечения окружности с горизонтальной или наклонной прямой</w:t>
            </w:r>
          </w:p>
        </w:tc>
      </w:tr>
      <w:tr w14:paraId="301C98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2B849F">
            <w:pPr>
              <w:spacing w:line="240" w:lineRule="auto"/>
              <w:jc w:val="center"/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− 2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∙</m:t>
                </m:r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y  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+  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 xml:space="preserve">(b − 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−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B87F8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Выведенная формула для определения координат пересечения окружности с вертикальной прямой</w:t>
            </w:r>
          </w:p>
        </w:tc>
      </w:tr>
    </w:tbl>
    <w:p w14:paraId="78A35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2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формулы</w:t>
      </w:r>
    </w:p>
    <w:p w14:paraId="2EA35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00AE585C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 w14:paraId="4631E3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Была разработана программа на языке функционального программирования Haskell, определяющая точки пересечения окружности со сторонами ромба. В ходе разработки были введены необходимые предикаты. Выполнено тестирование. Поставленная задача выполнена.</w:t>
      </w:r>
    </w:p>
    <w:p w14:paraId="644B4882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6F11E8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Приложение</w:t>
      </w:r>
    </w:p>
    <w:p w14:paraId="12A2C6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19320A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Main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where</w:t>
      </w:r>
    </w:p>
    <w:p w14:paraId="5194D0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System.Environment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getArgs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B12D5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System.Directory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doesFileExist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32D64A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System.IO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hPutStrLn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0C18BC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</w:p>
    <w:p w14:paraId="44AC5F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System.Exit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29DE5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Data.List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nub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4431B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Data.Maybe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isJust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isNothing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fromJust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0DD178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Control.Concurrent.STM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E62592F"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</w:p>
    <w:p w14:paraId="6FB47C4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Типы данных</w:t>
      </w:r>
    </w:p>
    <w:p w14:paraId="0F8C97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221583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595FA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D3E4C3D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2FFFA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Точка входа</w:t>
      </w:r>
    </w:p>
    <w:p w14:paraId="4E24C3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39EDC6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7B4EA3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Получаем аргументы командной строки</w:t>
      </w:r>
    </w:p>
    <w:p w14:paraId="4B01E1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args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getArgs</w:t>
      </w:r>
    </w:p>
    <w:p w14:paraId="52E16C96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0EFD5E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Проверяем, что передан ровно один аргумент (имя файла)</w:t>
      </w:r>
    </w:p>
    <w:p w14:paraId="38DDC86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length args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6A06B0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die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"\27[31m&gt; [ Error ]\27[0m: Incorrect arguments."</w:t>
      </w:r>
    </w:p>
    <w:p w14:paraId="1060B1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363E64C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Извлекаем имя файла из аргументов</w:t>
      </w:r>
    </w:p>
    <w:p w14:paraId="185154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fileName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head args  </w:t>
      </w:r>
    </w:p>
    <w:p w14:paraId="484E62B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fileExists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doesFileExist fileName</w:t>
      </w:r>
    </w:p>
    <w:p w14:paraId="613E78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not fileExists</w:t>
      </w:r>
    </w:p>
    <w:p w14:paraId="54A8DF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die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"\27[31m&gt; [ Error ]\27[0m: File does not exist."</w:t>
      </w:r>
    </w:p>
    <w:p w14:paraId="61469F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0FD45BE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                mainProgramm fileName</w:t>
      </w:r>
    </w:p>
    <w:p w14:paraId="7FC062C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F6BCC4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Основная программа</w:t>
      </w:r>
    </w:p>
    <w:p w14:paraId="01999B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mainProgramm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3050E4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mainProgramm fileName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2B989E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input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readFile fileName</w:t>
      </w:r>
    </w:p>
    <w:p w14:paraId="33F27D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[line1, line2, line3]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lines input</w:t>
      </w:r>
    </w:p>
    <w:p w14:paraId="3A797B5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rhombusInputed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read line1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47FDF4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circleCentre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read line2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</w:p>
    <w:p w14:paraId="32DAB3B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circleRadius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read line3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</w:p>
    <w:p w14:paraId="1FCB8B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circle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(circleCentre, circleRadius)</w:t>
      </w:r>
    </w:p>
    <w:p w14:paraId="4E1EE9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rhombus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correctRhombus rhombusInputed</w:t>
      </w:r>
    </w:p>
    <w:p w14:paraId="4F598F0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AC903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isJust rhombus </w:t>
      </w:r>
    </w:p>
    <w:p w14:paraId="3BD029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showInput (fromJust rhombus, circle)</w:t>
      </w:r>
    </w:p>
    <w:p w14:paraId="3955CD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showInput (rhombusInputed, circle)</w:t>
      </w:r>
    </w:p>
    <w:p w14:paraId="5DFB55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    checkInput (rhombus, circleRadius)</w:t>
      </w:r>
    </w:p>
    <w:p w14:paraId="20C806A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</w:p>
    <w:p w14:paraId="7690F9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[rhPoint1, rhPoint2, rhPoint3, rhPoint4]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fromJust rhombus</w:t>
      </w:r>
    </w:p>
    <w:p w14:paraId="466750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rhombusLines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[coeffs rhPoint1 rhPoint2, coeffs rhPoint2 rhPoint3, coeffs rhPoint3 rhPoint4, coeffs rhPoint4 rhPoint1]</w:t>
      </w:r>
    </w:p>
    <w:p w14:paraId="08A587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intersections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concatMap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intersection (rhombusLines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i) (circleCentre, circleRadius)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of</w:t>
      </w:r>
    </w:p>
    <w:p w14:paraId="0F8E78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        Just ((x1, y1), (x2, y2))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[(x1, y1), (x2, y2)]</w:t>
      </w:r>
    </w:p>
    <w:p w14:paraId="3E65455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        Nothing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 [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31350D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intersInRhombus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filter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`isPointOnRhombus`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fromJust rhombus) intersections</w:t>
      </w:r>
    </w:p>
    <w:p w14:paraId="1048F0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roundedIntersections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map (roundTo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 intersInRhombus</w:t>
      </w:r>
    </w:p>
    <w:p w14:paraId="51870D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showAnswer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nub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roundedIntersections</w:t>
      </w:r>
    </w:p>
    <w:p w14:paraId="651AFD2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FA1DD8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--Округление координат точки до определённой точности</w:t>
      </w:r>
    </w:p>
    <w:p w14:paraId="16CFD2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roundTo n (x, 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(rx, ry)</w:t>
      </w:r>
    </w:p>
    <w:p w14:paraId="700568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(fromIntegral (round (x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^^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n)))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^^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n)</w:t>
      </w:r>
    </w:p>
    <w:p w14:paraId="5F7E62C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ry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(fromIntegral (round (y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^^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n)))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^^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n)</w:t>
      </w:r>
    </w:p>
    <w:p w14:paraId="594D383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B4DF7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--Нахождение коэффициентов уравнения прямой</w:t>
      </w:r>
    </w:p>
    <w:p w14:paraId="37094A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coeffs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A7827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coeffs (x1, y1) (x2, y2)</w:t>
      </w:r>
    </w:p>
    <w:p w14:paraId="72EBA7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, min y1 y2)</w:t>
      </w:r>
    </w:p>
    <w:p w14:paraId="3FD448E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((y2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y1)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(x2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x1),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((y2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y1)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(x2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x1))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x1)</w:t>
      </w:r>
    </w:p>
    <w:p w14:paraId="18EA4D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, min x1 x2)</w:t>
      </w:r>
    </w:p>
    <w:p w14:paraId="1C127B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</w:p>
    <w:p w14:paraId="56ED6FA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проверки входных данных</w:t>
      </w:r>
    </w:p>
    <w:p w14:paraId="7BBF02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checkInput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Maybe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5AB262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checkInput (rhombus, circleRadius)</w:t>
      </w:r>
    </w:p>
    <w:p w14:paraId="6BCC234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isNothing rhombus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die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"\27[31m&gt; [ Error ]\27[0m: The entered figure is not a rhombus."</w:t>
      </w:r>
    </w:p>
    <w:p w14:paraId="2BF1AB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circleRadius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die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"\27[31m&gt; [ Error ]\27[0m: Circle radius must be positive."</w:t>
      </w:r>
    </w:p>
    <w:p w14:paraId="2BB723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otherwise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putStrLn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"\27[32m&gt; Input is valid\27[0m"</w:t>
      </w:r>
    </w:p>
    <w:p w14:paraId="633D6B5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0940F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Упорядочивание введённых координат ромба</w:t>
      </w:r>
    </w:p>
    <w:p w14:paraId="6B6A4A6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correctRhombus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Maybe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3E63A4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correctRhombus [point1, point2, point3, point4]</w:t>
      </w:r>
    </w:p>
    <w:p w14:paraId="05F2C1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point1 point3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point2 point4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Just [point1, point2, point3, point4]</w:t>
      </w:r>
    </w:p>
    <w:p w14:paraId="312BDA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point1 point2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point3 point4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Just [point1, point3, point2, point4]</w:t>
      </w:r>
    </w:p>
    <w:p w14:paraId="1A5979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point1 point4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 point2 point3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Just [point1, point2, point4, point3]</w:t>
      </w:r>
    </w:p>
    <w:p w14:paraId="1CEAFD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otherwise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Nothing</w:t>
      </w:r>
    </w:p>
    <w:p w14:paraId="7654F1F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 w14:paraId="7E8DC3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side12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point1 point2</w:t>
      </w:r>
    </w:p>
    <w:p w14:paraId="22D3437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side24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point2 point4</w:t>
      </w:r>
    </w:p>
    <w:p w14:paraId="07D038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side13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point1 point3</w:t>
      </w:r>
    </w:p>
    <w:p w14:paraId="2A26DB9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side23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point2 point3</w:t>
      </w:r>
    </w:p>
    <w:p w14:paraId="2FD1BF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side34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point3 point4</w:t>
      </w:r>
    </w:p>
    <w:p w14:paraId="36E93F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side41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distance point4 point1</w:t>
      </w:r>
    </w:p>
    <w:p w14:paraId="369238A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AE799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вычисления расстояния между двумя точками</w:t>
      </w:r>
    </w:p>
    <w:p w14:paraId="09087A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</w:p>
    <w:p w14:paraId="102116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distance (x1, y1) (x2, y2)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sqrt ((x2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x1)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y1)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1200EE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EC155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Поиск центра отрезка по координатам его концов</w:t>
      </w:r>
    </w:p>
    <w:p w14:paraId="7E4046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centre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</w:p>
    <w:p w14:paraId="59B3B6C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centre (x1, y1) (x2, y2)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((x1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(y1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19BFE2D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E5AAD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Вывод введённых данных</w:t>
      </w:r>
    </w:p>
    <w:p w14:paraId="3FE48D4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showInput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5630CB6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showInput (rhombus, (circleCentre, circleRadius))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0C727E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"\n\27[32m&gt;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"Inputed data"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"\27[0m"</w:t>
      </w:r>
    </w:p>
    <w:p w14:paraId="6664F7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putStrLn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 Rhombus:"</w:t>
      </w:r>
    </w:p>
    <w:p w14:paraId="1BA21F0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mapM_ (putStrLn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(x, 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"\t("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)) rhombus</w:t>
      </w:r>
    </w:p>
    <w:p w14:paraId="582DE6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putStrLn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 Circle:"</w:t>
      </w:r>
    </w:p>
    <w:p w14:paraId="104637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(putStrLn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(x, 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"\t("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)) circleCentre</w:t>
      </w:r>
    </w:p>
    <w:p w14:paraId="6A80B2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circleRadius</w:t>
      </w:r>
    </w:p>
    <w:p w14:paraId="05F213E6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20628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Вывод ответа</w:t>
      </w:r>
    </w:p>
    <w:p w14:paraId="2DB457B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showAnswer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2A44491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showAnswer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"\n\27[31m&gt;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"Answer not found"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"\27[0m"</w:t>
      </w:r>
    </w:p>
    <w:p w14:paraId="66264F8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showAnswer answer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2113D79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"\n\27[32m&gt;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"\27[0m"</w:t>
      </w:r>
    </w:p>
    <w:p w14:paraId="630457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mapM_ (putStrLn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(x, 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"\t("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show 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863A"/>
          <w:kern w:val="0"/>
          <w:sz w:val="20"/>
          <w:szCs w:val="20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)) answer</w:t>
      </w:r>
    </w:p>
    <w:p w14:paraId="180EEE5D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08D172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решения квадратного уравнения: Ax^2 + Bx + C = 0</w:t>
      </w:r>
    </w:p>
    <w:p w14:paraId="1C4BC7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solveQuadratic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Maybe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49E7B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solveQuadratic a b c</w:t>
      </w:r>
    </w:p>
    <w:p w14:paraId="2E332F7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discriminant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Nothing  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Нет действительных корней</w:t>
      </w:r>
    </w:p>
    <w:p w14:paraId="3B6135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otherwise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Just (x1, x2)</w:t>
      </w:r>
    </w:p>
    <w:p w14:paraId="3FEDA0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where</w:t>
      </w:r>
    </w:p>
    <w:p w14:paraId="0A6A2C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discriminant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</w:t>
      </w:r>
    </w:p>
    <w:p w14:paraId="79D028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sqrtDiscriminant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sqrt discriminant</w:t>
      </w:r>
    </w:p>
    <w:p w14:paraId="0FB539A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x1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sqrtDiscriminant)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a)</w:t>
      </w:r>
    </w:p>
    <w:p w14:paraId="7C40E4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sqrtDiscriminant)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a)</w:t>
      </w:r>
    </w:p>
    <w:p w14:paraId="003818B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AF23F2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вычисления Y по уравнению прямой: y = kx + b</w:t>
      </w:r>
    </w:p>
    <w:p w14:paraId="121F32A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lineEquation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</w:p>
    <w:p w14:paraId="4F25AB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lineEquation k b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b</w:t>
      </w:r>
    </w:p>
    <w:p w14:paraId="75EC867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FFB25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нахождения пересечения прямой и окружности</w:t>
      </w:r>
    </w:p>
    <w:p w14:paraId="1AFFDF1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Maybe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5CEB6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intersection (k, g, b) ((centreX, centreY), radius)</w:t>
      </w:r>
    </w:p>
    <w:p w14:paraId="010F04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0E13D7E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aq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(k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k)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408E0E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bq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g))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centreX</w:t>
      </w:r>
    </w:p>
    <w:p w14:paraId="468009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cq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(centreX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centreX)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radius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radius</w:t>
      </w:r>
    </w:p>
    <w:p w14:paraId="5651EB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(x1, x2)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solveQuadratic aq bq cq</w:t>
      </w:r>
    </w:p>
    <w:p w14:paraId="19ADACB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lineEquation k b x1</w:t>
      </w:r>
    </w:p>
    <w:p w14:paraId="459489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lineEquation k b x2</w:t>
      </w:r>
    </w:p>
    <w:p w14:paraId="5FCBFC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        return ((x1, y1), (x2, y2))</w:t>
      </w:r>
    </w:p>
    <w:p w14:paraId="658110A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otherwise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do</w:t>
      </w:r>
    </w:p>
    <w:p w14:paraId="0168428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aq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</w:t>
      </w:r>
    </w:p>
    <w:p w14:paraId="645104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bq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centreY)</w:t>
      </w:r>
    </w:p>
    <w:p w14:paraId="20395EC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cq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centreX)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centreX)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radius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radius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centreY</w:t>
      </w:r>
    </w:p>
    <w:p w14:paraId="72772AA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(y1, y2)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solveQuadratic aq bq cq</w:t>
      </w:r>
    </w:p>
    <w:p w14:paraId="557DB3E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b</w:t>
      </w:r>
    </w:p>
    <w:p w14:paraId="19AAB6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       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b</w:t>
      </w:r>
    </w:p>
    <w:p w14:paraId="7932A2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        return ((x1, y1), (x2, y2))</w:t>
      </w:r>
    </w:p>
    <w:p w14:paraId="76EB425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DCB95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проверки, лежит ли точка на отрезке</w:t>
      </w:r>
    </w:p>
    <w:p w14:paraId="1A5B08A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isPointOnSegment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Bool</w:t>
      </w:r>
    </w:p>
    <w:p w14:paraId="5EAC0C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isPointOnSegment (x, y) (x1, y1) (x2, y2)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</w:p>
    <w:p w14:paraId="6C96EB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Проверка, что точка лежит на прямой, проходящей через (x1, y1) и (x2, y2)</w:t>
      </w:r>
    </w:p>
    <w:p w14:paraId="5DCB50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abs crossProduct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epsilon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3CBD965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Проверка, что точка находится в пределах отрезка</w:t>
      </w:r>
    </w:p>
    <w:p w14:paraId="05E5227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min x1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epsilon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max x1 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epsilon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1BAAD97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min y1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epsilon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max y1 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epsilon</w:t>
      </w:r>
    </w:p>
    <w:p w14:paraId="6D26F09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where</w:t>
      </w:r>
    </w:p>
    <w:p w14:paraId="2E9C57E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Векторное произведение для проверки коллинеарности</w:t>
      </w:r>
    </w:p>
    <w:p w14:paraId="0F44D2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crossProduct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(x2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(y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(y2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y1)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x1)</w:t>
      </w:r>
    </w:p>
    <w:p w14:paraId="7AB3AD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Погрешность для сравнения чисел с плавающей точкой</w:t>
      </w:r>
    </w:p>
    <w:p w14:paraId="461BA9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epsilon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976D2"/>
          <w:kern w:val="0"/>
          <w:sz w:val="20"/>
          <w:szCs w:val="20"/>
          <w:shd w:val="clear" w:fill="FFFFFF"/>
          <w:lang w:val="en-US" w:eastAsia="zh-CN" w:bidi="ar"/>
        </w:rPr>
        <w:t>1e-10</w:t>
      </w:r>
    </w:p>
    <w:p w14:paraId="16B1348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8DAA8F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2C3C5"/>
          <w:kern w:val="0"/>
          <w:sz w:val="20"/>
          <w:szCs w:val="20"/>
          <w:shd w:val="clear" w:fill="FFFFFF"/>
          <w:lang w:val="en-US" w:eastAsia="zh-CN" w:bidi="ar"/>
        </w:rPr>
        <w:t>-- Функция для проверки, лежит ли точка на сторонах ромба</w:t>
      </w:r>
    </w:p>
    <w:p w14:paraId="11EAE0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isPointOnRhombus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Bool</w:t>
      </w:r>
    </w:p>
    <w:p w14:paraId="362131A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isPointOnRhombus point [p1, p2, p3, p4]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=</w:t>
      </w:r>
    </w:p>
    <w:p w14:paraId="5CBF45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isPointOnSegment point p1 p2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||</w:t>
      </w:r>
    </w:p>
    <w:p w14:paraId="6BC513C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isPointOnSegment point p2 p3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||</w:t>
      </w:r>
    </w:p>
    <w:p w14:paraId="1E68F1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 xml:space="preserve">    isPointOnSegment point p3 p4 </w:t>
      </w:r>
      <w:r>
        <w:rPr>
          <w:rFonts w:hint="default" w:ascii="Consolas" w:hAnsi="Consolas" w:eastAsia="Consolas" w:cs="Consolas"/>
          <w:b w:val="0"/>
          <w:bCs w:val="0"/>
          <w:color w:val="D32F2F"/>
          <w:kern w:val="0"/>
          <w:sz w:val="20"/>
          <w:szCs w:val="20"/>
          <w:shd w:val="clear" w:fill="FFFFFF"/>
          <w:lang w:val="en-US" w:eastAsia="zh-CN" w:bidi="ar"/>
        </w:rPr>
        <w:t>||</w:t>
      </w:r>
    </w:p>
    <w:p w14:paraId="65251A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20"/>
          <w:szCs w:val="20"/>
          <w:shd w:val="clear" w:fill="FFFFFF"/>
          <w:lang w:val="en-US" w:eastAsia="zh-CN" w:bidi="ar"/>
        </w:rPr>
        <w:t>    isPointOnSegment point p4 p1</w:t>
      </w:r>
    </w:p>
    <w:p w14:paraId="764FC1C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74687B8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ItalicMT">
    <w:altName w:val="Dimk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mkin">
    <w:panose1 w:val="02000500000000000000"/>
    <w:charset w:val="00"/>
    <w:family w:val="auto"/>
    <w:pitch w:val="default"/>
    <w:sig w:usb0="000002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E2B14"/>
    <w:rsid w:val="01BC28E7"/>
    <w:rsid w:val="02402EC0"/>
    <w:rsid w:val="025E6BDF"/>
    <w:rsid w:val="04E8539D"/>
    <w:rsid w:val="076B2B1B"/>
    <w:rsid w:val="077965D0"/>
    <w:rsid w:val="081443B4"/>
    <w:rsid w:val="08C5716C"/>
    <w:rsid w:val="09060B0B"/>
    <w:rsid w:val="095D1E4C"/>
    <w:rsid w:val="0A83784C"/>
    <w:rsid w:val="0C6C27F7"/>
    <w:rsid w:val="0C7015F6"/>
    <w:rsid w:val="0D0879DD"/>
    <w:rsid w:val="0FB23A24"/>
    <w:rsid w:val="103B2931"/>
    <w:rsid w:val="10927ABC"/>
    <w:rsid w:val="12375BEF"/>
    <w:rsid w:val="144F4060"/>
    <w:rsid w:val="14CD311A"/>
    <w:rsid w:val="17485042"/>
    <w:rsid w:val="17DF339A"/>
    <w:rsid w:val="18775734"/>
    <w:rsid w:val="18DA4154"/>
    <w:rsid w:val="1B1E113A"/>
    <w:rsid w:val="1B3C173F"/>
    <w:rsid w:val="1B425AA5"/>
    <w:rsid w:val="1B5E319B"/>
    <w:rsid w:val="1B6554E0"/>
    <w:rsid w:val="1BAB6173"/>
    <w:rsid w:val="1BCF0CAE"/>
    <w:rsid w:val="1C8B1061"/>
    <w:rsid w:val="1D0C28B4"/>
    <w:rsid w:val="1E2D620F"/>
    <w:rsid w:val="1EBC5063"/>
    <w:rsid w:val="1FCC6EAA"/>
    <w:rsid w:val="2024414B"/>
    <w:rsid w:val="20DB25F5"/>
    <w:rsid w:val="20E705CD"/>
    <w:rsid w:val="218C340B"/>
    <w:rsid w:val="22420C43"/>
    <w:rsid w:val="22E174C7"/>
    <w:rsid w:val="23015F7F"/>
    <w:rsid w:val="23256CB7"/>
    <w:rsid w:val="24AD7352"/>
    <w:rsid w:val="26F909E1"/>
    <w:rsid w:val="26FC3E04"/>
    <w:rsid w:val="28717277"/>
    <w:rsid w:val="287E64FF"/>
    <w:rsid w:val="28EB0DF4"/>
    <w:rsid w:val="29246C8C"/>
    <w:rsid w:val="2B5D7831"/>
    <w:rsid w:val="2E4F0E88"/>
    <w:rsid w:val="2EC952CF"/>
    <w:rsid w:val="2F874FD7"/>
    <w:rsid w:val="2F9A2BEE"/>
    <w:rsid w:val="309D7AD9"/>
    <w:rsid w:val="33032140"/>
    <w:rsid w:val="338C2857"/>
    <w:rsid w:val="34BA04EE"/>
    <w:rsid w:val="35FA48FF"/>
    <w:rsid w:val="35FE2DA3"/>
    <w:rsid w:val="374E6293"/>
    <w:rsid w:val="39266EAF"/>
    <w:rsid w:val="3A536A1A"/>
    <w:rsid w:val="3DF641B8"/>
    <w:rsid w:val="3F3747C4"/>
    <w:rsid w:val="40456B56"/>
    <w:rsid w:val="41371D0B"/>
    <w:rsid w:val="421D0D04"/>
    <w:rsid w:val="428719E4"/>
    <w:rsid w:val="44314EEC"/>
    <w:rsid w:val="44BA7D1B"/>
    <w:rsid w:val="47210A07"/>
    <w:rsid w:val="47775FCD"/>
    <w:rsid w:val="48931888"/>
    <w:rsid w:val="4C1866D1"/>
    <w:rsid w:val="4C39659B"/>
    <w:rsid w:val="4C3C12BF"/>
    <w:rsid w:val="50041C9A"/>
    <w:rsid w:val="5088682A"/>
    <w:rsid w:val="50B87CEA"/>
    <w:rsid w:val="5248680B"/>
    <w:rsid w:val="532D231C"/>
    <w:rsid w:val="53644B0C"/>
    <w:rsid w:val="55323A16"/>
    <w:rsid w:val="56764CC0"/>
    <w:rsid w:val="56DA628A"/>
    <w:rsid w:val="579119A8"/>
    <w:rsid w:val="57A3112F"/>
    <w:rsid w:val="58FD089E"/>
    <w:rsid w:val="59D430C7"/>
    <w:rsid w:val="5A1C2EE4"/>
    <w:rsid w:val="5D6A35D0"/>
    <w:rsid w:val="5EA52350"/>
    <w:rsid w:val="61017934"/>
    <w:rsid w:val="62261C95"/>
    <w:rsid w:val="637A12C2"/>
    <w:rsid w:val="639E47F1"/>
    <w:rsid w:val="63DD42F1"/>
    <w:rsid w:val="66BD399D"/>
    <w:rsid w:val="676B283C"/>
    <w:rsid w:val="68500530"/>
    <w:rsid w:val="69066450"/>
    <w:rsid w:val="69083D0A"/>
    <w:rsid w:val="693E01B9"/>
    <w:rsid w:val="6A0B4D63"/>
    <w:rsid w:val="6A794BCB"/>
    <w:rsid w:val="6AAA0710"/>
    <w:rsid w:val="6AC8443C"/>
    <w:rsid w:val="6BB371A5"/>
    <w:rsid w:val="6BF151A3"/>
    <w:rsid w:val="6D016666"/>
    <w:rsid w:val="6F1502CF"/>
    <w:rsid w:val="74575974"/>
    <w:rsid w:val="752631DE"/>
    <w:rsid w:val="75590F69"/>
    <w:rsid w:val="787E1C70"/>
    <w:rsid w:val="79D62A71"/>
    <w:rsid w:val="7A764B78"/>
    <w:rsid w:val="7B147A4F"/>
    <w:rsid w:val="7B6851A8"/>
    <w:rsid w:val="7DE61AFF"/>
    <w:rsid w:val="7EDE37B3"/>
    <w:rsid w:val="7EE0164A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1089</Words>
  <Characters>6376</Characters>
  <Paragraphs>326</Paragraphs>
  <TotalTime>371</TotalTime>
  <ScaleCrop>false</ScaleCrop>
  <LinksUpToDate>false</LinksUpToDate>
  <CharactersWithSpaces>7680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cp:lastPrinted>2025-01-13T04:45:41Z</cp:lastPrinted>
  <dcterms:modified xsi:type="dcterms:W3CDTF">2025-01-13T07:40:46Z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1049-12.2.0.19805</vt:lpwstr>
  </property>
  <property fmtid="{D5CDD505-2E9C-101B-9397-08002B2CF9AE}" pid="10" name="ICV">
    <vt:lpwstr>B2EFEF9D6566420888E3B1B89907540B_12</vt:lpwstr>
  </property>
</Properties>
</file>