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874F7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b/>
          <w:color w:val="000000"/>
          <w:sz w:val="22"/>
          <w:szCs w:val="27"/>
          <w:lang w:val="ru-RU"/>
        </w:rPr>
        <w:t>МИНИСТЕРСТВО</w:t>
      </w:r>
      <w:r>
        <w:rPr>
          <w:rFonts w:hint="default"/>
          <w:b/>
          <w:color w:val="000000"/>
          <w:sz w:val="22"/>
          <w:szCs w:val="27"/>
          <w:lang w:val="ru-RU"/>
        </w:rPr>
        <w:t xml:space="preserve"> ЦИФРОВОГО РАЗВИТИЯ, </w:t>
      </w:r>
      <w:r>
        <w:rPr>
          <w:b/>
          <w:bCs/>
          <w:color w:val="000000"/>
          <w:sz w:val="22"/>
          <w:szCs w:val="27"/>
          <w:lang w:val="ru-RU"/>
        </w:rPr>
        <w:t>СВЯЗИ</w:t>
      </w:r>
    </w:p>
    <w:p w14:paraId="2BEB8F41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/>
          <w:b/>
          <w:bCs/>
          <w:color w:val="000000"/>
          <w:sz w:val="22"/>
          <w:szCs w:val="27"/>
          <w:lang w:val="ru-RU"/>
        </w:rPr>
      </w:pPr>
      <w:r>
        <w:rPr>
          <w:rFonts w:hint="default"/>
          <w:b/>
          <w:bCs/>
          <w:color w:val="000000"/>
          <w:sz w:val="22"/>
          <w:szCs w:val="27"/>
          <w:lang w:val="ru-RU"/>
        </w:rPr>
        <w:t>И МАССОВЫХ КОММУНИКАЦИЙ РОССИЙСКОЙ ФЕДЕРАЦИИ</w:t>
      </w:r>
    </w:p>
    <w:p w14:paraId="7ADDC58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 w14:paraId="42AFA0BE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 w14:paraId="05B0B09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</w:p>
    <w:p w14:paraId="4477F6B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ФАКУЛЬТЕТ ИНФОРМАЦИОННЫХ ТЕХНОЛОГИЙ И ПРОГРАММНОЙ ИНЖЕНЕРИИ (</w:t>
      </w:r>
      <w:r>
        <w:rPr>
          <w:b/>
          <w:bCs/>
          <w:color w:val="000000"/>
          <w:sz w:val="22"/>
          <w:szCs w:val="27"/>
        </w:rPr>
        <w:t>ИТПИ</w:t>
      </w:r>
      <w:r>
        <w:rPr>
          <w:color w:val="000000"/>
          <w:sz w:val="22"/>
          <w:szCs w:val="27"/>
        </w:rPr>
        <w:t>)</w:t>
      </w:r>
    </w:p>
    <w:p w14:paraId="081E39BB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color w:val="000000"/>
          <w:sz w:val="22"/>
          <w:szCs w:val="27"/>
        </w:rPr>
      </w:pPr>
      <w:sdt>
        <w:sdtPr>
          <w:rPr>
            <w:sz w:val="28"/>
            <w:szCs w:val="28"/>
          </w:rPr>
          <w:id w:val="394481764"/>
          <w:placeholder>
            <w:docPart w:val="{3fc3b3e6-9d5e-4141-8c84-22c2bb3ffc50}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КАФЕДРА ПРОГРАММНОЙ ИНЖЕНЕРИИ И ВЫЧИСЛИТЕЛЬНОЙ ТЕХНИКИ (ПИ И ВТ)</w:t>
          </w:r>
        </w:sdtContent>
      </w:sdt>
    </w:p>
    <w:p w14:paraId="09B3A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F23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2D4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209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B794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BB7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2C8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5A40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50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2AE7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</w:p>
    <w:p w14:paraId="373C1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sz w:val="34"/>
          <w:szCs w:val="34"/>
        </w:rPr>
      </w:pPr>
      <w:sdt>
        <w:sdtPr>
          <w:rPr>
            <w:rFonts w:ascii="Times New Roman" w:hAnsi="Times New Roman" w:cs="Times New Roman"/>
            <w:b/>
            <w:sz w:val="34"/>
            <w:szCs w:val="34"/>
          </w:rPr>
          <w:id w:val="-2127144729"/>
          <w:placeholder>
            <w:docPart w:val="{fc820d4c-826c-4635-bbe3-ae6459b38040}"/>
          </w:placeholder>
          <w:comboBox>
            <w:listItem w:value="Выберите элемент."/>
            <w:listItem w:displayText="Лабораторная работа" w:value="Лабораторная работа"/>
            <w:listItem w:displayText="Практическая работа" w:value="Практическая работа"/>
            <w:listItem w:displayText="Курсовая работа" w:value="Курсовая работа"/>
            <w:listItem w:displayText="Курсовой проект" w:value="Курсовой проект"/>
            <w:listItem w:displayText="Реферат" w:value="Реферат"/>
            <w:listItem w:displayText="Индивидуальное домашнее задание" w:value="Индивидуальное домашнее задание"/>
          </w:comboBox>
        </w:sdtPr>
        <w:sdtEndPr>
          <w:rPr>
            <w:rFonts w:ascii="Times New Roman" w:hAnsi="Times New Roman" w:cs="Times New Roman"/>
            <w:b/>
            <w:sz w:val="34"/>
            <w:szCs w:val="34"/>
          </w:rPr>
        </w:sdtEndPr>
        <w:sdtContent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/>
            </w:rPr>
            <w:t>Лабораторная работа</w:t>
          </w:r>
          <w:r>
            <w:rPr>
              <w:rFonts w:hint="default" w:ascii="Times New Roman" w:hAnsi="Times New Roman" w:cs="Times New Roman"/>
              <w:b/>
              <w:sz w:val="34"/>
              <w:szCs w:val="34"/>
              <w:lang w:val="ru-RU" w:eastAsia="en-US" w:bidi="ar-SA"/>
            </w:rPr>
            <w:t xml:space="preserve"> №4</w:t>
          </w:r>
        </w:sdtContent>
      </w:sdt>
    </w:p>
    <w:p w14:paraId="1D974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052763242"/>
          <w:placeholder>
            <w:docPart w:val="{fc820d4c-826c-4635-bbe3-ae6459b38040}"/>
          </w:placeholder>
          <w:comboBox>
            <w:listItem w:value="Выберите элемент."/>
            <w:listItem w:displayText="Информатика" w:value="Информатика"/>
            <w:listItem w:displayText="Информационные технологии " w:value="Информационные технологии "/>
            <w:listItem w:displayText="Математический анализ" w:value="Математический анализ"/>
            <w:listItem w:displayText="Алгебра и геометрия" w:value="Алгебра и геометрия"/>
            <w:listItem w:displayText="Философия" w:value="Философия"/>
            <w:listItem w:displayText="Химия" w:value="Химия"/>
            <w:listItem w:displayText="Введение в специальность" w:value="Введение в специальность"/>
            <w:listItem w:displayText="Физика" w:value="Физика"/>
            <w:listItem w:displayText="Иностранный язык" w:value="Иностранный язык"/>
          </w:comboBox>
        </w:sdtPr>
        <w:sdtEndPr>
          <w:rPr>
            <w:rFonts w:ascii="Times New Roman" w:hAnsi="Times New Roman" w:cs="Times New Roman"/>
            <w:sz w:val="28"/>
            <w:szCs w:val="28"/>
          </w:rPr>
        </w:sdtEnd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Разработка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фронтенд-приложений управления телекоммуникациями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4E5B13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sdt>
        <w:sdtPr>
          <w:rPr>
            <w:rFonts w:ascii="Times New Roman" w:hAnsi="Times New Roman" w:cs="Times New Roman"/>
            <w:sz w:val="28"/>
            <w:szCs w:val="28"/>
          </w:rPr>
          <w:id w:val="-1964492449"/>
          <w:placeholder>
            <w:docPart w:val="{03cbe1d5-f203-460b-821e-b959eb59e6f2}"/>
          </w:placeholder>
          <w:text/>
        </w:sdtPr>
        <w:sdtEndPr>
          <w:rPr>
            <w:rFonts w:hint="default" w:ascii="Times New Roman" w:hAnsi="Times New Roman" w:cs="Times New Roman"/>
            <w:sz w:val="28"/>
            <w:szCs w:val="28"/>
            <w:lang w:val="ru-RU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lang w:val="ru-RU"/>
            </w:rPr>
            <w:t>Извлечение цитат</w:t>
          </w:r>
        </w:sdtContent>
      </w:sdt>
      <w:r>
        <w:rPr>
          <w:rFonts w:ascii="Times New Roman" w:hAnsi="Times New Roman" w:cs="Times New Roman"/>
          <w:sz w:val="28"/>
          <w:szCs w:val="28"/>
        </w:rPr>
        <w:t>»</w:t>
      </w:r>
    </w:p>
    <w:p w14:paraId="0443B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24</w:t>
      </w:r>
    </w:p>
    <w:p w14:paraId="3574E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90B1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1D4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542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7C79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90"/>
        <w:gridCol w:w="1167"/>
        <w:gridCol w:w="1693"/>
        <w:gridCol w:w="2398"/>
      </w:tblGrid>
      <w:tr w14:paraId="5D974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0" w:type="dxa"/>
            <w:vAlign w:val="top"/>
          </w:tcPr>
          <w:p w14:paraId="5E480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90" w:type="dxa"/>
            <w:vAlign w:val="top"/>
          </w:tcPr>
          <w:p w14:paraId="4069FA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ИКПИ-23</w:t>
            </w:r>
          </w:p>
        </w:tc>
        <w:tc>
          <w:tcPr>
            <w:tcW w:w="1167" w:type="dxa"/>
            <w:vAlign w:val="top"/>
          </w:tcPr>
          <w:p w14:paraId="01AE0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3" w:type="dxa"/>
            <w:vAlign w:val="top"/>
          </w:tcPr>
          <w:p w14:paraId="5D347F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TIME \@ "dd.MM.yyyy"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398" w:type="dxa"/>
            <w:vAlign w:val="top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174158113"/>
              <w:placeholder>
                <w:docPart w:val="{47b683ec-7a5b-4951-8564-640ecd89ae2a}"/>
              </w:placeholder>
              <w:text/>
            </w:sdtPr>
            <w:sdtEndPr>
              <w:rPr>
                <w:rFonts w:ascii="Times New Roman" w:hAnsi="Times New Roman" w:cs="Times New Roman"/>
                <w:sz w:val="28"/>
                <w:szCs w:val="28"/>
              </w:rPr>
            </w:sdtEndPr>
            <w:sdtContent>
              <w:p w14:paraId="0AC2C014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w:t>Харлова</w:t>
                </w: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 xml:space="preserve"> А.А.</w:t>
                </w:r>
              </w:p>
            </w:sdtContent>
          </w:sdt>
        </w:tc>
      </w:tr>
      <w:tr w14:paraId="5A9D7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950" w:type="dxa"/>
            <w:vAlign w:val="top"/>
          </w:tcPr>
          <w:p w14:paraId="537F65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222578225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доц." w:value="доц."/>
              <w:listItem w:displayText="проф." w:value="проф."/>
              <w:listItem w:displayText="чл.-корр." w:value="чл.-корр."/>
              <w:listItem w:displayText="акад." w:value="акад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790" w:type="dxa"/>
                <w:vAlign w:val="top"/>
              </w:tcPr>
              <w:p w14:paraId="27488D47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Theme="minorHAnsi"/>
                    <w:sz w:val="28"/>
                    <w:szCs w:val="28"/>
                    <w:lang w:val="ru-RU" w:eastAsia="en-US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id w:val="-2040655736"/>
            <w:placeholder>
              <w:docPart w:val="{2032ae12-217c-47a9-a840-8acb81b1a2b0}"/>
            </w:placeholder>
            <w:comboBox>
              <w:listItem w:value="Выберите элемент."/>
              <w:listItem w:displayText=" " w:value=" "/>
              <w:listItem w:displayText="к.т.н." w:value="к.т.н."/>
              <w:listItem w:displayText="к.ф.-м.н." w:value="к.ф.-м.н."/>
              <w:listItem w:displayText="к.м.н." w:value="к.м.н."/>
              <w:listItem w:displayText="к.б.н." w:value="к.б.н."/>
              <w:listItem w:displayText="к.п.н." w:value="к.п.н."/>
              <w:listItem w:displayText="к.ф.н." w:value="к.ф.н."/>
              <w:listItem w:displayText="д.т.н." w:value="д.т.н."/>
              <w:listItem w:displayText="д.ф.-.м.н." w:value="д.ф.-.м.н."/>
              <w:listItem w:displayText="д.м.н." w:value="д.м.н."/>
              <w:listItem w:displayText="д.б.н." w:value="д.б.н."/>
              <w:listItem w:displayText="д.п.н." w:value="д.п.н."/>
              <w:listItem w:displayText="д.ф.н." w:value="д.ф.н."/>
            </w:comboBox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1167" w:type="dxa"/>
                <w:vAlign w:val="top"/>
              </w:tcPr>
              <w:p w14:paraId="7E2FBA7D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</w:p>
            </w:tc>
          </w:sdtContent>
        </w:sdt>
        <w:tc>
          <w:tcPr>
            <w:tcW w:w="1693" w:type="dxa"/>
            <w:vAlign w:val="top"/>
          </w:tcPr>
          <w:p w14:paraId="7CE844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sdt>
          <w:sdtPr>
            <w:rPr>
              <w:rFonts w:ascii="Times New Roman" w:hAnsi="Times New Roman" w:cs="Times New Roman"/>
              <w:sz w:val="28"/>
              <w:szCs w:val="28"/>
            </w:rPr>
            <w:id w:val="1213155890"/>
            <w:placeholder>
              <w:docPart w:val="{47b683ec-7a5b-4951-8564-640ecd89ae2a}"/>
            </w:placeholder>
            <w:text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tc>
              <w:tcPr>
                <w:tcW w:w="2398" w:type="dxa"/>
                <w:vAlign w:val="top"/>
              </w:tcPr>
              <w:p w14:paraId="403C811F">
                <w:pPr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after="0" w:line="240" w:lineRule="auto"/>
                  <w:jc w:val="center"/>
                  <w:textAlignment w:val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hint="default" w:ascii="Times New Roman" w:hAnsi="Times New Roman" w:cs="Times New Roman"/>
                    <w:sz w:val="28"/>
                    <w:szCs w:val="28"/>
                    <w:lang w:val="ru-RU"/>
                  </w:rPr>
                  <w:t>Белая Т.И.</w:t>
                </w:r>
              </w:p>
            </w:tc>
          </w:sdtContent>
        </w:sdt>
      </w:tr>
    </w:tbl>
    <w:p w14:paraId="55B59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558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4C3E8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F4DCA16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0" w:name="_Toc28996"/>
      <w:r>
        <w:rPr>
          <w:rFonts w:hint="default" w:ascii="Times New Roman" w:hAnsi="Times New Roman" w:cs="Times New Roman"/>
          <w:lang w:val="ru-RU"/>
        </w:rPr>
        <w:t>ПОСТАНОВКА ЗАДАЧИ</w:t>
      </w:r>
      <w:bookmarkEnd w:id="0"/>
    </w:p>
    <w:p w14:paraId="7FC8F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настоящей лабораторной работе следует н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аписать программу, которая извлекает цитаты из текста, включая автора цитаты, если он указан.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</w:p>
    <w:p w14:paraId="47222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FFA4A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300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АЛГОРИТМА</w:t>
      </w:r>
      <w:bookmarkEnd w:id="1"/>
    </w:p>
    <w:p w14:paraId="38AB153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точки входа в программу. Разработка класса 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lab_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 функцией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"main"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создающего экземпляр класса цитаты и вызывающего методы для работы с введенными данными.</w:t>
      </w:r>
    </w:p>
    <w:p w14:paraId="43EB5B7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Создание класса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"Quote"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содержащего функции для работы с цитатой.</w:t>
      </w:r>
    </w:p>
    <w:p w14:paraId="6C81E9EC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Написание функций ввода и вывода данных. </w:t>
      </w:r>
    </w:p>
    <w:p w14:paraId="1368A642"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Определение основных функций для форматирования введенной строки.</w:t>
      </w:r>
    </w:p>
    <w:p w14:paraId="14856A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686CD1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939155" cy="4587240"/>
            <wp:effectExtent l="0" t="0" r="4445" b="3810"/>
            <wp:docPr id="5" name="Изображение 5" descr="Untitled Diagram.drawio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Untitled Diagram.drawio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6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Алгоритм программы</w:t>
      </w:r>
    </w:p>
    <w:p w14:paraId="47B15B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2" w:name="_GoBack"/>
      <w:bookmarkEnd w:id="2"/>
    </w:p>
    <w:p w14:paraId="5A10A6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937885" cy="1398270"/>
            <wp:effectExtent l="0" t="0" r="5715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CFB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2 -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работы программы</w:t>
      </w:r>
    </w:p>
    <w:p w14:paraId="711A64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drawing>
          <wp:inline distT="0" distB="0" distL="114300" distR="114300">
            <wp:extent cx="5924550" cy="626110"/>
            <wp:effectExtent l="0" t="0" r="0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E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- Пример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вывода-обработки некорреткных входных данных</w:t>
      </w:r>
    </w:p>
    <w:p w14:paraId="68D2CA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</w:p>
    <w:p w14:paraId="58294D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B7675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«lab_2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2D966529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java.util.Scanner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lab_2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static 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main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args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создание объекта класса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Quote 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задание значений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.define(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"Эйнштейн однажды сказал: «Привыше всего я боюсь стати». - Альберт Эйнштейн"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переопределеение значений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.define(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"Недостаточно просто знать, нужно использовать знания. "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"Мало хотеть чего-то, нужно делать. - Леонардо Да Винчи"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ввод данных с консоли +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// создание нового объекта с введенными данными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Scanner in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Scanner(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 inp_data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.nextLine();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Quote data_2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data_2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.define(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inp_data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data_2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.printQuote();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.close();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23E343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499F0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Quote.java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»</w:t>
      </w:r>
    </w:p>
    <w:p w14:paraId="4CB186B4">
      <w:pPr>
        <w:pStyle w:val="9"/>
        <w:keepNext w:val="0"/>
        <w:keepLines w:val="0"/>
        <w:widowControl/>
        <w:suppressLineNumbers w:val="0"/>
        <w:rPr>
          <w:rFonts w:hint="default" w:ascii="Cascadia Mono" w:hAnsi="Cascadia Mono" w:eastAsia="monospace" w:cs="Cascadia Mono"/>
          <w:sz w:val="22"/>
          <w:szCs w:val="22"/>
        </w:rPr>
      </w:pP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author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define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 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парсинг входных данных (удаление исходных кавычек +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//                         разделение по знаку "-")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data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.replace(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\"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 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).replace(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\'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' '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String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[]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dt_splt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data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.split(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EDFCED"/>
        </w:rPr>
        <w:t>-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проверка корректности ввода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 xml:space="preserve">2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||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].length() ==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 xml:space="preserve">0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||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].length() ==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"[ Error: Incorrect input ]"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return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очистка переменной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создание объекта для удобной работы со строками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StringBuilder build_quote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new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StringBuilder(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обработка доп.случая: тире - встречается в цитате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&gt;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++)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склейка строк цитаты + "-"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build_quote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.append(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]).append(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"-"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склейка последней части цитаты +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// удаление лишних пробелов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build_quote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.append(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2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].trim());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build_quote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.toString();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else 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quote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+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].trim();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очистка переменной + запись без лишних пробелов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author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author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[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dt_splt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 xml:space="preserve">length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-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].trim();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void </w:t>
      </w:r>
      <w:r>
        <w:rPr>
          <w:rFonts w:hint="default" w:ascii="Cascadia Mono" w:hAnsi="Cascadia Mono" w:eastAsia="monospace" w:cs="Cascadia Mono"/>
          <w:color w:val="00627A"/>
          <w:sz w:val="22"/>
          <w:szCs w:val="22"/>
          <w:shd w:val="clear" w:fill="FFFFFF"/>
        </w:rPr>
        <w:t>printQuote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вывод имени объекта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"&lt; QUOTE &gt;: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цитаты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\t\033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[1;31m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\"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 xml:space="preserve"> %s 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\"\033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[0m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>// форматированный вывод автора</w:t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 xml:space="preserve">int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= </w:t>
      </w:r>
      <w:r>
        <w:rPr>
          <w:rFonts w:hint="default" w:ascii="Cascadia Mono" w:hAnsi="Cascadia Mono" w:eastAsia="monospace" w:cs="Cascadia Mono"/>
          <w:color w:val="1750EB"/>
          <w:sz w:val="22"/>
          <w:szCs w:val="22"/>
          <w:shd w:val="clear" w:fill="FFFFFF"/>
        </w:rPr>
        <w:t>0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&lt;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quote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.length();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i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++) {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 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0000"/>
          <w:sz w:val="22"/>
          <w:szCs w:val="22"/>
          <w:shd w:val="clear" w:fill="FFFFFF"/>
        </w:rPr>
        <w:t>System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i/>
          <w:iCs/>
          <w:color w:val="871094"/>
          <w:sz w:val="22"/>
          <w:szCs w:val="22"/>
          <w:shd w:val="clear" w:fill="FFFFFF"/>
        </w:rPr>
        <w:t>out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.printf(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"%s</w:t>
      </w:r>
      <w:r>
        <w:rPr>
          <w:rFonts w:hint="default" w:ascii="Cascadia Mono" w:hAnsi="Cascadia Mono" w:eastAsia="monospace" w:cs="Cascadia Mono"/>
          <w:color w:val="0037A6"/>
          <w:sz w:val="22"/>
          <w:szCs w:val="22"/>
          <w:shd w:val="clear" w:fill="FFFFFF"/>
        </w:rPr>
        <w:t>\n</w:t>
      </w:r>
      <w:r>
        <w:rPr>
          <w:rFonts w:hint="default" w:ascii="Cascadia Mono" w:hAnsi="Cascadia Mono" w:eastAsia="monospace" w:cs="Cascadia Mono"/>
          <w:color w:val="067D17"/>
          <w:sz w:val="22"/>
          <w:szCs w:val="22"/>
          <w:shd w:val="clear" w:fill="FFFFFF"/>
        </w:rPr>
        <w:t>"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0033B3"/>
          <w:sz w:val="22"/>
          <w:szCs w:val="22"/>
          <w:shd w:val="clear" w:fill="FFFFFF"/>
        </w:rPr>
        <w:t>this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.</w:t>
      </w:r>
      <w:r>
        <w:rPr>
          <w:rFonts w:hint="default" w:ascii="Cascadia Mono" w:hAnsi="Cascadia Mono" w:eastAsia="monospace" w:cs="Cascadia Mono"/>
          <w:color w:val="871094"/>
          <w:sz w:val="22"/>
          <w:szCs w:val="22"/>
          <w:shd w:val="clear" w:fill="FFFFFF"/>
        </w:rPr>
        <w:t>author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);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22"/>
          <w:szCs w:val="22"/>
          <w:shd w:val="clear" w:fill="FFFFFF"/>
        </w:rPr>
        <w:t>}</w:t>
      </w:r>
    </w:p>
    <w:p w14:paraId="575F94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scadia Mono" w:hAnsi="Cascadia Mono" w:cs="Cascadia Mono"/>
          <w:b w:val="0"/>
          <w:bCs w:val="0"/>
          <w:sz w:val="22"/>
          <w:szCs w:val="22"/>
          <w:lang w:val="en-US" w:eastAsia="zh-CN"/>
        </w:rPr>
      </w:pPr>
    </w:p>
    <w:p w14:paraId="281B8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default" w:ascii="Cascadia Mono" w:hAnsi="Cascadia Mono" w:cs="Cascadia Mono"/>
          <w:b w:val="0"/>
          <w:bCs w:val="0"/>
          <w:sz w:val="20"/>
          <w:szCs w:val="20"/>
          <w:lang w:val="ru-RU"/>
        </w:rPr>
      </w:pPr>
    </w:p>
    <w:sectPr>
      <w:footerReference r:id="rId6" w:type="default"/>
      <w:pgSz w:w="11906" w:h="16838"/>
      <w:pgMar w:top="1134" w:right="850" w:bottom="1134" w:left="1701" w:header="720" w:footer="720" w:gutter="0"/>
      <w:pgNumType w:fmt="decimal" w:start="2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95463">
    <w:pPr>
      <w:pStyle w:val="7"/>
      <w:ind w:left="4180" w:leftChars="1900" w:right="4477" w:rightChars="2035"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E86BB">
    <w:pPr>
      <w:pStyle w:val="7"/>
      <w:ind w:left="4180" w:leftChars="1900" w:right="4477" w:rightChars="2035" w:firstLine="0" w:firstLineChars="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54F2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0154F2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AD503"/>
    <w:multiLevelType w:val="multilevel"/>
    <w:tmpl w:val="BE0AD50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B81CC08"/>
    <w:multiLevelType w:val="multilevel"/>
    <w:tmpl w:val="EB81CC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HorizontalSpacing w:val="2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46F67"/>
    <w:rsid w:val="00DF299C"/>
    <w:rsid w:val="025A6463"/>
    <w:rsid w:val="04C44DDD"/>
    <w:rsid w:val="055C577C"/>
    <w:rsid w:val="06036345"/>
    <w:rsid w:val="08621D64"/>
    <w:rsid w:val="0AA427AF"/>
    <w:rsid w:val="0B0A2FA9"/>
    <w:rsid w:val="0B96089F"/>
    <w:rsid w:val="0D092341"/>
    <w:rsid w:val="0D6C443A"/>
    <w:rsid w:val="0DC34763"/>
    <w:rsid w:val="109B2811"/>
    <w:rsid w:val="12065558"/>
    <w:rsid w:val="12FB4A33"/>
    <w:rsid w:val="137F064B"/>
    <w:rsid w:val="19F01EED"/>
    <w:rsid w:val="1A6D59E1"/>
    <w:rsid w:val="1A980C31"/>
    <w:rsid w:val="1AC241E4"/>
    <w:rsid w:val="1AD31D10"/>
    <w:rsid w:val="1DEA22A2"/>
    <w:rsid w:val="1EBF4D22"/>
    <w:rsid w:val="1FB65A15"/>
    <w:rsid w:val="20901C1B"/>
    <w:rsid w:val="245D5BE0"/>
    <w:rsid w:val="24BE79A8"/>
    <w:rsid w:val="27E87CA0"/>
    <w:rsid w:val="28691DDD"/>
    <w:rsid w:val="2E91572E"/>
    <w:rsid w:val="2EBC3A3B"/>
    <w:rsid w:val="2FF851B5"/>
    <w:rsid w:val="32162C04"/>
    <w:rsid w:val="32777ADD"/>
    <w:rsid w:val="33297106"/>
    <w:rsid w:val="36B17579"/>
    <w:rsid w:val="37A83712"/>
    <w:rsid w:val="38242C07"/>
    <w:rsid w:val="3AF215C1"/>
    <w:rsid w:val="3F433C09"/>
    <w:rsid w:val="40046F67"/>
    <w:rsid w:val="43442C70"/>
    <w:rsid w:val="43807B92"/>
    <w:rsid w:val="46534D53"/>
    <w:rsid w:val="46544EA3"/>
    <w:rsid w:val="47002199"/>
    <w:rsid w:val="47A567E2"/>
    <w:rsid w:val="4892387F"/>
    <w:rsid w:val="48F61CC2"/>
    <w:rsid w:val="4BB308C1"/>
    <w:rsid w:val="4E500750"/>
    <w:rsid w:val="4F7F7D34"/>
    <w:rsid w:val="50383E5C"/>
    <w:rsid w:val="5041684C"/>
    <w:rsid w:val="518178B5"/>
    <w:rsid w:val="51F95C83"/>
    <w:rsid w:val="52E379B3"/>
    <w:rsid w:val="53886ED3"/>
    <w:rsid w:val="53F95C12"/>
    <w:rsid w:val="595562D5"/>
    <w:rsid w:val="597F77E2"/>
    <w:rsid w:val="5B6570A5"/>
    <w:rsid w:val="5C3B496D"/>
    <w:rsid w:val="5E5879D5"/>
    <w:rsid w:val="5E71264A"/>
    <w:rsid w:val="6240105D"/>
    <w:rsid w:val="65C315E9"/>
    <w:rsid w:val="68345EBC"/>
    <w:rsid w:val="68D2774B"/>
    <w:rsid w:val="6962656F"/>
    <w:rsid w:val="69823777"/>
    <w:rsid w:val="699F5234"/>
    <w:rsid w:val="6A076B39"/>
    <w:rsid w:val="6B6F6DBB"/>
    <w:rsid w:val="6D560C38"/>
    <w:rsid w:val="6DE42033"/>
    <w:rsid w:val="6DF10F75"/>
    <w:rsid w:val="6FD82C94"/>
    <w:rsid w:val="711B7891"/>
    <w:rsid w:val="72E70642"/>
    <w:rsid w:val="747538CC"/>
    <w:rsid w:val="76B07C4B"/>
    <w:rsid w:val="77F07E6C"/>
    <w:rsid w:val="7A86498E"/>
    <w:rsid w:val="7B0A4C1C"/>
    <w:rsid w:val="7DE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3"/>
    <w:semiHidden/>
    <w:qFormat/>
    <w:uiPriority w:val="99"/>
    <w:rPr>
      <w:color w:val="80808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c820d4c-826c-4635-bbe3-ae6459b3804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20d4c-826c-4635-bbe3-ae6459b38040}"/>
      </w:docPartPr>
      <w:docPartBody>
        <w:p w14:paraId="539F11FA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03cbe1d5-f203-460b-821e-b959eb59e6f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1d5-f203-460b-821e-b959eb59e6f2}"/>
      </w:docPartPr>
      <w:docPartBody>
        <w:p w14:paraId="53C4BBA1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3fc3b3e6-9d5e-4141-8c84-22c2bb3ffc5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c3b3e6-9d5e-4141-8c84-22c2bb3ffc50}"/>
      </w:docPartPr>
      <w:docPartBody>
        <w:p w14:paraId="1E2DC37E">
          <w:r>
            <w:rPr>
              <w:rStyle w:val="3"/>
            </w:rPr>
            <w:t>Место для ввода текста.</w:t>
          </w:r>
        </w:p>
      </w:docPartBody>
    </w:docPart>
    <w:docPart>
      <w:docPartPr>
        <w:name w:val="{2032ae12-217c-47a9-a840-8acb81b1a2b0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2ae12-217c-47a9-a840-8acb81b1a2b0}"/>
      </w:docPartPr>
      <w:docPartBody>
        <w:p w14:paraId="7B14F095">
          <w:r>
            <w:rPr>
              <w:rStyle w:val="3"/>
            </w:rPr>
            <w:t>Выберите элемент.</w:t>
          </w:r>
        </w:p>
      </w:docPartBody>
    </w:docPart>
    <w:docPart>
      <w:docPartPr>
        <w:name w:val="{47b683ec-7a5b-4951-8564-640ecd89ae2a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683ec-7a5b-4951-8564-640ecd89ae2a}"/>
      </w:docPartPr>
      <w:docPartBody>
        <w:p w14:paraId="19C5453F">
          <w:r>
            <w:rPr>
              <w:rStyle w:val="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2023-05-09T13:25:00Z</dcterms:created>
  <dc:creator>Константин Хайдаршин</dc:creator>
  <cp:lastModifiedBy>khrll</cp:lastModifiedBy>
  <dcterms:modified xsi:type="dcterms:W3CDTF">2024-12-09T15:37:28Z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9AE7F5CF8F7749ED913EC4B13EC7B748_13</vt:lpwstr>
  </property>
</Properties>
</file>