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B94F38A">
      <w:pPr>
        <w:tabs>
          <w:tab w:val="left" w:pos="6946"/>
        </w:tabs>
        <w:spacing w:after="0"/>
        <w:jc w:val="center"/>
        <w:rPr>
          <w:rFonts w:ascii="Arial Rounded MT Bold" w:hAnsi="Arial Rounded MT Bold"/>
          <w:sz w:val="28"/>
          <w:szCs w:val="28"/>
        </w:rPr>
      </w:pPr>
      <w:r>
        <w:rPr>
          <w:rFonts w:ascii="Arial" w:hAnsi="Arial" w:cs="Arial"/>
          <w:b/>
          <w:bCs/>
          <w:sz w:val="28"/>
          <w:szCs w:val="28"/>
        </w:rPr>
        <w:t>ФЕДЕРАЛЬНОЕ АГЕНТСТВО СВЯЗИ</w:t>
      </w:r>
    </w:p>
    <w:p w14:paraId="0C4FAFE1">
      <w:pPr>
        <w:spacing w:after="0"/>
        <w:jc w:val="center"/>
        <w:rPr>
          <w:rFonts w:ascii="Arial Rounded MT Bold" w:hAnsi="Arial Rounded MT Bold"/>
          <w:sz w:val="16"/>
          <w:szCs w:val="16"/>
        </w:rPr>
      </w:pPr>
    </w:p>
    <w:p w14:paraId="681B0DCC">
      <w:pPr>
        <w:spacing w:after="100" w:afterAutospacing="1"/>
        <w:jc w:val="center"/>
        <w:rPr>
          <w:rFonts w:ascii="Arial" w:hAnsi="Arial" w:cs="Arial"/>
          <w:caps/>
        </w:rPr>
      </w:pPr>
      <w:r>
        <w:rPr>
          <w:rFonts w:ascii="Arial" w:hAnsi="Arial" w:cs="Arial"/>
          <w:b/>
          <w:bCs/>
          <w:caps/>
        </w:rPr>
        <w:t>Федеральное государственное</w:t>
      </w:r>
      <w:r>
        <w:rPr>
          <w:rFonts w:ascii="Arial" w:hAnsi="Arial" w:cs="Arial"/>
          <w:b/>
          <w:bCs/>
          <w:caps/>
        </w:rPr>
        <w:br w:type="textWrapping"/>
      </w:r>
      <w:r>
        <w:rPr>
          <w:rFonts w:ascii="Arial" w:hAnsi="Arial" w:cs="Arial"/>
          <w:b/>
          <w:bCs/>
          <w:caps/>
        </w:rPr>
        <w:t>бюджетное образовательное учреждение высшего образования</w:t>
      </w:r>
    </w:p>
    <w:p w14:paraId="70ED3AC0">
      <w:pPr>
        <w:spacing w:after="0"/>
        <w:jc w:val="center"/>
        <w:rPr>
          <w:rFonts w:ascii="Arial" w:hAnsi="Arial" w:cs="Arial"/>
          <w:sz w:val="26"/>
          <w:szCs w:val="26"/>
        </w:rPr>
      </w:pPr>
      <w:r>
        <w:rPr>
          <w:rFonts w:ascii="Arial" w:hAnsi="Arial" w:cs="Arial"/>
          <w:b/>
          <w:bCs/>
          <w:sz w:val="26"/>
          <w:szCs w:val="26"/>
        </w:rPr>
        <w:t>«САНКТ-ПЕТЕРБУРГСКИЙ</w:t>
      </w:r>
    </w:p>
    <w:p w14:paraId="57F3CA50">
      <w:pPr>
        <w:spacing w:after="0"/>
        <w:jc w:val="center"/>
        <w:rPr>
          <w:rFonts w:ascii="Arial" w:hAnsi="Arial" w:cs="Arial"/>
          <w:sz w:val="26"/>
          <w:szCs w:val="26"/>
        </w:rPr>
      </w:pPr>
      <w:r>
        <w:rPr>
          <w:rFonts w:ascii="Arial" w:hAnsi="Arial" w:cs="Arial"/>
          <w:b/>
          <w:bCs/>
          <w:sz w:val="26"/>
          <w:szCs w:val="26"/>
        </w:rPr>
        <w:t>ГОСУДАРСТВЕННЫЙ УНИВЕРСИТЕТ ТЕЛЕКОММУНИКАЦИЙ</w:t>
      </w:r>
    </w:p>
    <w:p w14:paraId="3EA554ED">
      <w:pPr>
        <w:pBdr>
          <w:bottom w:val="single" w:color="auto" w:sz="8" w:space="1"/>
        </w:pBdr>
        <w:spacing w:after="0"/>
        <w:jc w:val="center"/>
        <w:rPr>
          <w:rFonts w:ascii="Arial" w:hAnsi="Arial" w:cs="Arial"/>
          <w:b/>
          <w:bCs/>
          <w:sz w:val="26"/>
          <w:szCs w:val="26"/>
        </w:rPr>
      </w:pPr>
      <w:r>
        <w:rPr>
          <w:rFonts w:ascii="Arial" w:hAnsi="Arial" w:cs="Arial"/>
          <w:b/>
          <w:bCs/>
          <w:sz w:val="26"/>
          <w:szCs w:val="26"/>
        </w:rPr>
        <w:t>им. проф. М. А. БОНЧ-БРУЕВИЧА»</w:t>
      </w:r>
    </w:p>
    <w:p w14:paraId="67B7D738">
      <w:pPr>
        <w:pBdr>
          <w:bottom w:val="single" w:color="auto" w:sz="8" w:space="1"/>
        </w:pBdr>
        <w:spacing w:after="0"/>
        <w:jc w:val="center"/>
        <w:rPr>
          <w:rFonts w:ascii="Calibri" w:hAnsi="Calibri"/>
          <w:sz w:val="26"/>
          <w:szCs w:val="26"/>
        </w:rPr>
      </w:pPr>
      <w:r>
        <w:rPr>
          <w:rFonts w:ascii="Calibri" w:hAnsi="Calibri"/>
          <w:b/>
          <w:bCs/>
          <w:sz w:val="26"/>
          <w:szCs w:val="26"/>
        </w:rPr>
        <w:t>(СПбГУТ)</w:t>
      </w:r>
    </w:p>
    <w:p w14:paraId="12C8785B">
      <w:pPr>
        <w:jc w:val="center"/>
        <w:rPr>
          <w:sz w:val="29"/>
          <w:szCs w:val="29"/>
        </w:rPr>
      </w:pPr>
    </w:p>
    <w:p w14:paraId="2FBDFBF3">
      <w:pPr>
        <w:jc w:val="center"/>
        <w:rPr>
          <w:b/>
          <w:sz w:val="36"/>
          <w:szCs w:val="36"/>
        </w:rPr>
      </w:pPr>
      <w:r>
        <w:rPr>
          <w:b/>
          <w:sz w:val="36"/>
          <w:szCs w:val="36"/>
        </w:rPr>
        <w:t>О. Л. Неелова</w:t>
      </w:r>
    </w:p>
    <w:p w14:paraId="2677584B">
      <w:pPr>
        <w:jc w:val="center"/>
        <w:rPr>
          <w:sz w:val="29"/>
          <w:szCs w:val="29"/>
        </w:rPr>
      </w:pPr>
    </w:p>
    <w:p w14:paraId="4B8305DE">
      <w:pPr>
        <w:jc w:val="center"/>
        <w:rPr>
          <w:sz w:val="29"/>
          <w:szCs w:val="29"/>
        </w:rPr>
      </w:pPr>
    </w:p>
    <w:p w14:paraId="7C850091">
      <w:pPr>
        <w:jc w:val="center"/>
        <w:rPr>
          <w:b/>
          <w:sz w:val="29"/>
          <w:szCs w:val="29"/>
        </w:rPr>
      </w:pPr>
      <w:r>
        <w:rPr>
          <w:rFonts w:cs="Arial"/>
          <w:b/>
          <w:caps/>
          <w:sz w:val="48"/>
          <w:szCs w:val="48"/>
          <w:lang w:eastAsia="ar-SA"/>
        </w:rPr>
        <w:t xml:space="preserve"> «Архитектура вычислительных систем»</w:t>
      </w:r>
    </w:p>
    <w:p w14:paraId="1573C299">
      <w:pPr>
        <w:jc w:val="center"/>
        <w:rPr>
          <w:b/>
          <w:sz w:val="29"/>
          <w:szCs w:val="29"/>
        </w:rPr>
      </w:pPr>
    </w:p>
    <w:p w14:paraId="14FD2E3E">
      <w:pPr>
        <w:jc w:val="center"/>
        <w:rPr>
          <w:b/>
          <w:sz w:val="29"/>
          <w:szCs w:val="29"/>
        </w:rPr>
      </w:pPr>
      <w:r>
        <w:rPr>
          <w:b/>
          <w:bCs/>
          <w:sz w:val="29"/>
          <w:szCs w:val="29"/>
        </w:rPr>
        <w:t>УЧЕБНОЕ ПОСОБИЕ</w:t>
      </w:r>
    </w:p>
    <w:p w14:paraId="4FE3BF03">
      <w:pPr>
        <w:jc w:val="center"/>
        <w:rPr>
          <w:b/>
          <w:sz w:val="29"/>
          <w:szCs w:val="29"/>
        </w:rPr>
      </w:pPr>
    </w:p>
    <w:p w14:paraId="6F23C2A9">
      <w:pPr>
        <w:jc w:val="center"/>
        <w:rPr>
          <w:b/>
          <w:sz w:val="29"/>
          <w:szCs w:val="29"/>
        </w:rPr>
      </w:pPr>
    </w:p>
    <w:p w14:paraId="49EFAECD">
      <w:pPr>
        <w:jc w:val="center"/>
        <w:rPr>
          <w:b/>
          <w:sz w:val="29"/>
          <w:szCs w:val="29"/>
        </w:rPr>
      </w:pPr>
    </w:p>
    <w:p w14:paraId="0B11CD69">
      <w:pPr>
        <w:jc w:val="center"/>
        <w:rPr>
          <w:b/>
          <w:sz w:val="29"/>
          <w:szCs w:val="29"/>
        </w:rPr>
      </w:pPr>
    </w:p>
    <w:p w14:paraId="4501EDF1">
      <w:pPr>
        <w:jc w:val="center"/>
        <w:rPr>
          <w:rFonts w:ascii="Calibri" w:hAnsi="Calibri" w:eastAsia="Calibri"/>
          <w:lang w:val="en-US"/>
        </w:rPr>
      </w:pPr>
      <w:r>
        <w:rPr>
          <w:rFonts w:ascii="Calibri" w:hAnsi="Calibri" w:eastAsia="Calibri"/>
          <w:lang w:eastAsia="ru-RU"/>
        </w:rPr>
        <w:drawing>
          <wp:inline distT="0" distB="0" distL="0" distR="0">
            <wp:extent cx="1847850" cy="419100"/>
            <wp:effectExtent l="0" t="0" r="0" b="0"/>
            <wp:docPr id="55" name="Рисунок 55" descr="Описание: C:\Users\XZ\Desktop\logo_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descr="Описание: C:\Users\XZ\Desktop\logo_1.wm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847850" cy="419100"/>
                    </a:xfrm>
                    <a:prstGeom prst="rect">
                      <a:avLst/>
                    </a:prstGeom>
                    <a:noFill/>
                    <a:ln>
                      <a:noFill/>
                    </a:ln>
                  </pic:spPr>
                </pic:pic>
              </a:graphicData>
            </a:graphic>
          </wp:inline>
        </w:drawing>
      </w:r>
    </w:p>
    <w:p w14:paraId="76120440">
      <w:pPr>
        <w:jc w:val="center"/>
        <w:rPr>
          <w:b/>
          <w:sz w:val="29"/>
          <w:szCs w:val="29"/>
        </w:rPr>
      </w:pPr>
    </w:p>
    <w:p w14:paraId="2C39F2F4">
      <w:pPr>
        <w:jc w:val="center"/>
        <w:rPr>
          <w:b/>
          <w:szCs w:val="28"/>
        </w:rPr>
      </w:pPr>
      <w:r>
        <w:rPr>
          <w:b/>
          <w:szCs w:val="28"/>
        </w:rPr>
        <w:t>САНКТ-ПЕТЕРБУРГ</w:t>
      </w:r>
    </w:p>
    <w:p w14:paraId="462A3D1A">
      <w:pPr>
        <w:jc w:val="center"/>
        <w:rPr>
          <w:b/>
          <w:szCs w:val="28"/>
        </w:rPr>
      </w:pPr>
      <w:r>
        <w:rPr>
          <w:b/>
          <w:szCs w:val="28"/>
        </w:rPr>
        <w:t>2020</w:t>
      </w:r>
    </w:p>
    <w:p w14:paraId="5D76ECB4">
      <w:pPr>
        <w:jc w:val="both"/>
        <w:rPr>
          <w:sz w:val="26"/>
          <w:szCs w:val="26"/>
        </w:rPr>
      </w:pPr>
      <w:r>
        <w:rPr>
          <w:b/>
          <w:szCs w:val="28"/>
        </w:rPr>
        <w:br w:type="page"/>
      </w:r>
      <w:r>
        <w:rPr>
          <w:sz w:val="26"/>
          <w:szCs w:val="26"/>
        </w:rPr>
        <w:t>УДК 004.25 + 004.27 + 004.3 + 621.39 + 621.3.049.77</w:t>
      </w:r>
    </w:p>
    <w:p w14:paraId="3663A290">
      <w:pPr>
        <w:spacing w:line="240" w:lineRule="auto"/>
        <w:jc w:val="both"/>
        <w:rPr>
          <w:sz w:val="26"/>
          <w:szCs w:val="26"/>
        </w:rPr>
      </w:pPr>
      <w:r>
        <w:rPr>
          <w:sz w:val="26"/>
          <w:szCs w:val="26"/>
        </w:rPr>
        <w:t>ББК 32.973.2</w:t>
      </w:r>
    </w:p>
    <w:p w14:paraId="27603ABE">
      <w:pPr>
        <w:spacing w:line="240" w:lineRule="auto"/>
        <w:jc w:val="both"/>
        <w:rPr>
          <w:sz w:val="26"/>
          <w:szCs w:val="26"/>
        </w:rPr>
      </w:pPr>
    </w:p>
    <w:p w14:paraId="31BA48FE">
      <w:pPr>
        <w:spacing w:line="240" w:lineRule="auto"/>
        <w:jc w:val="center"/>
        <w:rPr>
          <w:sz w:val="26"/>
          <w:szCs w:val="26"/>
        </w:rPr>
      </w:pPr>
      <w:r>
        <w:rPr>
          <w:sz w:val="26"/>
          <w:szCs w:val="26"/>
        </w:rPr>
        <w:t>Рецензенты:</w:t>
      </w:r>
    </w:p>
    <w:p w14:paraId="528EF411">
      <w:pPr>
        <w:spacing w:after="0" w:line="240" w:lineRule="auto"/>
        <w:jc w:val="center"/>
        <w:rPr>
          <w:sz w:val="26"/>
          <w:szCs w:val="26"/>
        </w:rPr>
      </w:pPr>
      <w:r>
        <w:rPr>
          <w:sz w:val="26"/>
          <w:szCs w:val="26"/>
        </w:rPr>
        <w:t>Заместитель начальника Центра Прикладных Исследований АО «НИИ «Вектор»</w:t>
      </w:r>
    </w:p>
    <w:p w14:paraId="51360811">
      <w:pPr>
        <w:spacing w:after="0" w:line="240" w:lineRule="auto"/>
        <w:jc w:val="center"/>
        <w:rPr>
          <w:i/>
          <w:sz w:val="26"/>
          <w:szCs w:val="26"/>
        </w:rPr>
      </w:pPr>
      <w:r>
        <w:rPr>
          <w:i/>
          <w:sz w:val="26"/>
          <w:szCs w:val="26"/>
        </w:rPr>
        <w:t>А. А. Овчинников</w:t>
      </w:r>
    </w:p>
    <w:p w14:paraId="20E0507D">
      <w:pPr>
        <w:spacing w:after="0" w:line="240" w:lineRule="auto"/>
        <w:jc w:val="center"/>
        <w:rPr>
          <w:sz w:val="26"/>
          <w:szCs w:val="26"/>
        </w:rPr>
      </w:pPr>
      <w:r>
        <w:rPr>
          <w:sz w:val="26"/>
          <w:szCs w:val="26"/>
        </w:rPr>
        <w:t>кандидат технических наук, доцент кафедры радиосвязи и вещания</w:t>
      </w:r>
    </w:p>
    <w:p w14:paraId="587C9CDB">
      <w:pPr>
        <w:spacing w:after="0" w:line="240" w:lineRule="auto"/>
        <w:jc w:val="center"/>
        <w:rPr>
          <w:i/>
          <w:sz w:val="26"/>
          <w:szCs w:val="26"/>
        </w:rPr>
      </w:pPr>
      <w:r>
        <w:rPr>
          <w:i/>
          <w:sz w:val="26"/>
          <w:szCs w:val="26"/>
        </w:rPr>
        <w:t>Б. Г. Шамсиев</w:t>
      </w:r>
    </w:p>
    <w:p w14:paraId="3F9A6868">
      <w:pPr>
        <w:spacing w:line="240" w:lineRule="auto"/>
        <w:jc w:val="center"/>
        <w:rPr>
          <w:i/>
          <w:sz w:val="26"/>
          <w:szCs w:val="26"/>
        </w:rPr>
      </w:pPr>
    </w:p>
    <w:p w14:paraId="21A4385F">
      <w:pPr>
        <w:spacing w:line="240" w:lineRule="auto"/>
        <w:jc w:val="center"/>
        <w:rPr>
          <w:i/>
          <w:sz w:val="26"/>
          <w:szCs w:val="26"/>
        </w:rPr>
      </w:pPr>
    </w:p>
    <w:p w14:paraId="34135F24">
      <w:pPr>
        <w:spacing w:line="240" w:lineRule="auto"/>
        <w:jc w:val="center"/>
        <w:rPr>
          <w:i/>
          <w:sz w:val="26"/>
          <w:szCs w:val="26"/>
        </w:rPr>
      </w:pPr>
      <w:r>
        <w:rPr>
          <w:i/>
          <w:sz w:val="26"/>
          <w:szCs w:val="26"/>
        </w:rPr>
        <w:t>Утверждено редакционно-издательским советом СПбГУТ</w:t>
      </w:r>
    </w:p>
    <w:p w14:paraId="6635BE9E">
      <w:pPr>
        <w:spacing w:line="240" w:lineRule="auto"/>
        <w:jc w:val="center"/>
        <w:rPr>
          <w:i/>
          <w:sz w:val="26"/>
          <w:szCs w:val="26"/>
        </w:rPr>
      </w:pPr>
      <w:r>
        <w:rPr>
          <w:i/>
          <w:sz w:val="26"/>
          <w:szCs w:val="26"/>
        </w:rPr>
        <w:t>в качестве учебного пособия</w:t>
      </w:r>
    </w:p>
    <w:p w14:paraId="36DEABBC">
      <w:pPr>
        <w:spacing w:line="240" w:lineRule="auto"/>
        <w:ind w:firstLine="709"/>
        <w:jc w:val="both"/>
        <w:rPr>
          <w:b/>
          <w:sz w:val="26"/>
          <w:szCs w:val="26"/>
        </w:rPr>
      </w:pPr>
      <w:r>
        <w:rPr>
          <w:b/>
          <w:sz w:val="26"/>
          <w:szCs w:val="26"/>
        </w:rPr>
        <w:t>Неелова О. Л.</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5"/>
        <w:gridCol w:w="7655"/>
      </w:tblGrid>
      <w:tr w14:paraId="36C2E9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Pr>
          <w:p w14:paraId="176F1A33">
            <w:pPr>
              <w:spacing w:after="0" w:line="240" w:lineRule="auto"/>
              <w:ind w:left="-57" w:right="-57"/>
              <w:jc w:val="both"/>
              <w:rPr>
                <w:sz w:val="26"/>
                <w:szCs w:val="26"/>
              </w:rPr>
            </w:pPr>
          </w:p>
        </w:tc>
        <w:tc>
          <w:tcPr>
            <w:tcW w:w="7655" w:type="dxa"/>
          </w:tcPr>
          <w:p w14:paraId="1C4CD445">
            <w:pPr>
              <w:spacing w:after="0" w:line="240" w:lineRule="auto"/>
              <w:ind w:firstLine="459"/>
              <w:jc w:val="both"/>
              <w:rPr>
                <w:sz w:val="26"/>
                <w:szCs w:val="26"/>
              </w:rPr>
            </w:pPr>
            <w:r>
              <w:rPr>
                <w:sz w:val="26"/>
                <w:szCs w:val="26"/>
              </w:rPr>
              <w:t>Конспект лекций по курсу «Архитектура вычислительных систем» : учебное пособие / О. Л. Неелова; СПбГУТ. – СПб., 2020. – с.</w:t>
            </w:r>
          </w:p>
          <w:p w14:paraId="4A782851">
            <w:pPr>
              <w:spacing w:after="0" w:line="240" w:lineRule="auto"/>
              <w:ind w:firstLine="459"/>
              <w:jc w:val="both"/>
              <w:rPr>
                <w:sz w:val="26"/>
                <w:szCs w:val="26"/>
              </w:rPr>
            </w:pPr>
            <w:r>
              <w:rPr>
                <w:sz w:val="26"/>
                <w:szCs w:val="26"/>
              </w:rPr>
              <w:t xml:space="preserve">Приводятся сведения о различных типах архитектуры микропроцессорных систем, принципах работы основных блоков, структуре процессорного ядра и путях повышения производительности процессоров. </w:t>
            </w:r>
          </w:p>
          <w:p w14:paraId="7EAF8FAD">
            <w:pPr>
              <w:spacing w:after="0" w:line="240" w:lineRule="auto"/>
              <w:ind w:firstLine="459"/>
              <w:jc w:val="both"/>
              <w:rPr>
                <w:sz w:val="26"/>
                <w:szCs w:val="26"/>
              </w:rPr>
            </w:pPr>
            <w:r>
              <w:rPr>
                <w:sz w:val="26"/>
                <w:szCs w:val="26"/>
              </w:rPr>
              <w:t>Предназначено для подготовки бакалавров по на</w:t>
            </w:r>
            <w:r>
              <w:rPr>
                <w:sz w:val="26"/>
                <w:szCs w:val="26"/>
              </w:rPr>
              <w:softHyphen/>
            </w:r>
            <w:r>
              <w:rPr>
                <w:sz w:val="26"/>
                <w:szCs w:val="26"/>
              </w:rPr>
              <w:t>правлению: 09.03.04 «Программная инженерия».</w:t>
            </w:r>
          </w:p>
          <w:p w14:paraId="3027E166">
            <w:pPr>
              <w:spacing w:after="0" w:line="240" w:lineRule="auto"/>
              <w:jc w:val="both"/>
              <w:rPr>
                <w:sz w:val="26"/>
                <w:szCs w:val="26"/>
              </w:rPr>
            </w:pPr>
          </w:p>
          <w:p w14:paraId="04FEE225">
            <w:pPr>
              <w:spacing w:after="0" w:line="240" w:lineRule="auto"/>
              <w:ind w:left="4712"/>
              <w:jc w:val="both"/>
              <w:rPr>
                <w:b/>
                <w:sz w:val="26"/>
                <w:szCs w:val="26"/>
              </w:rPr>
            </w:pPr>
            <w:r>
              <w:rPr>
                <w:b/>
                <w:sz w:val="26"/>
                <w:szCs w:val="26"/>
              </w:rPr>
              <w:t>УДК 004.25 + 004.27 + 004.3 + 621.39 + 621.3.049.77</w:t>
            </w:r>
          </w:p>
          <w:p w14:paraId="413661FC">
            <w:pPr>
              <w:spacing w:after="0" w:line="240" w:lineRule="auto"/>
              <w:ind w:firstLine="4712"/>
              <w:jc w:val="both"/>
              <w:rPr>
                <w:b/>
                <w:sz w:val="26"/>
                <w:szCs w:val="26"/>
              </w:rPr>
            </w:pPr>
            <w:r>
              <w:rPr>
                <w:b/>
                <w:sz w:val="26"/>
                <w:szCs w:val="26"/>
              </w:rPr>
              <w:t>ББК 32.973.2</w:t>
            </w:r>
          </w:p>
          <w:p w14:paraId="5E59D165">
            <w:pPr>
              <w:spacing w:after="0" w:line="240" w:lineRule="auto"/>
              <w:jc w:val="both"/>
              <w:rPr>
                <w:sz w:val="26"/>
                <w:szCs w:val="26"/>
              </w:rPr>
            </w:pPr>
          </w:p>
        </w:tc>
      </w:tr>
    </w:tbl>
    <w:p w14:paraId="6E7778B9">
      <w:pPr>
        <w:tabs>
          <w:tab w:val="left" w:pos="2977"/>
        </w:tabs>
        <w:spacing w:line="240" w:lineRule="auto"/>
        <w:ind w:left="2127"/>
        <w:jc w:val="both"/>
        <w:rPr>
          <w:lang w:eastAsia="ar-SA"/>
        </w:rPr>
      </w:pPr>
      <w:r>
        <w:rPr>
          <w:sz w:val="26"/>
          <w:szCs w:val="26"/>
        </w:rPr>
        <w:t>Неелова О. Л., 2020</w:t>
      </w:r>
    </w:p>
    <w:p w14:paraId="785F3F33">
      <w:pPr>
        <w:tabs>
          <w:tab w:val="left" w:pos="2977"/>
        </w:tabs>
        <w:spacing w:line="240" w:lineRule="auto"/>
        <w:ind w:left="2127"/>
        <w:jc w:val="both"/>
        <w:rPr>
          <w:sz w:val="26"/>
          <w:szCs w:val="26"/>
        </w:rPr>
      </w:pPr>
      <w:r>
        <w:rPr>
          <w:lang w:eastAsia="ar-SA"/>
        </w:rPr>
        <w:t xml:space="preserve">©  </w:t>
      </w:r>
      <w:r>
        <w:rPr>
          <w:sz w:val="26"/>
          <w:szCs w:val="26"/>
        </w:rPr>
        <w:t>Федеральное государственное бюджетное</w:t>
      </w:r>
    </w:p>
    <w:p w14:paraId="79087A3D">
      <w:pPr>
        <w:tabs>
          <w:tab w:val="left" w:pos="2977"/>
        </w:tabs>
        <w:spacing w:line="240" w:lineRule="auto"/>
        <w:ind w:left="2127"/>
        <w:jc w:val="both"/>
        <w:rPr>
          <w:sz w:val="26"/>
          <w:szCs w:val="26"/>
        </w:rPr>
      </w:pPr>
      <w:r>
        <w:rPr>
          <w:sz w:val="26"/>
          <w:szCs w:val="26"/>
        </w:rPr>
        <w:t>образовательное учреждение высшего образования</w:t>
      </w:r>
    </w:p>
    <w:p w14:paraId="554679F5">
      <w:pPr>
        <w:tabs>
          <w:tab w:val="left" w:pos="2977"/>
        </w:tabs>
        <w:spacing w:line="240" w:lineRule="auto"/>
        <w:ind w:left="2127"/>
        <w:jc w:val="both"/>
        <w:rPr>
          <w:sz w:val="26"/>
          <w:szCs w:val="26"/>
        </w:rPr>
      </w:pPr>
      <w:r>
        <w:rPr>
          <w:sz w:val="26"/>
          <w:szCs w:val="26"/>
        </w:rPr>
        <w:t>«Санкт-Петербургский государственный университет</w:t>
      </w:r>
    </w:p>
    <w:p w14:paraId="0BC19954">
      <w:pPr>
        <w:tabs>
          <w:tab w:val="left" w:pos="2977"/>
        </w:tabs>
        <w:spacing w:line="240" w:lineRule="auto"/>
        <w:ind w:left="2127"/>
        <w:jc w:val="both"/>
        <w:rPr>
          <w:sz w:val="26"/>
          <w:szCs w:val="26"/>
        </w:rPr>
      </w:pPr>
      <w:r>
        <w:rPr>
          <w:rFonts w:ascii="Times New Roman" w:hAnsi="Times New Roman" w:cs="Times New Roman"/>
          <w:sz w:val="24"/>
          <w:szCs w:val="24"/>
          <w:lang w:eastAsia="ru-RU"/>
        </w:rPr>
        <mc:AlternateContent>
          <mc:Choice Requires="wps">
            <w:drawing>
              <wp:anchor distT="0" distB="0" distL="114300" distR="114300" simplePos="0" relativeHeight="251659264" behindDoc="0" locked="0" layoutInCell="1" allowOverlap="1">
                <wp:simplePos x="0" y="0"/>
                <wp:positionH relativeFrom="column">
                  <wp:posOffset>20320</wp:posOffset>
                </wp:positionH>
                <wp:positionV relativeFrom="paragraph">
                  <wp:posOffset>282575</wp:posOffset>
                </wp:positionV>
                <wp:extent cx="539115" cy="368300"/>
                <wp:effectExtent l="0" t="0" r="0" b="0"/>
                <wp:wrapNone/>
                <wp:docPr id="57" name="Поле 57"/>
                <wp:cNvGraphicFramePr/>
                <a:graphic xmlns:a="http://schemas.openxmlformats.org/drawingml/2006/main">
                  <a:graphicData uri="http://schemas.microsoft.com/office/word/2010/wordprocessingShape">
                    <wps:wsp>
                      <wps:cNvSpPr txBox="1">
                        <a:spLocks noChangeArrowheads="1"/>
                      </wps:cNvSpPr>
                      <wps:spPr bwMode="auto">
                        <a:xfrm>
                          <a:off x="0" y="0"/>
                          <a:ext cx="539115" cy="368300"/>
                        </a:xfrm>
                        <a:prstGeom prst="rect">
                          <a:avLst/>
                        </a:prstGeom>
                        <a:solidFill>
                          <a:srgbClr val="FFFFFF"/>
                        </a:solidFill>
                        <a:ln>
                          <a:noFill/>
                        </a:ln>
                      </wps:spPr>
                      <wps:txbx>
                        <w:txbxContent>
                          <w:p w14:paraId="27B68159"/>
                        </w:txbxContent>
                      </wps:txbx>
                      <wps:bodyPr rot="0" vert="horz" wrap="square" lIns="91440" tIns="45720" rIns="91440" bIns="45720" anchor="t" anchorCtr="0" upright="1">
                        <a:noAutofit/>
                      </wps:bodyPr>
                    </wps:wsp>
                  </a:graphicData>
                </a:graphic>
              </wp:anchor>
            </w:drawing>
          </mc:Choice>
          <mc:Fallback>
            <w:pict>
              <v:shape id="Поле 57" o:spid="_x0000_s1026" o:spt="202" type="#_x0000_t202" style="position:absolute;left:0pt;margin-left:1.6pt;margin-top:22.25pt;height:29pt;width:42.45pt;z-index:251659264;mso-width-relative:page;mso-height-relative:page;" fillcolor="#FFFFFF" filled="t" stroked="f" coordsize="21600,21600" o:gfxdata="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APwkEnVAAAABwEAAA8AAAAAAAAAAQAgAAAAIgAAAGRycy9kb3ducmV2LnhtbFBLAQIUABQAAAAI&#10;AIdO4kAnYnEPKQIAAD4EAAAOAAAAAAAAAAEAIAAAACQBAABkcnMvZTJvRG9jLnhtbFBLBQYAAAAA&#10;BgAGAFkBAAC/BQAAAAA=&#10;">
                <v:fill on="t" focussize="0,0"/>
                <v:stroke on="f"/>
                <v:imagedata o:title=""/>
                <o:lock v:ext="edit" aspectratio="f"/>
                <v:textbox>
                  <w:txbxContent>
                    <w:p w14:paraId="27B68159"/>
                  </w:txbxContent>
                </v:textbox>
              </v:shape>
            </w:pict>
          </mc:Fallback>
        </mc:AlternateContent>
      </w:r>
      <w:r>
        <w:rPr>
          <w:sz w:val="26"/>
          <w:szCs w:val="26"/>
        </w:rPr>
        <w:t>телекоммуникаций им. проф. М. А. Бонч-Бруевича», 2020</w:t>
      </w:r>
    </w:p>
    <w:p w14:paraId="1D23DF85">
      <w:pPr>
        <w:spacing w:line="240" w:lineRule="auto"/>
        <w:jc w:val="both"/>
        <w:rPr>
          <w:rFonts w:ascii="Times New Roman" w:hAnsi="Times New Roman" w:cs="Times New Roman"/>
          <w:b/>
          <w:sz w:val="28"/>
          <w:szCs w:val="28"/>
        </w:rPr>
      </w:pPr>
    </w:p>
    <w:p w14:paraId="0442A70B">
      <w:pPr>
        <w:spacing w:after="0" w:line="240" w:lineRule="auto"/>
        <w:ind w:firstLine="567"/>
        <w:jc w:val="both"/>
        <w:rPr>
          <w:rFonts w:ascii="Times New Roman" w:hAnsi="Times New Roman" w:cs="Times New Roman"/>
          <w:b/>
          <w:sz w:val="28"/>
          <w:szCs w:val="28"/>
        </w:rPr>
      </w:pPr>
      <w:r>
        <w:rPr>
          <w:rFonts w:ascii="Times New Roman" w:hAnsi="Times New Roman" w:cs="Times New Roman"/>
          <w:b/>
          <w:sz w:val="28"/>
          <w:szCs w:val="28"/>
        </w:rPr>
        <w:t>ВВЕДЕНИЕ</w:t>
      </w:r>
    </w:p>
    <w:p w14:paraId="0C0F0D8B">
      <w:pPr>
        <w:spacing w:after="0" w:line="240" w:lineRule="auto"/>
        <w:ind w:firstLine="567"/>
        <w:jc w:val="both"/>
        <w:rPr>
          <w:rFonts w:ascii="Times New Roman" w:hAnsi="Times New Roman" w:cs="Times New Roman"/>
          <w:b/>
          <w:sz w:val="28"/>
          <w:szCs w:val="28"/>
        </w:rPr>
      </w:pPr>
    </w:p>
    <w:p w14:paraId="388737F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настоящее время компьютеры стали неотъемлемой частью нашей жизни, но многим представляется, что они появились сравнительно недавно. На самом деле идеи создания вычислительных машин появились более 350 лет назад. Такие машины были созданы, они были, разумеется, механическими, и их можно отнести к нулевому поколению компьютеров.</w:t>
      </w:r>
    </w:p>
    <w:p w14:paraId="367B71A6">
      <w:pPr>
        <w:spacing w:after="0" w:line="240" w:lineRule="auto"/>
        <w:ind w:firstLine="426"/>
        <w:jc w:val="both"/>
        <w:rPr>
          <w:rFonts w:ascii="Times New Roman" w:hAnsi="Times New Roman" w:cs="Times New Roman"/>
          <w:sz w:val="28"/>
          <w:szCs w:val="28"/>
        </w:rPr>
      </w:pPr>
      <w:r>
        <w:rPr>
          <w:rFonts w:ascii="Times New Roman" w:hAnsi="Times New Roman" w:cs="Times New Roman"/>
          <w:sz w:val="28"/>
          <w:szCs w:val="28"/>
        </w:rPr>
        <w:t>Первую счетную машину с шестеренками и ручным приводом сконструировал Блез Паскаль в 1642 году. Она могла производить два действия: сложение и вычитание. Тридцать лет спустя Лейбниц построил более совершенную машину, которая могла выполнять уже и операции второй ступени – умножение и деление.</w:t>
      </w:r>
    </w:p>
    <w:p w14:paraId="38C3C28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Прошло еще 150 лет и Чарльз Бэббидж, профессор математики из Кембриджа, сконструировал разностную машину для подсчета таблиц чисел для морской навигации. Она, как машина Паскаля, могла выполнять лишь операции сложения и вычитания и работала по алгоритму, основанному на методе конечных разностей. Вывод информации  этой машины был предшественником перфорирования – результат выдавливался стальным штампом на медной дощечке. Бэббидж не остановился на достигнутом и, в 1834 году разработал аналитическую машину. Машина эта имела 4 компонента: память, вычислительное устройство, устройство ввода, считывающее информацию с перфокарт (металлических) и устройства вывода – перфоратор и печатающее устройство. Память этой машины состояла из 1000 слов по 50 десятичных разрядов. Для такой машины нужно уже создавать программное обеспечение. Первым человеком, создавшим программное обеспечение (первым программистом) была Ада Ловлейс, работавшая у Бэббиджа. Но, к сожалению, конструкция на шестеренках, выполняющая столь сложные функции, в 19 веке не могла быть полностью отлажена. Идеи же Бэббиджа были столь передовыми, что и в современных компьютерах есть сходства в конструкции с его аналитической машиной.</w:t>
      </w:r>
    </w:p>
    <w:p w14:paraId="49097022">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Но к идее создания вычислительной машины вернулись только спустя почти 100 лет, когда использовались электромагнитные реле. В основном, такие работы интенсивно проводились в годы Второй мировой войны для военных нужд. Из этих работ стоит упомянуть счетную машину Джона Атанасова (США). В отличие от остальных разработок того времени, в ней использовалась двоичная арифметика и память на конденсаторах, которые периодически обновлялись. Тот же принцип используется и в современных ОЗУ. К сожалению, эта машина также не стала действующей, она опередила свое время. Действующие машины тогда работали с десятичными числами и использовали реле. Одной из таких машин была </w:t>
      </w:r>
      <w:r>
        <w:rPr>
          <w:rFonts w:ascii="Times New Roman" w:hAnsi="Times New Roman" w:cs="Times New Roman"/>
          <w:i/>
          <w:sz w:val="28"/>
          <w:szCs w:val="28"/>
          <w:lang w:val="en-US"/>
        </w:rPr>
        <w:t>Mark</w:t>
      </w:r>
      <w:r>
        <w:rPr>
          <w:rFonts w:ascii="Times New Roman" w:hAnsi="Times New Roman" w:cs="Times New Roman"/>
          <w:i/>
          <w:sz w:val="28"/>
          <w:szCs w:val="28"/>
        </w:rPr>
        <w:t xml:space="preserve"> </w:t>
      </w:r>
      <w:r>
        <w:rPr>
          <w:rFonts w:ascii="Times New Roman" w:hAnsi="Times New Roman" w:cs="Times New Roman"/>
          <w:i/>
          <w:sz w:val="28"/>
          <w:szCs w:val="28"/>
          <w:lang w:val="en-US"/>
        </w:rPr>
        <w:t>I</w:t>
      </w:r>
      <w:r>
        <w:rPr>
          <w:rFonts w:ascii="Times New Roman" w:hAnsi="Times New Roman" w:cs="Times New Roman"/>
          <w:sz w:val="28"/>
          <w:szCs w:val="28"/>
        </w:rPr>
        <w:t>, разработанная в Гарварде Говардом Эйкеном, который ознакомился с работой Бэббиджа. В этой конструкции была заложена модель использования отдельных областей памяти для инструкций и данных. Устройства ввода и вывода работали с перфолентой и инструкции хранились только на перфолентах, а операнды – регистрах, основанных на реле. Блок схема конструкции представлена на рис. В.1.</w:t>
      </w:r>
    </w:p>
    <w:p w14:paraId="0A1F94B5">
      <w:p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932805" cy="3274695"/>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32805" cy="3274695"/>
                    </a:xfrm>
                    <a:prstGeom prst="rect">
                      <a:avLst/>
                    </a:prstGeom>
                    <a:noFill/>
                    <a:ln>
                      <a:noFill/>
                    </a:ln>
                  </pic:spPr>
                </pic:pic>
              </a:graphicData>
            </a:graphic>
          </wp:inline>
        </w:drawing>
      </w:r>
    </w:p>
    <w:p w14:paraId="78989AC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Рис. В.1. Блок схема конструкции машины Эйкена.</w:t>
      </w:r>
    </w:p>
    <w:p w14:paraId="11759E08">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Машина была готова в 1944 году, и Эйкен начал работу над компьютером </w:t>
      </w:r>
      <w:r>
        <w:rPr>
          <w:rFonts w:ascii="Times New Roman" w:hAnsi="Times New Roman" w:cs="Times New Roman"/>
          <w:i/>
          <w:sz w:val="28"/>
          <w:szCs w:val="28"/>
          <w:lang w:val="en-US"/>
        </w:rPr>
        <w:t>Mark</w:t>
      </w:r>
      <w:r>
        <w:rPr>
          <w:rFonts w:ascii="Times New Roman" w:hAnsi="Times New Roman" w:cs="Times New Roman"/>
          <w:i/>
          <w:sz w:val="28"/>
          <w:szCs w:val="28"/>
        </w:rPr>
        <w:t xml:space="preserve"> </w:t>
      </w:r>
      <w:r>
        <w:rPr>
          <w:rFonts w:ascii="Times New Roman" w:hAnsi="Times New Roman" w:cs="Times New Roman"/>
          <w:i/>
          <w:sz w:val="28"/>
          <w:szCs w:val="28"/>
          <w:lang w:val="en-US"/>
        </w:rPr>
        <w:t>II</w:t>
      </w:r>
      <w:r>
        <w:rPr>
          <w:rFonts w:ascii="Times New Roman" w:hAnsi="Times New Roman" w:cs="Times New Roman"/>
          <w:sz w:val="28"/>
          <w:szCs w:val="28"/>
        </w:rPr>
        <w:t>, которая устарела к моменту выпуска.  После 1945 года, с созданием и применением электронных ламп, такие машины быстро устарели, и начался новый этап развития этой техники.</w:t>
      </w:r>
    </w:p>
    <w:p w14:paraId="683C4A22">
      <w:pPr>
        <w:spacing w:after="0" w:line="240" w:lineRule="auto"/>
        <w:ind w:firstLine="426"/>
        <w:jc w:val="both"/>
        <w:rPr>
          <w:rFonts w:ascii="Times New Roman" w:hAnsi="Times New Roman" w:cs="Times New Roman"/>
          <w:sz w:val="28"/>
          <w:szCs w:val="28"/>
        </w:rPr>
      </w:pPr>
      <w:r>
        <w:rPr>
          <w:rFonts w:ascii="Times New Roman" w:hAnsi="Times New Roman" w:cs="Times New Roman"/>
          <w:sz w:val="28"/>
          <w:szCs w:val="28"/>
        </w:rPr>
        <w:t xml:space="preserve">Первой машиной с использованием электронных ламп был </w:t>
      </w:r>
      <w:r>
        <w:rPr>
          <w:rFonts w:ascii="Times New Roman" w:hAnsi="Times New Roman" w:cs="Times New Roman"/>
          <w:i/>
          <w:sz w:val="28"/>
          <w:szCs w:val="28"/>
          <w:lang w:val="en-US"/>
        </w:rPr>
        <w:t>ENIAC</w:t>
      </w:r>
      <w:r>
        <w:rPr>
          <w:rFonts w:ascii="Times New Roman" w:hAnsi="Times New Roman" w:cs="Times New Roman"/>
          <w:i/>
          <w:sz w:val="28"/>
          <w:szCs w:val="28"/>
        </w:rPr>
        <w:t xml:space="preserve"> </w:t>
      </w:r>
      <w:r>
        <w:rPr>
          <w:rFonts w:ascii="Times New Roman" w:hAnsi="Times New Roman" w:cs="Times New Roman"/>
          <w:sz w:val="28"/>
          <w:szCs w:val="28"/>
        </w:rPr>
        <w:t>(</w:t>
      </w:r>
      <w:r>
        <w:rPr>
          <w:rFonts w:ascii="Times New Roman" w:hAnsi="Times New Roman" w:cs="Times New Roman"/>
          <w:i/>
          <w:sz w:val="28"/>
          <w:szCs w:val="28"/>
          <w:lang w:val="en-US"/>
        </w:rPr>
        <w:t>Electronic</w:t>
      </w:r>
      <w:r>
        <w:rPr>
          <w:rFonts w:ascii="Times New Roman" w:hAnsi="Times New Roman" w:cs="Times New Roman"/>
          <w:i/>
          <w:sz w:val="28"/>
          <w:szCs w:val="28"/>
        </w:rPr>
        <w:t xml:space="preserve"> </w:t>
      </w:r>
      <w:r>
        <w:rPr>
          <w:rFonts w:ascii="Times New Roman" w:hAnsi="Times New Roman" w:cs="Times New Roman"/>
          <w:i/>
          <w:sz w:val="28"/>
          <w:szCs w:val="28"/>
          <w:lang w:val="en-US"/>
        </w:rPr>
        <w:t>Numeral</w:t>
      </w:r>
      <w:r>
        <w:rPr>
          <w:rFonts w:ascii="Times New Roman" w:hAnsi="Times New Roman" w:cs="Times New Roman"/>
          <w:i/>
          <w:sz w:val="28"/>
          <w:szCs w:val="28"/>
        </w:rPr>
        <w:t xml:space="preserve"> </w:t>
      </w:r>
      <w:r>
        <w:rPr>
          <w:rFonts w:ascii="Times New Roman" w:hAnsi="Times New Roman" w:cs="Times New Roman"/>
          <w:i/>
          <w:sz w:val="28"/>
          <w:szCs w:val="28"/>
          <w:lang w:val="en-US"/>
        </w:rPr>
        <w:t>Integrator</w:t>
      </w:r>
      <w:r>
        <w:rPr>
          <w:rFonts w:ascii="Times New Roman" w:hAnsi="Times New Roman" w:cs="Times New Roman"/>
          <w:i/>
          <w:sz w:val="28"/>
          <w:szCs w:val="28"/>
        </w:rPr>
        <w:t xml:space="preserve"> </w:t>
      </w:r>
      <w:r>
        <w:rPr>
          <w:rFonts w:ascii="Times New Roman" w:hAnsi="Times New Roman" w:cs="Times New Roman"/>
          <w:i/>
          <w:sz w:val="28"/>
          <w:szCs w:val="28"/>
          <w:lang w:val="en-US"/>
        </w:rPr>
        <w:t>and</w:t>
      </w:r>
      <w:r>
        <w:rPr>
          <w:rFonts w:ascii="Times New Roman" w:hAnsi="Times New Roman" w:cs="Times New Roman"/>
          <w:i/>
          <w:sz w:val="28"/>
          <w:szCs w:val="28"/>
        </w:rPr>
        <w:t xml:space="preserve"> </w:t>
      </w:r>
      <w:r>
        <w:rPr>
          <w:rFonts w:ascii="Times New Roman" w:hAnsi="Times New Roman" w:cs="Times New Roman"/>
          <w:i/>
          <w:sz w:val="28"/>
          <w:szCs w:val="28"/>
          <w:lang w:val="en-US"/>
        </w:rPr>
        <w:t>Computer</w:t>
      </w:r>
      <w:r>
        <w:rPr>
          <w:rFonts w:ascii="Times New Roman" w:hAnsi="Times New Roman" w:cs="Times New Roman"/>
          <w:sz w:val="28"/>
          <w:szCs w:val="28"/>
        </w:rPr>
        <w:t xml:space="preserve">). Однако в нем также использовалась десятичная арифметика и релейная память. Идея создания принадлежит Моушли и Экерту. Машина была создана в 1946 году, но тогда военным она не стала нужна. Один из участников проекта </w:t>
      </w:r>
      <w:r>
        <w:rPr>
          <w:rFonts w:ascii="Times New Roman" w:hAnsi="Times New Roman" w:cs="Times New Roman"/>
          <w:i/>
          <w:sz w:val="28"/>
          <w:szCs w:val="28"/>
          <w:lang w:val="en-US"/>
        </w:rPr>
        <w:t>ENIAC</w:t>
      </w:r>
      <w:r>
        <w:rPr>
          <w:rFonts w:ascii="Times New Roman" w:hAnsi="Times New Roman" w:cs="Times New Roman"/>
          <w:sz w:val="28"/>
          <w:szCs w:val="28"/>
        </w:rPr>
        <w:t xml:space="preserve">, Джон фон Нейман, занялся собственной разработкой в Институте специальных исследований в Принстоне. Эта разработка называлась </w:t>
      </w:r>
      <w:r>
        <w:rPr>
          <w:rFonts w:ascii="Times New Roman" w:hAnsi="Times New Roman" w:cs="Times New Roman"/>
          <w:i/>
          <w:sz w:val="28"/>
          <w:szCs w:val="28"/>
          <w:lang w:val="en-US"/>
        </w:rPr>
        <w:t>IAS</w:t>
      </w:r>
      <w:r>
        <w:rPr>
          <w:rFonts w:ascii="Times New Roman" w:hAnsi="Times New Roman" w:cs="Times New Roman"/>
          <w:sz w:val="28"/>
          <w:szCs w:val="28"/>
        </w:rPr>
        <w:t xml:space="preserve"> (</w:t>
      </w:r>
      <w:r>
        <w:rPr>
          <w:rFonts w:ascii="Times New Roman" w:hAnsi="Times New Roman" w:cs="Times New Roman"/>
          <w:i/>
          <w:sz w:val="28"/>
          <w:szCs w:val="28"/>
          <w:lang w:val="en-US"/>
        </w:rPr>
        <w:t>Immediate</w:t>
      </w:r>
      <w:r>
        <w:rPr>
          <w:rFonts w:ascii="Times New Roman" w:hAnsi="Times New Roman" w:cs="Times New Roman"/>
          <w:i/>
          <w:sz w:val="28"/>
          <w:szCs w:val="28"/>
        </w:rPr>
        <w:t xml:space="preserve"> </w:t>
      </w:r>
      <w:r>
        <w:rPr>
          <w:rFonts w:ascii="Times New Roman" w:hAnsi="Times New Roman" w:cs="Times New Roman"/>
          <w:i/>
          <w:sz w:val="28"/>
          <w:szCs w:val="28"/>
          <w:lang w:val="en-US"/>
        </w:rPr>
        <w:t>Address</w:t>
      </w:r>
      <w:r>
        <w:rPr>
          <w:rFonts w:ascii="Times New Roman" w:hAnsi="Times New Roman" w:cs="Times New Roman"/>
          <w:i/>
          <w:sz w:val="28"/>
          <w:szCs w:val="28"/>
        </w:rPr>
        <w:t xml:space="preserve"> </w:t>
      </w:r>
      <w:r>
        <w:rPr>
          <w:rFonts w:ascii="Times New Roman" w:hAnsi="Times New Roman" w:cs="Times New Roman"/>
          <w:i/>
          <w:sz w:val="28"/>
          <w:szCs w:val="28"/>
          <w:lang w:val="en-US"/>
        </w:rPr>
        <w:t>Storage</w:t>
      </w:r>
      <w:r>
        <w:rPr>
          <w:rFonts w:ascii="Times New Roman" w:hAnsi="Times New Roman" w:cs="Times New Roman"/>
          <w:sz w:val="28"/>
          <w:szCs w:val="28"/>
        </w:rPr>
        <w:t>). Принцип построения, описанный и реализованный в этом проекте, носит название Архитектуры фон Неймана, рис. В.2.</w:t>
      </w:r>
    </w:p>
    <w:p w14:paraId="6BF4E127">
      <w:p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153025" cy="29527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153025" cy="2952750"/>
                    </a:xfrm>
                    <a:prstGeom prst="rect">
                      <a:avLst/>
                    </a:prstGeom>
                    <a:noFill/>
                    <a:ln>
                      <a:noFill/>
                    </a:ln>
                  </pic:spPr>
                </pic:pic>
              </a:graphicData>
            </a:graphic>
          </wp:inline>
        </w:drawing>
      </w:r>
    </w:p>
    <w:p w14:paraId="2C6E771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Рис. В.2. Блок схема конструкции машины фон Неймана.</w:t>
      </w:r>
    </w:p>
    <w:p w14:paraId="24DBE382">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такой конструкции использовалась двоичная арифметика. Память состояла из 4096 слов длиной в 40 бит и хранила команды и данные. В каждом слове могло быть целое знаковое число длиной 40 бит, или  2 команды по 20 бит. Тип команды определяли 8 старших бит, а на 12-ти записывался адрес одного из 4096 слов в памяти. Машина исполняла только целочисленные операции.</w:t>
      </w:r>
    </w:p>
    <w:p w14:paraId="22B3BB82">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Ламповые машины прослужили до конца 50-х годов. Изобретенные в середине 50-х транзисторы дали начало новому этапу развития компьютерной техники. Однако уже через 10 лет транзисторная техника начала вытесняться техникой на ИЛС (интегральных логических схемах) и в дальнейшем все развитие и модернизация компьютерной техники происходило в зависимости от роста степени интеграции таких схем.</w:t>
      </w:r>
    </w:p>
    <w:p w14:paraId="642D366D">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Итак, на сегодняшний день мы имеем многообразие микропроцессорных систем (МПС), которые всегда имеют три обязательных блока: процессорный блок, блок памяти и блок устройств ввода-вывода, рис. В.3. </w:t>
      </w:r>
    </w:p>
    <w:p w14:paraId="358DE963">
      <w:pPr>
        <w:spacing w:after="0" w:line="240" w:lineRule="auto"/>
        <w:ind w:firstLine="426"/>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518150" cy="2115820"/>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518150" cy="2115820"/>
                    </a:xfrm>
                    <a:prstGeom prst="rect">
                      <a:avLst/>
                    </a:prstGeom>
                    <a:noFill/>
                    <a:ln>
                      <a:noFill/>
                    </a:ln>
                  </pic:spPr>
                </pic:pic>
              </a:graphicData>
            </a:graphic>
          </wp:inline>
        </w:drawing>
      </w:r>
    </w:p>
    <w:p w14:paraId="203F4320">
      <w:pPr>
        <w:pStyle w:val="15"/>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Рис. В.3. Блок схема структуры микропроцессорной системы.</w:t>
      </w:r>
    </w:p>
    <w:p w14:paraId="35FED308">
      <w:pPr>
        <w:pStyle w:val="15"/>
        <w:numPr>
          <w:ilvl w:val="0"/>
          <w:numId w:val="1"/>
        </w:num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СИСТЕМНАЯ ШИНА</w:t>
      </w:r>
    </w:p>
    <w:p w14:paraId="0BF29A6C">
      <w:pPr>
        <w:pStyle w:val="15"/>
        <w:spacing w:after="0" w:line="240" w:lineRule="auto"/>
        <w:jc w:val="both"/>
        <w:rPr>
          <w:rFonts w:ascii="Times New Roman" w:hAnsi="Times New Roman" w:cs="Times New Roman"/>
          <w:b/>
          <w:sz w:val="28"/>
          <w:szCs w:val="28"/>
        </w:rPr>
      </w:pPr>
    </w:p>
    <w:p w14:paraId="751AE3C5">
      <w:pPr>
        <w:pStyle w:val="15"/>
        <w:numPr>
          <w:ilvl w:val="1"/>
          <w:numId w:val="1"/>
        </w:num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Общие сведения о </w:t>
      </w:r>
      <w:r>
        <w:rPr>
          <w:rFonts w:ascii="Times New Roman" w:hAnsi="Times New Roman" w:cs="Times New Roman"/>
          <w:b/>
          <w:i/>
          <w:sz w:val="28"/>
          <w:szCs w:val="28"/>
          <w:lang w:val="en-US"/>
        </w:rPr>
        <w:t>PCI</w:t>
      </w:r>
      <w:r>
        <w:rPr>
          <w:rFonts w:ascii="Times New Roman" w:hAnsi="Times New Roman" w:cs="Times New Roman"/>
          <w:b/>
          <w:sz w:val="28"/>
          <w:szCs w:val="28"/>
        </w:rPr>
        <w:t xml:space="preserve"> и </w:t>
      </w:r>
      <w:r>
        <w:rPr>
          <w:rFonts w:ascii="Times New Roman" w:hAnsi="Times New Roman" w:cs="Times New Roman"/>
          <w:b/>
          <w:i/>
          <w:sz w:val="28"/>
          <w:szCs w:val="28"/>
          <w:lang w:val="en-US"/>
        </w:rPr>
        <w:t>PCI</w:t>
      </w:r>
      <w:r>
        <w:rPr>
          <w:rFonts w:ascii="Times New Roman" w:hAnsi="Times New Roman" w:cs="Times New Roman"/>
          <w:b/>
          <w:i/>
          <w:sz w:val="28"/>
          <w:szCs w:val="28"/>
        </w:rPr>
        <w:t>-</w:t>
      </w:r>
      <w:r>
        <w:rPr>
          <w:rFonts w:ascii="Times New Roman" w:hAnsi="Times New Roman" w:cs="Times New Roman"/>
          <w:b/>
          <w:i/>
          <w:sz w:val="28"/>
          <w:szCs w:val="28"/>
          <w:lang w:val="en-US"/>
        </w:rPr>
        <w:t>Express</w:t>
      </w:r>
    </w:p>
    <w:p w14:paraId="23A0E1CC">
      <w:pPr>
        <w:pStyle w:val="15"/>
        <w:spacing w:after="0" w:line="240" w:lineRule="auto"/>
        <w:ind w:left="0"/>
        <w:jc w:val="both"/>
        <w:rPr>
          <w:rFonts w:ascii="Times New Roman" w:hAnsi="Times New Roman" w:cs="Times New Roman"/>
          <w:b/>
          <w:sz w:val="28"/>
          <w:szCs w:val="28"/>
        </w:rPr>
      </w:pPr>
    </w:p>
    <w:p w14:paraId="6E0311DE">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Если рассматривать структуру микропроцессорной системы, как следует из рис. В.3, в виде стандартной схемы, где на общую системную шину подключаются все блоки: центральный процессор, память и адаптеры периферии, то этот вариант будет работать крайне медленно.</w:t>
      </w:r>
    </w:p>
    <w:p w14:paraId="06D16BC9">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Когда мы рассматривали этот вариант, то полагали, что самым главным блоком является процессор, затем следует блок ввода-вывода, а уж память, это самый подчиненный блок, не вырабатывающий никаких управлений на шину. Это очевидно при рассмотрении данной схемы. Но ведь наш главный блок – процессор просто не будет выполнять никаких действий, если в памяти не будет инструкций и данных, которые необходимо обрабатывать. А блок памяти получит всю необходимую информацию только через блок устройств ввода-вывода. Вот и получается, что реально не процессор разрешает захватить шину блоку ввода-вывода, а некоторая схема-арбитр разрешает процессору работать на шине, если периферии она не нужна. Значит, на время пересылки кодов и данных с внешнего носителя в память, при работе по такой схеме, процессор не может иметь выхода на шину. Все персональные компьютеры первых моделей работали на небольших скоростях, и эта конструкция, называемая шина </w:t>
      </w:r>
      <w:r>
        <w:rPr>
          <w:rFonts w:ascii="Times New Roman" w:hAnsi="Times New Roman" w:cs="Times New Roman"/>
          <w:i/>
          <w:sz w:val="28"/>
          <w:szCs w:val="28"/>
          <w:lang w:val="en-US"/>
        </w:rPr>
        <w:t>ISA</w:t>
      </w:r>
      <w:r>
        <w:rPr>
          <w:rFonts w:ascii="Times New Roman" w:hAnsi="Times New Roman" w:cs="Times New Roman"/>
          <w:sz w:val="28"/>
          <w:szCs w:val="28"/>
        </w:rPr>
        <w:t xml:space="preserve"> (</w:t>
      </w:r>
      <w:r>
        <w:rPr>
          <w:rFonts w:ascii="Times New Roman" w:hAnsi="Times New Roman" w:cs="Times New Roman"/>
          <w:i/>
          <w:sz w:val="28"/>
          <w:szCs w:val="28"/>
          <w:lang w:val="en-US"/>
        </w:rPr>
        <w:t>Industry</w:t>
      </w:r>
      <w:r>
        <w:rPr>
          <w:rFonts w:ascii="Times New Roman" w:hAnsi="Times New Roman" w:cs="Times New Roman"/>
          <w:i/>
          <w:sz w:val="28"/>
          <w:szCs w:val="28"/>
        </w:rPr>
        <w:t xml:space="preserve"> </w:t>
      </w:r>
      <w:r>
        <w:rPr>
          <w:rFonts w:ascii="Times New Roman" w:hAnsi="Times New Roman" w:cs="Times New Roman"/>
          <w:i/>
          <w:sz w:val="28"/>
          <w:szCs w:val="28"/>
          <w:lang w:val="en-US"/>
        </w:rPr>
        <w:t>Standard</w:t>
      </w:r>
      <w:r>
        <w:rPr>
          <w:rFonts w:ascii="Times New Roman" w:hAnsi="Times New Roman" w:cs="Times New Roman"/>
          <w:i/>
          <w:sz w:val="28"/>
          <w:szCs w:val="28"/>
        </w:rPr>
        <w:t xml:space="preserve"> </w:t>
      </w:r>
      <w:r>
        <w:rPr>
          <w:rFonts w:ascii="Times New Roman" w:hAnsi="Times New Roman" w:cs="Times New Roman"/>
          <w:i/>
          <w:sz w:val="28"/>
          <w:szCs w:val="28"/>
          <w:lang w:val="en-US"/>
        </w:rPr>
        <w:t>Architecture</w:t>
      </w:r>
      <w:r>
        <w:rPr>
          <w:rFonts w:ascii="Times New Roman" w:hAnsi="Times New Roman" w:cs="Times New Roman"/>
          <w:sz w:val="28"/>
          <w:szCs w:val="28"/>
        </w:rPr>
        <w:t xml:space="preserve"> – стандартная промышленная архитектура), вполне удовлетворяла потребности пользователей. Однако, процессорный блок и периферийные адаптеры изменялись для использования на все более высоких частотах, а максимальная частота шины </w:t>
      </w:r>
      <w:r>
        <w:rPr>
          <w:rFonts w:ascii="Times New Roman" w:hAnsi="Times New Roman" w:cs="Times New Roman"/>
          <w:i/>
          <w:sz w:val="28"/>
          <w:szCs w:val="28"/>
          <w:lang w:val="en-US"/>
        </w:rPr>
        <w:t>ISA</w:t>
      </w:r>
      <w:r>
        <w:rPr>
          <w:rFonts w:ascii="Times New Roman" w:hAnsi="Times New Roman" w:cs="Times New Roman"/>
          <w:sz w:val="28"/>
          <w:szCs w:val="28"/>
        </w:rPr>
        <w:t xml:space="preserve"> составляла всего 8,33МГц при возможности передачи 2 байта/цикл.</w:t>
      </w:r>
    </w:p>
    <w:p w14:paraId="2B20B47E">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Поэтому, в 1990 году компанией </w:t>
      </w:r>
      <w:r>
        <w:rPr>
          <w:rFonts w:ascii="Times New Roman" w:hAnsi="Times New Roman" w:cs="Times New Roman"/>
          <w:sz w:val="28"/>
          <w:szCs w:val="28"/>
          <w:lang w:val="en-US"/>
        </w:rPr>
        <w:t>Intel</w:t>
      </w:r>
      <w:r>
        <w:rPr>
          <w:rFonts w:ascii="Times New Roman" w:hAnsi="Times New Roman" w:cs="Times New Roman"/>
          <w:sz w:val="28"/>
          <w:szCs w:val="28"/>
        </w:rPr>
        <w:t xml:space="preserve"> была разработана новая модель структуры, разделяющая шину памяти и шину периферии. Эту шину называли </w:t>
      </w:r>
      <w:r>
        <w:rPr>
          <w:rFonts w:ascii="Times New Roman" w:hAnsi="Times New Roman" w:cs="Times New Roman"/>
          <w:i/>
          <w:sz w:val="28"/>
          <w:szCs w:val="28"/>
          <w:lang w:val="en-US"/>
        </w:rPr>
        <w:t>PCI</w:t>
      </w:r>
      <w:r>
        <w:rPr>
          <w:rFonts w:ascii="Times New Roman" w:hAnsi="Times New Roman" w:cs="Times New Roman"/>
          <w:sz w:val="28"/>
          <w:szCs w:val="28"/>
        </w:rPr>
        <w:t xml:space="preserve"> (</w:t>
      </w:r>
      <w:r>
        <w:rPr>
          <w:rFonts w:ascii="Times New Roman" w:hAnsi="Times New Roman" w:cs="Times New Roman"/>
          <w:i/>
          <w:sz w:val="28"/>
          <w:szCs w:val="28"/>
          <w:lang w:val="en-US"/>
        </w:rPr>
        <w:t>Peripheral</w:t>
      </w:r>
      <w:r>
        <w:rPr>
          <w:rFonts w:ascii="Times New Roman" w:hAnsi="Times New Roman" w:cs="Times New Roman"/>
          <w:i/>
          <w:sz w:val="28"/>
          <w:szCs w:val="28"/>
        </w:rPr>
        <w:t xml:space="preserve"> </w:t>
      </w:r>
      <w:r>
        <w:rPr>
          <w:rFonts w:ascii="Times New Roman" w:hAnsi="Times New Roman" w:cs="Times New Roman"/>
          <w:i/>
          <w:sz w:val="28"/>
          <w:szCs w:val="28"/>
          <w:lang w:val="en-US"/>
        </w:rPr>
        <w:t>Component</w:t>
      </w:r>
      <w:r>
        <w:rPr>
          <w:rFonts w:ascii="Times New Roman" w:hAnsi="Times New Roman" w:cs="Times New Roman"/>
          <w:sz w:val="28"/>
          <w:szCs w:val="28"/>
        </w:rPr>
        <w:t xml:space="preserve"> </w:t>
      </w:r>
      <w:r>
        <w:rPr>
          <w:rFonts w:ascii="Times New Roman" w:hAnsi="Times New Roman" w:cs="Times New Roman"/>
          <w:i/>
          <w:sz w:val="28"/>
          <w:szCs w:val="28"/>
          <w:lang w:val="en-US"/>
        </w:rPr>
        <w:t>Interconnect</w:t>
      </w:r>
      <w:r>
        <w:rPr>
          <w:rFonts w:ascii="Times New Roman" w:hAnsi="Times New Roman" w:cs="Times New Roman"/>
          <w:sz w:val="28"/>
          <w:szCs w:val="28"/>
        </w:rPr>
        <w:t xml:space="preserve"> –взаимодействие периферийных компонентов). Структура шины показана на рис. 1.1.</w:t>
      </w:r>
    </w:p>
    <w:p w14:paraId="20B921A3">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486400" cy="3080385"/>
            <wp:effectExtent l="0" t="0" r="0"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486400" cy="3080385"/>
                    </a:xfrm>
                    <a:prstGeom prst="rect">
                      <a:avLst/>
                    </a:prstGeom>
                    <a:noFill/>
                    <a:ln>
                      <a:noFill/>
                    </a:ln>
                  </pic:spPr>
                </pic:pic>
              </a:graphicData>
            </a:graphic>
          </wp:inline>
        </w:drawing>
      </w:r>
    </w:p>
    <w:p w14:paraId="794C3836">
      <w:pPr>
        <w:pStyle w:val="15"/>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Рис. 1.1. Структура шины </w:t>
      </w:r>
      <w:r>
        <w:rPr>
          <w:rFonts w:ascii="Times New Roman" w:hAnsi="Times New Roman" w:cs="Times New Roman"/>
          <w:i/>
          <w:sz w:val="24"/>
          <w:szCs w:val="24"/>
          <w:lang w:val="en-US"/>
        </w:rPr>
        <w:t>PCI</w:t>
      </w:r>
      <w:r>
        <w:rPr>
          <w:rFonts w:ascii="Times New Roman" w:hAnsi="Times New Roman" w:cs="Times New Roman"/>
          <w:sz w:val="24"/>
          <w:szCs w:val="24"/>
        </w:rPr>
        <w:t>.</w:t>
      </w:r>
    </w:p>
    <w:p w14:paraId="7C157330">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Процессорный блок обменивается информацией с блоком памяти по низкочастотной шине. С помощью схемы моста к этой части подсоединяется шина периферии, работающая на более высоких частотах. Периферийные устройства прежних поколений, выходящие на </w:t>
      </w:r>
      <w:r>
        <w:rPr>
          <w:rFonts w:ascii="Times New Roman" w:hAnsi="Times New Roman" w:cs="Times New Roman"/>
          <w:sz w:val="28"/>
          <w:szCs w:val="28"/>
          <w:lang w:val="en-US"/>
        </w:rPr>
        <w:t>ISA</w:t>
      </w:r>
      <w:r>
        <w:rPr>
          <w:rFonts w:ascii="Times New Roman" w:hAnsi="Times New Roman" w:cs="Times New Roman"/>
          <w:sz w:val="28"/>
          <w:szCs w:val="28"/>
        </w:rPr>
        <w:t>, также могли работать в системе, т.к.</w:t>
      </w:r>
      <w:r>
        <w:rPr>
          <w:rFonts w:ascii="Times New Roman" w:hAnsi="Times New Roman" w:cs="Times New Roman"/>
          <w:i/>
          <w:sz w:val="28"/>
          <w:szCs w:val="28"/>
        </w:rPr>
        <w:t xml:space="preserve"> </w:t>
      </w:r>
      <w:r>
        <w:rPr>
          <w:rFonts w:ascii="Times New Roman" w:hAnsi="Times New Roman" w:cs="Times New Roman"/>
          <w:i/>
          <w:sz w:val="28"/>
          <w:szCs w:val="28"/>
          <w:lang w:val="en-US"/>
        </w:rPr>
        <w:t>ISA</w:t>
      </w:r>
      <w:r>
        <w:rPr>
          <w:rFonts w:ascii="Times New Roman" w:hAnsi="Times New Roman" w:cs="Times New Roman"/>
          <w:sz w:val="28"/>
          <w:szCs w:val="28"/>
        </w:rPr>
        <w:t xml:space="preserve"> подключалась к </w:t>
      </w:r>
      <w:r>
        <w:rPr>
          <w:rFonts w:ascii="Times New Roman" w:hAnsi="Times New Roman" w:cs="Times New Roman"/>
          <w:i/>
          <w:sz w:val="28"/>
          <w:szCs w:val="28"/>
          <w:lang w:val="en-US"/>
        </w:rPr>
        <w:t>PCI</w:t>
      </w:r>
      <w:r>
        <w:rPr>
          <w:rFonts w:ascii="Times New Roman" w:hAnsi="Times New Roman" w:cs="Times New Roman"/>
          <w:sz w:val="28"/>
          <w:szCs w:val="28"/>
        </w:rPr>
        <w:t xml:space="preserve"> с помощью своего моста. Все запросы и транзакции на шине</w:t>
      </w:r>
      <w:r>
        <w:rPr>
          <w:rFonts w:ascii="Times New Roman" w:hAnsi="Times New Roman" w:cs="Times New Roman"/>
          <w:i/>
          <w:sz w:val="28"/>
          <w:szCs w:val="28"/>
        </w:rPr>
        <w:t xml:space="preserve"> </w:t>
      </w:r>
      <w:r>
        <w:rPr>
          <w:rFonts w:ascii="Times New Roman" w:hAnsi="Times New Roman" w:cs="Times New Roman"/>
          <w:i/>
          <w:sz w:val="28"/>
          <w:szCs w:val="28"/>
          <w:lang w:val="en-US"/>
        </w:rPr>
        <w:t>PCI</w:t>
      </w:r>
      <w:r>
        <w:rPr>
          <w:rFonts w:ascii="Times New Roman" w:hAnsi="Times New Roman" w:cs="Times New Roman"/>
          <w:sz w:val="28"/>
          <w:szCs w:val="28"/>
        </w:rPr>
        <w:t xml:space="preserve"> происходили только параллельным образом. Для экономии количества проводников адресная часть и данные совмещались и выводились на 64 проводника. Арбитраж осуществлялся с помощью специальной схемы, встроенной в мост. Минимальная транзакция занимает три цикла: в первом задающее устройство выставляет на шину адрес подчиненного и сигналы управления для начала транзакции; во втором цикле адрес удаляется, шина передается подчиненному устройству; во время третьего цикла подчиненное устройство выдает необходимую информацию на шину. Если этого не происходит, вводится режим ожидания.</w:t>
      </w:r>
    </w:p>
    <w:p w14:paraId="5DF0F724">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Начало каждого цикла отсчитывается по спаду импульса синхронизации. Максимальная частота генерируемых тактовых импульсов для </w:t>
      </w:r>
      <w:r>
        <w:rPr>
          <w:rFonts w:ascii="Times New Roman" w:hAnsi="Times New Roman" w:cs="Times New Roman"/>
          <w:i/>
          <w:sz w:val="28"/>
          <w:szCs w:val="28"/>
          <w:lang w:val="en-US"/>
        </w:rPr>
        <w:t>PCI</w:t>
      </w:r>
      <w:r>
        <w:rPr>
          <w:rFonts w:ascii="Times New Roman" w:hAnsi="Times New Roman" w:cs="Times New Roman"/>
          <w:sz w:val="28"/>
          <w:szCs w:val="28"/>
        </w:rPr>
        <w:t xml:space="preserve"> – 66МГц.</w:t>
      </w:r>
    </w:p>
    <w:p w14:paraId="0045FFEA">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Таким образом, при 64 разрядах шины, ее пропускная способность составляла:</w:t>
      </w:r>
    </w:p>
    <w:p w14:paraId="187773B3">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b/>
          <w:sz w:val="28"/>
          <w:szCs w:val="28"/>
        </w:rPr>
        <w:t>64</w:t>
      </w:r>
      <w:r>
        <w:rPr>
          <w:rFonts w:ascii="Times New Roman" w:hAnsi="Times New Roman" w:cs="Times New Roman"/>
          <w:sz w:val="28"/>
          <w:szCs w:val="28"/>
        </w:rPr>
        <w:t xml:space="preserve"> бита/цикл  или   </w:t>
      </w:r>
      <w:r>
        <w:rPr>
          <w:rFonts w:ascii="Times New Roman" w:hAnsi="Times New Roman" w:cs="Times New Roman"/>
          <w:b/>
          <w:sz w:val="28"/>
          <w:szCs w:val="28"/>
        </w:rPr>
        <w:t>64</w:t>
      </w:r>
      <w:r>
        <w:rPr>
          <w:rFonts w:ascii="Times New Roman" w:hAnsi="Times New Roman" w:cs="Times New Roman"/>
          <w:sz w:val="28"/>
          <w:szCs w:val="28"/>
        </w:rPr>
        <w:t>х</w:t>
      </w:r>
      <w:r>
        <w:rPr>
          <w:rFonts w:ascii="Times New Roman" w:hAnsi="Times New Roman" w:cs="Times New Roman"/>
          <w:b/>
          <w:sz w:val="28"/>
          <w:szCs w:val="28"/>
        </w:rPr>
        <w:t>66</w:t>
      </w:r>
      <w:r>
        <w:rPr>
          <w:rFonts w:ascii="Times New Roman" w:hAnsi="Times New Roman" w:cs="Times New Roman"/>
          <w:sz w:val="28"/>
          <w:szCs w:val="28"/>
        </w:rPr>
        <w:t>х</w:t>
      </w:r>
      <w:r>
        <w:rPr>
          <w:rFonts w:ascii="Times New Roman" w:hAnsi="Times New Roman" w:cs="Times New Roman"/>
          <w:b/>
          <w:sz w:val="28"/>
          <w:szCs w:val="28"/>
        </w:rPr>
        <w:t>10</w:t>
      </w:r>
      <w:r>
        <w:rPr>
          <w:rFonts w:ascii="Times New Roman" w:hAnsi="Times New Roman" w:cs="Times New Roman"/>
          <w:b/>
          <w:sz w:val="28"/>
          <w:szCs w:val="28"/>
          <w:vertAlign w:val="superscript"/>
        </w:rPr>
        <w:t>6</w:t>
      </w:r>
      <w:r>
        <w:rPr>
          <w:rFonts w:ascii="Times New Roman" w:hAnsi="Times New Roman" w:cs="Times New Roman"/>
          <w:sz w:val="28"/>
          <w:szCs w:val="28"/>
        </w:rPr>
        <w:t>:</w:t>
      </w:r>
      <w:r>
        <w:rPr>
          <w:rFonts w:ascii="Times New Roman" w:hAnsi="Times New Roman" w:cs="Times New Roman"/>
          <w:b/>
          <w:sz w:val="28"/>
          <w:szCs w:val="28"/>
        </w:rPr>
        <w:t>8</w:t>
      </w:r>
      <w:r>
        <w:rPr>
          <w:rFonts w:ascii="Times New Roman" w:hAnsi="Times New Roman" w:cs="Times New Roman"/>
          <w:sz w:val="28"/>
          <w:szCs w:val="28"/>
        </w:rPr>
        <w:t xml:space="preserve"> = </w:t>
      </w:r>
      <w:r>
        <w:rPr>
          <w:rFonts w:ascii="Times New Roman" w:hAnsi="Times New Roman" w:cs="Times New Roman"/>
          <w:b/>
          <w:sz w:val="28"/>
          <w:szCs w:val="28"/>
        </w:rPr>
        <w:t>4224</w:t>
      </w:r>
      <w:r>
        <w:rPr>
          <w:rFonts w:ascii="Times New Roman" w:hAnsi="Times New Roman" w:cs="Times New Roman"/>
          <w:sz w:val="28"/>
          <w:szCs w:val="28"/>
        </w:rPr>
        <w:t>х</w:t>
      </w:r>
      <w:r>
        <w:rPr>
          <w:rFonts w:ascii="Times New Roman" w:hAnsi="Times New Roman" w:cs="Times New Roman"/>
          <w:b/>
          <w:sz w:val="28"/>
          <w:szCs w:val="28"/>
        </w:rPr>
        <w:t>10</w:t>
      </w:r>
      <w:r>
        <w:rPr>
          <w:rFonts w:ascii="Times New Roman" w:hAnsi="Times New Roman" w:cs="Times New Roman"/>
          <w:b/>
          <w:sz w:val="28"/>
          <w:szCs w:val="28"/>
          <w:vertAlign w:val="superscript"/>
        </w:rPr>
        <w:t>6</w:t>
      </w:r>
      <w:r>
        <w:rPr>
          <w:rFonts w:ascii="Times New Roman" w:hAnsi="Times New Roman" w:cs="Times New Roman"/>
          <w:sz w:val="28"/>
          <w:szCs w:val="28"/>
        </w:rPr>
        <w:t>:</w:t>
      </w:r>
      <w:r>
        <w:rPr>
          <w:rFonts w:ascii="Times New Roman" w:hAnsi="Times New Roman" w:cs="Times New Roman"/>
          <w:b/>
          <w:sz w:val="28"/>
          <w:szCs w:val="28"/>
        </w:rPr>
        <w:t>8</w:t>
      </w:r>
      <w:r>
        <w:rPr>
          <w:rFonts w:ascii="Times New Roman" w:hAnsi="Times New Roman" w:cs="Times New Roman"/>
          <w:sz w:val="28"/>
          <w:szCs w:val="28"/>
        </w:rPr>
        <w:t xml:space="preserve"> = </w:t>
      </w:r>
      <w:r>
        <w:rPr>
          <w:rFonts w:ascii="Times New Roman" w:hAnsi="Times New Roman" w:cs="Times New Roman"/>
          <w:b/>
          <w:sz w:val="28"/>
          <w:szCs w:val="28"/>
        </w:rPr>
        <w:t>528</w:t>
      </w:r>
      <w:r>
        <w:rPr>
          <w:rFonts w:ascii="Times New Roman" w:hAnsi="Times New Roman" w:cs="Times New Roman"/>
          <w:sz w:val="28"/>
          <w:szCs w:val="28"/>
        </w:rPr>
        <w:t>Мбайт/сек.</w:t>
      </w:r>
    </w:p>
    <w:p w14:paraId="399E5CA4">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Это довольно высокая производительность, но вскоре она уже перестала удовлетворять условиям обмена информацией для подключаемых высокочастотных устройств. Всевозможные дополнительные мосты только усложняли схему и увеличивали габариты платы. К тому же, при работе на высоких частотах параллельным способом, неизбежно возникают помехи и ошибки. Поэтому шина </w:t>
      </w:r>
      <w:r>
        <w:rPr>
          <w:rFonts w:ascii="Times New Roman" w:hAnsi="Times New Roman" w:cs="Times New Roman"/>
          <w:i/>
          <w:sz w:val="28"/>
          <w:szCs w:val="28"/>
          <w:lang w:val="en-US"/>
        </w:rPr>
        <w:t>PCI</w:t>
      </w:r>
      <w:r>
        <w:rPr>
          <w:rFonts w:ascii="Times New Roman" w:hAnsi="Times New Roman" w:cs="Times New Roman"/>
          <w:sz w:val="28"/>
          <w:szCs w:val="28"/>
        </w:rPr>
        <w:t xml:space="preserve"> была заменена на </w:t>
      </w:r>
      <w:r>
        <w:rPr>
          <w:rFonts w:ascii="Times New Roman" w:hAnsi="Times New Roman" w:cs="Times New Roman"/>
          <w:i/>
          <w:sz w:val="28"/>
          <w:szCs w:val="28"/>
          <w:lang w:val="en-US"/>
        </w:rPr>
        <w:t>PCI Express</w:t>
      </w:r>
      <w:r>
        <w:rPr>
          <w:rFonts w:ascii="Times New Roman" w:hAnsi="Times New Roman" w:cs="Times New Roman"/>
          <w:sz w:val="28"/>
          <w:szCs w:val="28"/>
        </w:rPr>
        <w:t>, рис. 1.2.</w:t>
      </w:r>
    </w:p>
    <w:p w14:paraId="0B54D3C8">
      <w:pPr>
        <w:pStyle w:val="15"/>
        <w:spacing w:after="0" w:line="240" w:lineRule="auto"/>
        <w:ind w:left="0"/>
        <w:jc w:val="both"/>
        <w:rPr>
          <w:rFonts w:ascii="Times New Roman" w:hAnsi="Times New Roman" w:cs="Times New Roman"/>
          <w:sz w:val="28"/>
          <w:szCs w:val="28"/>
        </w:rPr>
      </w:pPr>
    </w:p>
    <w:p w14:paraId="504D614B">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938520" cy="3080385"/>
            <wp:effectExtent l="0" t="0" r="508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38520" cy="3080385"/>
                    </a:xfrm>
                    <a:prstGeom prst="rect">
                      <a:avLst/>
                    </a:prstGeom>
                    <a:noFill/>
                    <a:ln>
                      <a:noFill/>
                    </a:ln>
                  </pic:spPr>
                </pic:pic>
              </a:graphicData>
            </a:graphic>
          </wp:inline>
        </w:drawing>
      </w:r>
    </w:p>
    <w:p w14:paraId="439A5895">
      <w:pPr>
        <w:pStyle w:val="15"/>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Рис. 1.2. Структура </w:t>
      </w:r>
      <w:r>
        <w:rPr>
          <w:rFonts w:ascii="Times New Roman" w:hAnsi="Times New Roman" w:cs="Times New Roman"/>
          <w:i/>
          <w:sz w:val="24"/>
          <w:szCs w:val="24"/>
          <w:lang w:val="en-US"/>
        </w:rPr>
        <w:t>PCI</w:t>
      </w:r>
      <w:r>
        <w:rPr>
          <w:rFonts w:ascii="Times New Roman" w:hAnsi="Times New Roman" w:cs="Times New Roman"/>
          <w:i/>
          <w:sz w:val="24"/>
          <w:szCs w:val="24"/>
        </w:rPr>
        <w:t xml:space="preserve"> </w:t>
      </w:r>
      <w:r>
        <w:rPr>
          <w:rFonts w:ascii="Times New Roman" w:hAnsi="Times New Roman" w:cs="Times New Roman"/>
          <w:i/>
          <w:sz w:val="24"/>
          <w:szCs w:val="24"/>
          <w:lang w:val="en-US"/>
        </w:rPr>
        <w:t>Express</w:t>
      </w:r>
      <w:r>
        <w:rPr>
          <w:rFonts w:ascii="Times New Roman" w:hAnsi="Times New Roman" w:cs="Times New Roman"/>
          <w:i/>
          <w:sz w:val="24"/>
          <w:szCs w:val="24"/>
        </w:rPr>
        <w:t>.</w:t>
      </w:r>
    </w:p>
    <w:p w14:paraId="134519E8">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Теперь в схему моста к шине памяти включается коммутатор, подключающий пары последовательных линий, сигнальной и заземляющей. Минимальное количество таких пар – одна, но может допускаться до 32 (кратно степени 2). Каналы, входящие в пары, называются полосами. </w:t>
      </w:r>
    </w:p>
    <w:p w14:paraId="5CFFA196">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Параллельная передача слов, требующая дополнительных управляющих сигналов, заменяется передачей пакетов. Такая передача не требует дополнительных управляющих сигналов, так как любой пакет имеет заголовок, содержащий адресную и управляющую информацию. Перед заголовком может передаваться порядковый номер пакета. После заголовка следуют непосредственно передаваемые данные, называемые полезной нагрузкой. Для определения начала посылки информации и разделения информационных пространств, применяется кодирование 8/10. Каждый байт кодируется при помощи 10-разрядного символа. За полезной нагрузкой обязательно должен следовать код исправления ошибок – </w:t>
      </w:r>
      <w:r>
        <w:rPr>
          <w:rFonts w:ascii="Times New Roman" w:hAnsi="Times New Roman" w:cs="Times New Roman"/>
          <w:i/>
          <w:sz w:val="28"/>
          <w:szCs w:val="28"/>
          <w:lang w:val="en-US"/>
        </w:rPr>
        <w:t>CRC</w:t>
      </w:r>
      <w:r>
        <w:rPr>
          <w:rFonts w:ascii="Times New Roman" w:hAnsi="Times New Roman" w:cs="Times New Roman"/>
          <w:sz w:val="28"/>
          <w:szCs w:val="28"/>
        </w:rPr>
        <w:t>(</w:t>
      </w:r>
      <w:r>
        <w:rPr>
          <w:rFonts w:ascii="Times New Roman" w:hAnsi="Times New Roman" w:cs="Times New Roman"/>
          <w:i/>
          <w:sz w:val="28"/>
          <w:szCs w:val="28"/>
          <w:lang w:val="en-US"/>
        </w:rPr>
        <w:t>Cycle</w:t>
      </w:r>
      <w:r>
        <w:rPr>
          <w:rFonts w:ascii="Times New Roman" w:hAnsi="Times New Roman" w:cs="Times New Roman"/>
          <w:i/>
          <w:sz w:val="28"/>
          <w:szCs w:val="28"/>
        </w:rPr>
        <w:t xml:space="preserve"> </w:t>
      </w:r>
      <w:r>
        <w:rPr>
          <w:rFonts w:ascii="Times New Roman" w:hAnsi="Times New Roman" w:cs="Times New Roman"/>
          <w:i/>
          <w:sz w:val="28"/>
          <w:szCs w:val="28"/>
          <w:lang w:val="en-US"/>
        </w:rPr>
        <w:t>Redundancy</w:t>
      </w:r>
      <w:r>
        <w:rPr>
          <w:rFonts w:ascii="Times New Roman" w:hAnsi="Times New Roman" w:cs="Times New Roman"/>
          <w:i/>
          <w:sz w:val="28"/>
          <w:szCs w:val="28"/>
        </w:rPr>
        <w:t xml:space="preserve"> </w:t>
      </w:r>
      <w:r>
        <w:rPr>
          <w:rFonts w:ascii="Times New Roman" w:hAnsi="Times New Roman" w:cs="Times New Roman"/>
          <w:i/>
          <w:sz w:val="28"/>
          <w:szCs w:val="28"/>
          <w:lang w:val="en-US"/>
        </w:rPr>
        <w:t>Check</w:t>
      </w:r>
      <w:r>
        <w:rPr>
          <w:rFonts w:ascii="Times New Roman" w:hAnsi="Times New Roman" w:cs="Times New Roman"/>
          <w:sz w:val="28"/>
          <w:szCs w:val="28"/>
        </w:rPr>
        <w:t xml:space="preserve"> – циклический код избыточности). Этот код генерируется путем вычисления полинома, составленного на основе заголовка и полезной нагрузки. Устройство, получившее пакет, также анализирует заголовок и полезную нагрузку. Если коды </w:t>
      </w:r>
      <w:r>
        <w:rPr>
          <w:rFonts w:ascii="Times New Roman" w:hAnsi="Times New Roman" w:cs="Times New Roman"/>
          <w:sz w:val="28"/>
          <w:szCs w:val="28"/>
          <w:lang w:val="en-US"/>
        </w:rPr>
        <w:t>CRC</w:t>
      </w:r>
      <w:r>
        <w:rPr>
          <w:rFonts w:ascii="Times New Roman" w:hAnsi="Times New Roman" w:cs="Times New Roman"/>
          <w:sz w:val="28"/>
          <w:szCs w:val="28"/>
        </w:rPr>
        <w:t xml:space="preserve"> совпадают, отправителю высылается пакет подтверждения. Если же коды не совпали, делается запрос на повторную высылку пакета.</w:t>
      </w:r>
    </w:p>
    <w:p w14:paraId="55E6DC32">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Передача информации по двум проводам не требует тактового генератора. Любое подключенное устройство начинает передавать информацию с той частотой, на которой оно работает. Для исключения перегрузки получателя, имеющего меньшую скорость работы, чем отправитель, применяется механизм управления потоками. Он заключается в выдаче отправителю определенного количества разрешений на передачу пакетов. Таким образом, при возможной скорости передачи, значительно превышающей скорость приема, информация выдается порционно. Каждый раз, перед отправлением следующего допустимого объема информации, отправитель дожидается разрешения от получателя.</w:t>
      </w:r>
    </w:p>
    <w:p w14:paraId="149A48CD">
      <w:pPr>
        <w:pStyle w:val="15"/>
        <w:spacing w:after="0" w:line="240" w:lineRule="auto"/>
        <w:jc w:val="both"/>
        <w:rPr>
          <w:rFonts w:ascii="Times New Roman" w:hAnsi="Times New Roman" w:cs="Times New Roman"/>
          <w:b/>
          <w:sz w:val="28"/>
          <w:szCs w:val="28"/>
        </w:rPr>
      </w:pPr>
    </w:p>
    <w:p w14:paraId="7DE7A3C1">
      <w:pPr>
        <w:pStyle w:val="15"/>
        <w:spacing w:after="0" w:line="240" w:lineRule="auto"/>
        <w:jc w:val="both"/>
        <w:rPr>
          <w:rFonts w:ascii="Times New Roman" w:hAnsi="Times New Roman" w:cs="Times New Roman"/>
          <w:b/>
          <w:sz w:val="28"/>
          <w:szCs w:val="28"/>
        </w:rPr>
      </w:pPr>
    </w:p>
    <w:p w14:paraId="3A8227A9">
      <w:pPr>
        <w:pStyle w:val="15"/>
        <w:spacing w:after="0" w:line="240" w:lineRule="auto"/>
        <w:jc w:val="both"/>
        <w:rPr>
          <w:rFonts w:ascii="Times New Roman" w:hAnsi="Times New Roman" w:cs="Times New Roman"/>
          <w:b/>
          <w:sz w:val="28"/>
          <w:szCs w:val="28"/>
        </w:rPr>
      </w:pPr>
    </w:p>
    <w:p w14:paraId="2E3864AC">
      <w:pPr>
        <w:pStyle w:val="15"/>
        <w:spacing w:after="0" w:line="240" w:lineRule="auto"/>
        <w:jc w:val="both"/>
        <w:rPr>
          <w:rFonts w:ascii="Times New Roman" w:hAnsi="Times New Roman" w:cs="Times New Roman"/>
          <w:b/>
          <w:sz w:val="28"/>
          <w:szCs w:val="28"/>
        </w:rPr>
      </w:pPr>
    </w:p>
    <w:p w14:paraId="447AF200">
      <w:pPr>
        <w:pStyle w:val="15"/>
        <w:spacing w:after="0" w:line="240" w:lineRule="auto"/>
        <w:jc w:val="both"/>
        <w:rPr>
          <w:rFonts w:ascii="Times New Roman" w:hAnsi="Times New Roman" w:cs="Times New Roman"/>
          <w:b/>
          <w:sz w:val="28"/>
          <w:szCs w:val="28"/>
        </w:rPr>
      </w:pPr>
    </w:p>
    <w:p w14:paraId="3BA2C9D5">
      <w:pPr>
        <w:pStyle w:val="15"/>
        <w:spacing w:after="0" w:line="240" w:lineRule="auto"/>
        <w:jc w:val="both"/>
        <w:rPr>
          <w:rFonts w:ascii="Times New Roman" w:hAnsi="Times New Roman" w:cs="Times New Roman"/>
          <w:b/>
          <w:sz w:val="28"/>
          <w:szCs w:val="28"/>
        </w:rPr>
      </w:pPr>
    </w:p>
    <w:p w14:paraId="6F25D66E">
      <w:pPr>
        <w:pStyle w:val="15"/>
        <w:spacing w:after="0" w:line="240" w:lineRule="auto"/>
        <w:jc w:val="both"/>
        <w:rPr>
          <w:rFonts w:ascii="Times New Roman" w:hAnsi="Times New Roman" w:cs="Times New Roman"/>
          <w:b/>
          <w:sz w:val="28"/>
          <w:szCs w:val="28"/>
        </w:rPr>
      </w:pPr>
    </w:p>
    <w:p w14:paraId="19A022F0">
      <w:pPr>
        <w:pStyle w:val="15"/>
        <w:spacing w:after="0" w:line="240" w:lineRule="auto"/>
        <w:jc w:val="both"/>
        <w:rPr>
          <w:rFonts w:ascii="Times New Roman" w:hAnsi="Times New Roman" w:cs="Times New Roman"/>
          <w:b/>
          <w:sz w:val="28"/>
          <w:szCs w:val="28"/>
        </w:rPr>
      </w:pPr>
    </w:p>
    <w:p w14:paraId="2F691719">
      <w:pPr>
        <w:pStyle w:val="15"/>
        <w:spacing w:after="0" w:line="240" w:lineRule="auto"/>
        <w:jc w:val="both"/>
        <w:rPr>
          <w:rFonts w:ascii="Times New Roman" w:hAnsi="Times New Roman" w:cs="Times New Roman"/>
          <w:b/>
          <w:sz w:val="28"/>
          <w:szCs w:val="28"/>
        </w:rPr>
      </w:pPr>
    </w:p>
    <w:p w14:paraId="6DA7DF9D">
      <w:pPr>
        <w:pStyle w:val="15"/>
        <w:spacing w:after="0" w:line="240" w:lineRule="auto"/>
        <w:jc w:val="both"/>
        <w:rPr>
          <w:rFonts w:ascii="Times New Roman" w:hAnsi="Times New Roman" w:cs="Times New Roman"/>
          <w:b/>
          <w:sz w:val="28"/>
          <w:szCs w:val="28"/>
        </w:rPr>
      </w:pPr>
    </w:p>
    <w:p w14:paraId="5C3A7974">
      <w:pPr>
        <w:pStyle w:val="15"/>
        <w:spacing w:after="0" w:line="240" w:lineRule="auto"/>
        <w:jc w:val="both"/>
        <w:rPr>
          <w:rFonts w:ascii="Times New Roman" w:hAnsi="Times New Roman" w:cs="Times New Roman"/>
          <w:b/>
          <w:sz w:val="28"/>
          <w:szCs w:val="28"/>
        </w:rPr>
      </w:pPr>
    </w:p>
    <w:p w14:paraId="4A5234E0">
      <w:pPr>
        <w:pStyle w:val="15"/>
        <w:spacing w:after="0" w:line="240" w:lineRule="auto"/>
        <w:jc w:val="both"/>
        <w:rPr>
          <w:rFonts w:ascii="Times New Roman" w:hAnsi="Times New Roman" w:cs="Times New Roman"/>
          <w:b/>
          <w:sz w:val="28"/>
          <w:szCs w:val="28"/>
        </w:rPr>
      </w:pPr>
    </w:p>
    <w:p w14:paraId="4EC35821">
      <w:pPr>
        <w:pStyle w:val="15"/>
        <w:spacing w:after="0" w:line="240" w:lineRule="auto"/>
        <w:jc w:val="both"/>
        <w:rPr>
          <w:rFonts w:ascii="Times New Roman" w:hAnsi="Times New Roman" w:cs="Times New Roman"/>
          <w:b/>
          <w:sz w:val="28"/>
          <w:szCs w:val="28"/>
        </w:rPr>
      </w:pPr>
    </w:p>
    <w:p w14:paraId="3718D343">
      <w:pPr>
        <w:pStyle w:val="15"/>
        <w:spacing w:after="0" w:line="240" w:lineRule="auto"/>
        <w:jc w:val="both"/>
        <w:rPr>
          <w:rFonts w:ascii="Times New Roman" w:hAnsi="Times New Roman" w:cs="Times New Roman"/>
          <w:b/>
          <w:sz w:val="28"/>
          <w:szCs w:val="28"/>
        </w:rPr>
      </w:pPr>
    </w:p>
    <w:p w14:paraId="4E6D930C">
      <w:pPr>
        <w:pStyle w:val="15"/>
        <w:spacing w:after="0" w:line="240" w:lineRule="auto"/>
        <w:jc w:val="both"/>
        <w:rPr>
          <w:rFonts w:ascii="Times New Roman" w:hAnsi="Times New Roman" w:cs="Times New Roman"/>
          <w:b/>
          <w:sz w:val="28"/>
          <w:szCs w:val="28"/>
        </w:rPr>
      </w:pPr>
    </w:p>
    <w:p w14:paraId="5CAF07CD">
      <w:pPr>
        <w:pStyle w:val="15"/>
        <w:spacing w:after="0" w:line="240" w:lineRule="auto"/>
        <w:jc w:val="both"/>
        <w:rPr>
          <w:rFonts w:ascii="Times New Roman" w:hAnsi="Times New Roman" w:cs="Times New Roman"/>
          <w:b/>
          <w:sz w:val="28"/>
          <w:szCs w:val="28"/>
        </w:rPr>
      </w:pPr>
    </w:p>
    <w:p w14:paraId="41CB3883">
      <w:pPr>
        <w:pStyle w:val="15"/>
        <w:spacing w:after="0" w:line="240" w:lineRule="auto"/>
        <w:jc w:val="both"/>
        <w:rPr>
          <w:rFonts w:ascii="Times New Roman" w:hAnsi="Times New Roman" w:cs="Times New Roman"/>
          <w:b/>
          <w:sz w:val="28"/>
          <w:szCs w:val="28"/>
        </w:rPr>
      </w:pPr>
    </w:p>
    <w:p w14:paraId="2C43C8CA">
      <w:pPr>
        <w:pStyle w:val="15"/>
        <w:spacing w:after="0" w:line="240" w:lineRule="auto"/>
        <w:jc w:val="both"/>
        <w:rPr>
          <w:rFonts w:ascii="Times New Roman" w:hAnsi="Times New Roman" w:cs="Times New Roman"/>
          <w:b/>
          <w:sz w:val="28"/>
          <w:szCs w:val="28"/>
        </w:rPr>
      </w:pPr>
    </w:p>
    <w:p w14:paraId="3F7AC6FF">
      <w:pPr>
        <w:pStyle w:val="15"/>
        <w:spacing w:after="0" w:line="240" w:lineRule="auto"/>
        <w:jc w:val="both"/>
        <w:rPr>
          <w:rFonts w:ascii="Times New Roman" w:hAnsi="Times New Roman" w:cs="Times New Roman"/>
          <w:b/>
          <w:sz w:val="28"/>
          <w:szCs w:val="28"/>
        </w:rPr>
      </w:pPr>
    </w:p>
    <w:p w14:paraId="643107C4">
      <w:pPr>
        <w:pStyle w:val="15"/>
        <w:spacing w:after="0" w:line="240" w:lineRule="auto"/>
        <w:jc w:val="both"/>
        <w:rPr>
          <w:rFonts w:ascii="Times New Roman" w:hAnsi="Times New Roman" w:cs="Times New Roman"/>
          <w:b/>
          <w:sz w:val="28"/>
          <w:szCs w:val="28"/>
        </w:rPr>
      </w:pPr>
    </w:p>
    <w:p w14:paraId="4803CFF5">
      <w:pPr>
        <w:pStyle w:val="15"/>
        <w:spacing w:after="0" w:line="240" w:lineRule="auto"/>
        <w:jc w:val="both"/>
        <w:rPr>
          <w:rFonts w:ascii="Times New Roman" w:hAnsi="Times New Roman" w:cs="Times New Roman"/>
          <w:b/>
          <w:sz w:val="28"/>
          <w:szCs w:val="28"/>
        </w:rPr>
      </w:pPr>
    </w:p>
    <w:p w14:paraId="554DB71B">
      <w:pPr>
        <w:pStyle w:val="15"/>
        <w:spacing w:after="0" w:line="240" w:lineRule="auto"/>
        <w:jc w:val="both"/>
        <w:rPr>
          <w:rFonts w:ascii="Times New Roman" w:hAnsi="Times New Roman" w:cs="Times New Roman"/>
          <w:b/>
          <w:sz w:val="28"/>
          <w:szCs w:val="28"/>
        </w:rPr>
      </w:pPr>
    </w:p>
    <w:p w14:paraId="21765D21">
      <w:pPr>
        <w:pStyle w:val="15"/>
        <w:spacing w:after="0" w:line="240" w:lineRule="auto"/>
        <w:jc w:val="both"/>
        <w:rPr>
          <w:rFonts w:ascii="Times New Roman" w:hAnsi="Times New Roman" w:cs="Times New Roman"/>
          <w:b/>
          <w:sz w:val="28"/>
          <w:szCs w:val="28"/>
        </w:rPr>
      </w:pPr>
    </w:p>
    <w:p w14:paraId="54DF780E">
      <w:pPr>
        <w:pStyle w:val="15"/>
        <w:spacing w:after="0" w:line="240" w:lineRule="auto"/>
        <w:jc w:val="both"/>
        <w:rPr>
          <w:rFonts w:ascii="Times New Roman" w:hAnsi="Times New Roman" w:cs="Times New Roman"/>
          <w:b/>
          <w:sz w:val="28"/>
          <w:szCs w:val="28"/>
        </w:rPr>
      </w:pPr>
    </w:p>
    <w:p w14:paraId="1C0D8C5A">
      <w:pPr>
        <w:pStyle w:val="15"/>
        <w:spacing w:after="0" w:line="240" w:lineRule="auto"/>
        <w:jc w:val="both"/>
        <w:rPr>
          <w:rFonts w:ascii="Times New Roman" w:hAnsi="Times New Roman" w:cs="Times New Roman"/>
          <w:b/>
          <w:sz w:val="28"/>
          <w:szCs w:val="28"/>
        </w:rPr>
      </w:pPr>
    </w:p>
    <w:p w14:paraId="4ECE1550">
      <w:pPr>
        <w:pStyle w:val="15"/>
        <w:spacing w:after="0" w:line="240" w:lineRule="auto"/>
        <w:jc w:val="both"/>
        <w:rPr>
          <w:rFonts w:ascii="Times New Roman" w:hAnsi="Times New Roman" w:cs="Times New Roman"/>
          <w:b/>
          <w:sz w:val="28"/>
          <w:szCs w:val="28"/>
        </w:rPr>
      </w:pPr>
    </w:p>
    <w:p w14:paraId="531475E1">
      <w:pPr>
        <w:pStyle w:val="15"/>
        <w:spacing w:after="0" w:line="240" w:lineRule="auto"/>
        <w:jc w:val="both"/>
        <w:rPr>
          <w:rFonts w:ascii="Times New Roman" w:hAnsi="Times New Roman" w:cs="Times New Roman"/>
          <w:b/>
          <w:sz w:val="28"/>
          <w:szCs w:val="28"/>
        </w:rPr>
      </w:pPr>
    </w:p>
    <w:p w14:paraId="52FB0E15">
      <w:pPr>
        <w:pStyle w:val="15"/>
        <w:spacing w:after="0" w:line="240" w:lineRule="auto"/>
        <w:jc w:val="both"/>
        <w:rPr>
          <w:rFonts w:ascii="Times New Roman" w:hAnsi="Times New Roman" w:cs="Times New Roman"/>
          <w:b/>
          <w:sz w:val="28"/>
          <w:szCs w:val="28"/>
        </w:rPr>
      </w:pPr>
    </w:p>
    <w:p w14:paraId="04581133">
      <w:pPr>
        <w:pStyle w:val="15"/>
        <w:spacing w:after="0" w:line="240" w:lineRule="auto"/>
        <w:jc w:val="both"/>
        <w:rPr>
          <w:rFonts w:ascii="Times New Roman" w:hAnsi="Times New Roman" w:cs="Times New Roman"/>
          <w:b/>
          <w:sz w:val="28"/>
          <w:szCs w:val="28"/>
        </w:rPr>
      </w:pPr>
    </w:p>
    <w:p w14:paraId="419895A3">
      <w:pPr>
        <w:pStyle w:val="15"/>
        <w:spacing w:after="0" w:line="240" w:lineRule="auto"/>
        <w:jc w:val="both"/>
        <w:rPr>
          <w:rFonts w:ascii="Times New Roman" w:hAnsi="Times New Roman" w:cs="Times New Roman"/>
          <w:b/>
          <w:sz w:val="28"/>
          <w:szCs w:val="28"/>
        </w:rPr>
      </w:pPr>
    </w:p>
    <w:p w14:paraId="15B16C54">
      <w:pPr>
        <w:pStyle w:val="15"/>
        <w:spacing w:after="0" w:line="240" w:lineRule="auto"/>
        <w:jc w:val="both"/>
        <w:rPr>
          <w:rFonts w:ascii="Times New Roman" w:hAnsi="Times New Roman" w:cs="Times New Roman"/>
          <w:b/>
          <w:sz w:val="28"/>
          <w:szCs w:val="28"/>
        </w:rPr>
      </w:pPr>
    </w:p>
    <w:p w14:paraId="52958B63">
      <w:pPr>
        <w:pStyle w:val="15"/>
        <w:spacing w:after="0" w:line="240" w:lineRule="auto"/>
        <w:jc w:val="both"/>
        <w:rPr>
          <w:rFonts w:ascii="Times New Roman" w:hAnsi="Times New Roman" w:cs="Times New Roman"/>
          <w:b/>
          <w:sz w:val="28"/>
          <w:szCs w:val="28"/>
        </w:rPr>
      </w:pPr>
    </w:p>
    <w:p w14:paraId="4E1129A2">
      <w:pPr>
        <w:pStyle w:val="15"/>
        <w:spacing w:after="0" w:line="240" w:lineRule="auto"/>
        <w:jc w:val="both"/>
        <w:rPr>
          <w:rFonts w:ascii="Times New Roman" w:hAnsi="Times New Roman" w:cs="Times New Roman"/>
          <w:b/>
          <w:sz w:val="28"/>
          <w:szCs w:val="28"/>
        </w:rPr>
      </w:pPr>
    </w:p>
    <w:p w14:paraId="03770F6F">
      <w:pPr>
        <w:pStyle w:val="15"/>
        <w:spacing w:after="0" w:line="240" w:lineRule="auto"/>
        <w:jc w:val="both"/>
        <w:rPr>
          <w:rFonts w:ascii="Times New Roman" w:hAnsi="Times New Roman" w:cs="Times New Roman"/>
          <w:b/>
          <w:sz w:val="28"/>
          <w:szCs w:val="28"/>
        </w:rPr>
      </w:pPr>
    </w:p>
    <w:p w14:paraId="0997D82A">
      <w:pPr>
        <w:pStyle w:val="15"/>
        <w:spacing w:after="0" w:line="240" w:lineRule="auto"/>
        <w:jc w:val="both"/>
        <w:rPr>
          <w:rFonts w:ascii="Times New Roman" w:hAnsi="Times New Roman" w:cs="Times New Roman"/>
          <w:b/>
          <w:sz w:val="28"/>
          <w:szCs w:val="28"/>
        </w:rPr>
      </w:pPr>
    </w:p>
    <w:p w14:paraId="214C77A3">
      <w:pPr>
        <w:pStyle w:val="15"/>
        <w:spacing w:after="0" w:line="240" w:lineRule="auto"/>
        <w:jc w:val="both"/>
        <w:rPr>
          <w:rFonts w:ascii="Times New Roman" w:hAnsi="Times New Roman" w:cs="Times New Roman"/>
          <w:b/>
          <w:sz w:val="28"/>
          <w:szCs w:val="28"/>
        </w:rPr>
      </w:pPr>
    </w:p>
    <w:p w14:paraId="0D965A6C">
      <w:pPr>
        <w:pStyle w:val="15"/>
        <w:numPr>
          <w:ilvl w:val="0"/>
          <w:numId w:val="1"/>
        </w:num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АРХИТЕКТУРА БЛОКА ПАМЯТИ</w:t>
      </w:r>
    </w:p>
    <w:p w14:paraId="5C17892B">
      <w:pPr>
        <w:pStyle w:val="15"/>
        <w:spacing w:after="0" w:line="240" w:lineRule="auto"/>
        <w:jc w:val="both"/>
        <w:rPr>
          <w:rFonts w:ascii="Times New Roman" w:hAnsi="Times New Roman" w:cs="Times New Roman"/>
          <w:b/>
          <w:sz w:val="28"/>
          <w:szCs w:val="28"/>
        </w:rPr>
      </w:pPr>
    </w:p>
    <w:p w14:paraId="0DF62FB5">
      <w:pPr>
        <w:pStyle w:val="15"/>
        <w:numPr>
          <w:ilvl w:val="1"/>
          <w:numId w:val="1"/>
        </w:num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Преобразование памяти</w:t>
      </w:r>
    </w:p>
    <w:p w14:paraId="3890FA9C">
      <w:pPr>
        <w:spacing w:after="0" w:line="240" w:lineRule="auto"/>
        <w:ind w:firstLine="426"/>
        <w:jc w:val="both"/>
        <w:rPr>
          <w:rFonts w:ascii="Times New Roman" w:hAnsi="Times New Roman" w:cs="Times New Roman"/>
          <w:sz w:val="28"/>
          <w:szCs w:val="28"/>
        </w:rPr>
      </w:pPr>
    </w:p>
    <w:p w14:paraId="2CEB13EE">
      <w:pPr>
        <w:spacing w:after="0" w:line="240" w:lineRule="auto"/>
        <w:ind w:firstLine="426"/>
        <w:jc w:val="both"/>
        <w:rPr>
          <w:rFonts w:ascii="Times New Roman" w:hAnsi="Times New Roman" w:cs="Times New Roman"/>
          <w:sz w:val="28"/>
          <w:szCs w:val="28"/>
        </w:rPr>
      </w:pPr>
      <w:r>
        <w:rPr>
          <w:rFonts w:ascii="Times New Roman" w:hAnsi="Times New Roman" w:cs="Times New Roman"/>
          <w:sz w:val="28"/>
          <w:szCs w:val="28"/>
        </w:rPr>
        <w:t xml:space="preserve">Микропроцессорные системы могут строиться на основе как </w:t>
      </w:r>
      <w:r>
        <w:rPr>
          <w:rFonts w:ascii="Times New Roman" w:hAnsi="Times New Roman" w:cs="Times New Roman"/>
          <w:i/>
          <w:sz w:val="28"/>
          <w:szCs w:val="28"/>
          <w:lang w:val="en-US"/>
        </w:rPr>
        <w:t>RISC</w:t>
      </w:r>
      <w:r>
        <w:rPr>
          <w:rFonts w:ascii="Times New Roman" w:hAnsi="Times New Roman" w:cs="Times New Roman"/>
          <w:sz w:val="28"/>
          <w:szCs w:val="28"/>
        </w:rPr>
        <w:t xml:space="preserve"> так и </w:t>
      </w:r>
      <w:r>
        <w:rPr>
          <w:rFonts w:ascii="Times New Roman" w:hAnsi="Times New Roman" w:cs="Times New Roman"/>
          <w:i/>
          <w:sz w:val="28"/>
          <w:szCs w:val="28"/>
          <w:lang w:val="en-US"/>
        </w:rPr>
        <w:t>CISC</w:t>
      </w:r>
      <w:r>
        <w:rPr>
          <w:rFonts w:ascii="Times New Roman" w:hAnsi="Times New Roman" w:cs="Times New Roman"/>
          <w:sz w:val="28"/>
          <w:szCs w:val="28"/>
        </w:rPr>
        <w:t xml:space="preserve"> процессоров, и использовать архитектуру фон Неймана или модифицированную Гарвардскую в зависимости от круга исполняемых задач. Основными требованиями при построении этих систем всегда является получение высокой производительности без усложнений программирования и унификация внешних разъемов. А так как производительность зависит от способа обмена процессор-память, то сначала обратимся к основным особенностям конструкций памяти.</w:t>
      </w:r>
    </w:p>
    <w:p w14:paraId="5168627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структуре микропроцессорной системы присутствует блок управления памятью – </w:t>
      </w:r>
      <w:r>
        <w:rPr>
          <w:rFonts w:ascii="Times New Roman" w:hAnsi="Times New Roman" w:cs="Times New Roman"/>
          <w:i/>
          <w:sz w:val="28"/>
          <w:szCs w:val="28"/>
          <w:lang w:val="en-US"/>
        </w:rPr>
        <w:t>MMU</w:t>
      </w:r>
      <w:r>
        <w:rPr>
          <w:rFonts w:ascii="Times New Roman" w:hAnsi="Times New Roman" w:cs="Times New Roman"/>
          <w:sz w:val="28"/>
          <w:szCs w:val="28"/>
        </w:rPr>
        <w:t>. Что входит в функции этого блока?</w:t>
      </w:r>
    </w:p>
    <w:p w14:paraId="2C9609E8">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ответа на этот вопрос необходимо определить понятия </w:t>
      </w:r>
      <w:r>
        <w:rPr>
          <w:rFonts w:ascii="Times New Roman" w:hAnsi="Times New Roman" w:cs="Times New Roman"/>
          <w:b/>
          <w:sz w:val="28"/>
          <w:szCs w:val="28"/>
        </w:rPr>
        <w:t xml:space="preserve">виртуальной памяти </w:t>
      </w:r>
      <w:r>
        <w:rPr>
          <w:rFonts w:ascii="Times New Roman" w:hAnsi="Times New Roman" w:cs="Times New Roman"/>
          <w:sz w:val="28"/>
          <w:szCs w:val="28"/>
        </w:rPr>
        <w:t xml:space="preserve">и </w:t>
      </w:r>
      <w:r>
        <w:rPr>
          <w:rFonts w:ascii="Times New Roman" w:hAnsi="Times New Roman" w:cs="Times New Roman"/>
          <w:b/>
          <w:sz w:val="28"/>
          <w:szCs w:val="28"/>
        </w:rPr>
        <w:t>памяти физической</w:t>
      </w:r>
      <w:r>
        <w:rPr>
          <w:rFonts w:ascii="Times New Roman" w:hAnsi="Times New Roman" w:cs="Times New Roman"/>
          <w:sz w:val="28"/>
          <w:szCs w:val="28"/>
        </w:rPr>
        <w:t>.</w:t>
      </w:r>
    </w:p>
    <w:p w14:paraId="1306D63C">
      <w:pPr>
        <w:spacing w:after="0" w:line="240" w:lineRule="auto"/>
        <w:ind w:firstLine="567"/>
        <w:jc w:val="both"/>
        <w:rPr>
          <w:rFonts w:ascii="Times New Roman" w:hAnsi="Times New Roman" w:cs="Times New Roman"/>
          <w:sz w:val="28"/>
          <w:szCs w:val="28"/>
        </w:rPr>
      </w:pPr>
      <w:r>
        <w:rPr>
          <w:rFonts w:ascii="Times New Roman" w:hAnsi="Times New Roman" w:cs="Times New Roman"/>
          <w:b/>
          <w:sz w:val="28"/>
          <w:szCs w:val="28"/>
        </w:rPr>
        <w:t>Физическая память</w:t>
      </w:r>
      <w:r>
        <w:rPr>
          <w:rFonts w:ascii="Times New Roman" w:hAnsi="Times New Roman" w:cs="Times New Roman"/>
          <w:sz w:val="28"/>
          <w:szCs w:val="28"/>
        </w:rPr>
        <w:t xml:space="preserve">, это тот реальный объем памяти, который есть в МПС. В компьютерах 50-х годов, объем памяти которых едва превышал 64Кбита с экзотическими параметрами, например, 4096 слов по 18 разрядов, программист имел возможность записать программу во внутреннюю память целиком. Это была, конечно, виртуозная работа, и часто приходилось использовать не самые быстрые алгоритмы для уменьшения объема кода. Затем, по мере усложнения решаемых задач, коды изначально записывали на внешнем диске, но разбивали программы на участки, </w:t>
      </w:r>
      <w:r>
        <w:rPr>
          <w:rFonts w:ascii="Times New Roman" w:hAnsi="Times New Roman" w:cs="Times New Roman"/>
          <w:b/>
          <w:sz w:val="28"/>
          <w:szCs w:val="28"/>
        </w:rPr>
        <w:t>оверлеи</w:t>
      </w:r>
      <w:r>
        <w:rPr>
          <w:rFonts w:ascii="Times New Roman" w:hAnsi="Times New Roman" w:cs="Times New Roman"/>
          <w:sz w:val="28"/>
          <w:szCs w:val="28"/>
        </w:rPr>
        <w:t xml:space="preserve">, и загружали их во внутреннюю память поочередно. Это было очень долго и тяжело, так как при написании программы все время приходилось помнить о реальном объеме памяти системы. Программисту приходилось самостоятельно управлять обменом между основной внутренней памятью и вспомогательной памятью. Поэтому, еще в 1961году группой исследователей из Манчестера был предложен метод, который предполагает автоматизацию загрузки участков программы во внутреннюю память. Метод основан на использовании </w:t>
      </w:r>
      <w:r>
        <w:rPr>
          <w:rFonts w:ascii="Times New Roman" w:hAnsi="Times New Roman" w:cs="Times New Roman"/>
          <w:b/>
          <w:sz w:val="28"/>
          <w:szCs w:val="28"/>
        </w:rPr>
        <w:t>виртуальной памяти</w:t>
      </w:r>
      <w:r>
        <w:rPr>
          <w:rFonts w:ascii="Times New Roman" w:hAnsi="Times New Roman" w:cs="Times New Roman"/>
          <w:sz w:val="28"/>
          <w:szCs w:val="28"/>
        </w:rPr>
        <w:t>.</w:t>
      </w:r>
    </w:p>
    <w:p w14:paraId="0855842E">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Суть этого метода заключается в возможности дополнительного описания фрагмента, загружаемого из внешней памяти во внутреннюю. Такое описание может основываться на страничной организации внешней памяти или на ее сегментации.</w:t>
      </w:r>
    </w:p>
    <w:p w14:paraId="53BC9E05">
      <w:pPr>
        <w:pStyle w:val="15"/>
        <w:numPr>
          <w:ilvl w:val="2"/>
          <w:numId w:val="1"/>
        </w:numPr>
        <w:spacing w:after="0" w:line="240" w:lineRule="auto"/>
        <w:jc w:val="both"/>
        <w:rPr>
          <w:rFonts w:ascii="Times New Roman" w:hAnsi="Times New Roman" w:cs="Times New Roman"/>
          <w:b/>
          <w:i/>
          <w:sz w:val="28"/>
          <w:szCs w:val="28"/>
        </w:rPr>
      </w:pPr>
      <w:r>
        <w:rPr>
          <w:rFonts w:ascii="Times New Roman" w:hAnsi="Times New Roman" w:cs="Times New Roman"/>
          <w:b/>
          <w:i/>
          <w:sz w:val="28"/>
          <w:szCs w:val="28"/>
        </w:rPr>
        <w:t>Страничная организация памяти</w:t>
      </w:r>
    </w:p>
    <w:p w14:paraId="06070055">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имеется маленькая МПС с 4К основной памяти. Тогда, если внешнюю память разбить на пропорциональные (по 4К) участки, то возможно копировать содержимое любого из таких участков во внутреннюю память, рис. 2.1.</w:t>
      </w:r>
    </w:p>
    <w:p w14:paraId="55A4808A">
      <w:p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4067175" cy="281940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067175" cy="2819400"/>
                    </a:xfrm>
                    <a:prstGeom prst="rect">
                      <a:avLst/>
                    </a:prstGeom>
                    <a:noFill/>
                    <a:ln>
                      <a:noFill/>
                    </a:ln>
                  </pic:spPr>
                </pic:pic>
              </a:graphicData>
            </a:graphic>
          </wp:inline>
        </w:drawing>
      </w:r>
    </w:p>
    <w:p w14:paraId="22E408C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Рис. 2.1. Пример копирования участка внешней памяти в память внутреннюю.</w:t>
      </w:r>
    </w:p>
    <w:p w14:paraId="21324BB5">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Однако, основная память реально имеет гораздо больший объем, поэтому удобнее и основную память представить в виде страниц. Размеры страниц виртуальной и физической памяти всегда одинаковы. Таким образом, если представим страницу размером 4К, а основную (физическую) память, имеющую размер 32К, то такая память вмещает 8 страничных кадров, которые могут быть помещены с любых страниц виртуальной памяти.</w:t>
      </w:r>
    </w:p>
    <w:p w14:paraId="218F312D">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Первая таблица, табл. 2.1, показывает распределение 64К младших адресов виртуального пространства, вторая, табл. 2.2 – распределение 32К внутренней памяти. Размер страницы – 4К.</w:t>
      </w:r>
    </w:p>
    <w:p w14:paraId="0D5E5DB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Таблица. 2.1.</w:t>
      </w:r>
    </w:p>
    <w:tbl>
      <w:tblPr>
        <w:tblStyle w:val="13"/>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20"/>
        <w:gridCol w:w="2232"/>
      </w:tblGrid>
      <w:tr w14:paraId="34D3615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4" w:hRule="atLeast"/>
          <w:jc w:val="center"/>
        </w:trPr>
        <w:tc>
          <w:tcPr>
            <w:tcW w:w="1320" w:type="dxa"/>
          </w:tcPr>
          <w:p w14:paraId="783D410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2232" w:type="dxa"/>
          </w:tcPr>
          <w:p w14:paraId="60F5127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Виртуальный адрес</w:t>
            </w:r>
          </w:p>
        </w:tc>
      </w:tr>
      <w:tr w14:paraId="6D632AB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4" w:hRule="atLeast"/>
          <w:jc w:val="center"/>
        </w:trPr>
        <w:tc>
          <w:tcPr>
            <w:tcW w:w="1320" w:type="dxa"/>
          </w:tcPr>
          <w:p w14:paraId="2C49F9DC">
            <w:pPr>
              <w:spacing w:after="0" w:line="240" w:lineRule="auto"/>
              <w:jc w:val="both"/>
              <w:rPr>
                <w:rFonts w:ascii="Times New Roman" w:hAnsi="Times New Roman" w:cs="Times New Roman"/>
                <w:sz w:val="28"/>
                <w:szCs w:val="28"/>
              </w:rPr>
            </w:pPr>
            <w:r>
              <w:rPr>
                <w:rFonts w:ascii="Times New Roman" w:hAnsi="Times New Roman" w:cs="Times New Roman"/>
                <w:sz w:val="28"/>
                <w:szCs w:val="28"/>
              </w:rPr>
              <w:t>------</w:t>
            </w:r>
          </w:p>
        </w:tc>
        <w:tc>
          <w:tcPr>
            <w:tcW w:w="2232" w:type="dxa"/>
          </w:tcPr>
          <w:p w14:paraId="2D0329B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w:t>
            </w:r>
          </w:p>
        </w:tc>
      </w:tr>
      <w:tr w14:paraId="2795FD9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4" w:hRule="atLeast"/>
          <w:jc w:val="center"/>
        </w:trPr>
        <w:tc>
          <w:tcPr>
            <w:tcW w:w="1320" w:type="dxa"/>
          </w:tcPr>
          <w:p w14:paraId="1069956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15</w:t>
            </w:r>
          </w:p>
        </w:tc>
        <w:tc>
          <w:tcPr>
            <w:tcW w:w="2232" w:type="dxa"/>
          </w:tcPr>
          <w:p w14:paraId="3D9566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61440-65535</w:t>
            </w:r>
          </w:p>
        </w:tc>
      </w:tr>
      <w:tr w14:paraId="6D69E99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4" w:hRule="atLeast"/>
          <w:jc w:val="center"/>
        </w:trPr>
        <w:tc>
          <w:tcPr>
            <w:tcW w:w="1320" w:type="dxa"/>
          </w:tcPr>
          <w:p w14:paraId="402EADB9">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14</w:t>
            </w:r>
          </w:p>
        </w:tc>
        <w:tc>
          <w:tcPr>
            <w:tcW w:w="2232" w:type="dxa"/>
          </w:tcPr>
          <w:p w14:paraId="59CB759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57344-61439</w:t>
            </w:r>
          </w:p>
        </w:tc>
      </w:tr>
      <w:tr w14:paraId="392B305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4" w:hRule="atLeast"/>
          <w:jc w:val="center"/>
        </w:trPr>
        <w:tc>
          <w:tcPr>
            <w:tcW w:w="1320" w:type="dxa"/>
          </w:tcPr>
          <w:p w14:paraId="1333C66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13</w:t>
            </w:r>
          </w:p>
        </w:tc>
        <w:tc>
          <w:tcPr>
            <w:tcW w:w="2232" w:type="dxa"/>
          </w:tcPr>
          <w:p w14:paraId="444F81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53248-57343</w:t>
            </w:r>
          </w:p>
        </w:tc>
      </w:tr>
      <w:tr w14:paraId="2CBE87A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4" w:hRule="atLeast"/>
          <w:jc w:val="center"/>
        </w:trPr>
        <w:tc>
          <w:tcPr>
            <w:tcW w:w="1320" w:type="dxa"/>
          </w:tcPr>
          <w:p w14:paraId="48EAFD3B">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12</w:t>
            </w:r>
          </w:p>
        </w:tc>
        <w:tc>
          <w:tcPr>
            <w:tcW w:w="2232" w:type="dxa"/>
          </w:tcPr>
          <w:p w14:paraId="7A01A908">
            <w:pPr>
              <w:spacing w:after="0" w:line="240" w:lineRule="auto"/>
              <w:jc w:val="both"/>
              <w:rPr>
                <w:rFonts w:ascii="Times New Roman" w:hAnsi="Times New Roman" w:cs="Times New Roman"/>
                <w:sz w:val="28"/>
                <w:szCs w:val="28"/>
              </w:rPr>
            </w:pPr>
          </w:p>
        </w:tc>
      </w:tr>
      <w:tr w14:paraId="6481916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38" w:hRule="atLeast"/>
          <w:jc w:val="center"/>
        </w:trPr>
        <w:tc>
          <w:tcPr>
            <w:tcW w:w="1320" w:type="dxa"/>
          </w:tcPr>
          <w:p w14:paraId="2465D85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11</w:t>
            </w:r>
          </w:p>
        </w:tc>
        <w:tc>
          <w:tcPr>
            <w:tcW w:w="2232" w:type="dxa"/>
          </w:tcPr>
          <w:p w14:paraId="722A86C8">
            <w:pPr>
              <w:spacing w:after="0" w:line="240" w:lineRule="auto"/>
              <w:jc w:val="both"/>
              <w:rPr>
                <w:rFonts w:ascii="Times New Roman" w:hAnsi="Times New Roman" w:cs="Times New Roman"/>
                <w:sz w:val="28"/>
                <w:szCs w:val="28"/>
              </w:rPr>
            </w:pPr>
          </w:p>
        </w:tc>
      </w:tr>
      <w:tr w14:paraId="2D6A2DC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4" w:hRule="atLeast"/>
          <w:jc w:val="center"/>
        </w:trPr>
        <w:tc>
          <w:tcPr>
            <w:tcW w:w="1320" w:type="dxa"/>
          </w:tcPr>
          <w:p w14:paraId="59B4FCA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10</w:t>
            </w:r>
          </w:p>
        </w:tc>
        <w:tc>
          <w:tcPr>
            <w:tcW w:w="2232" w:type="dxa"/>
          </w:tcPr>
          <w:p w14:paraId="0F4D8EC1">
            <w:pPr>
              <w:spacing w:after="0" w:line="240" w:lineRule="auto"/>
              <w:jc w:val="both"/>
              <w:rPr>
                <w:rFonts w:ascii="Times New Roman" w:hAnsi="Times New Roman" w:cs="Times New Roman"/>
                <w:sz w:val="28"/>
                <w:szCs w:val="28"/>
              </w:rPr>
            </w:pPr>
          </w:p>
        </w:tc>
      </w:tr>
      <w:tr w14:paraId="1B92AA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4" w:hRule="atLeast"/>
          <w:jc w:val="center"/>
        </w:trPr>
        <w:tc>
          <w:tcPr>
            <w:tcW w:w="1320" w:type="dxa"/>
          </w:tcPr>
          <w:p w14:paraId="5D6BC0F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9</w:t>
            </w:r>
          </w:p>
        </w:tc>
        <w:tc>
          <w:tcPr>
            <w:tcW w:w="2232" w:type="dxa"/>
          </w:tcPr>
          <w:p w14:paraId="09D716CF">
            <w:pPr>
              <w:spacing w:after="0" w:line="240" w:lineRule="auto"/>
              <w:jc w:val="both"/>
              <w:rPr>
                <w:rFonts w:ascii="Times New Roman" w:hAnsi="Times New Roman" w:cs="Times New Roman"/>
                <w:sz w:val="28"/>
                <w:szCs w:val="28"/>
              </w:rPr>
            </w:pPr>
          </w:p>
        </w:tc>
      </w:tr>
      <w:tr w14:paraId="11C1E3E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4" w:hRule="atLeast"/>
          <w:jc w:val="center"/>
        </w:trPr>
        <w:tc>
          <w:tcPr>
            <w:tcW w:w="1320" w:type="dxa"/>
          </w:tcPr>
          <w:p w14:paraId="64A25199">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8</w:t>
            </w:r>
          </w:p>
        </w:tc>
        <w:tc>
          <w:tcPr>
            <w:tcW w:w="2232" w:type="dxa"/>
          </w:tcPr>
          <w:p w14:paraId="4221478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32768-36863</w:t>
            </w:r>
          </w:p>
        </w:tc>
      </w:tr>
      <w:tr w14:paraId="773E15F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24" w:hRule="atLeast"/>
          <w:jc w:val="center"/>
        </w:trPr>
        <w:tc>
          <w:tcPr>
            <w:tcW w:w="1320" w:type="dxa"/>
          </w:tcPr>
          <w:p w14:paraId="5651EBC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7</w:t>
            </w:r>
          </w:p>
        </w:tc>
        <w:tc>
          <w:tcPr>
            <w:tcW w:w="2232" w:type="dxa"/>
          </w:tcPr>
          <w:p w14:paraId="1FCF856B">
            <w:pPr>
              <w:spacing w:after="0" w:line="240" w:lineRule="auto"/>
              <w:jc w:val="both"/>
              <w:rPr>
                <w:rFonts w:ascii="Times New Roman" w:hAnsi="Times New Roman" w:cs="Times New Roman"/>
                <w:sz w:val="28"/>
                <w:szCs w:val="28"/>
              </w:rPr>
            </w:pPr>
            <w:r>
              <w:rPr>
                <w:rFonts w:ascii="Times New Roman" w:hAnsi="Times New Roman" w:cs="Times New Roman"/>
                <w:sz w:val="28"/>
                <w:szCs w:val="28"/>
              </w:rPr>
              <w:t>28672-32767</w:t>
            </w:r>
          </w:p>
        </w:tc>
      </w:tr>
      <w:tr w14:paraId="4C76ED8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4" w:hRule="atLeast"/>
          <w:jc w:val="center"/>
        </w:trPr>
        <w:tc>
          <w:tcPr>
            <w:tcW w:w="1320" w:type="dxa"/>
          </w:tcPr>
          <w:p w14:paraId="23DD722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6</w:t>
            </w:r>
          </w:p>
        </w:tc>
        <w:tc>
          <w:tcPr>
            <w:tcW w:w="2232" w:type="dxa"/>
          </w:tcPr>
          <w:p w14:paraId="01704E42">
            <w:pPr>
              <w:spacing w:after="0" w:line="240" w:lineRule="auto"/>
              <w:jc w:val="both"/>
              <w:rPr>
                <w:rFonts w:ascii="Times New Roman" w:hAnsi="Times New Roman" w:cs="Times New Roman"/>
                <w:sz w:val="28"/>
                <w:szCs w:val="28"/>
              </w:rPr>
            </w:pPr>
          </w:p>
        </w:tc>
      </w:tr>
      <w:tr w14:paraId="69A29B4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4" w:hRule="atLeast"/>
          <w:jc w:val="center"/>
        </w:trPr>
        <w:tc>
          <w:tcPr>
            <w:tcW w:w="1320" w:type="dxa"/>
          </w:tcPr>
          <w:p w14:paraId="09832CB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5</w:t>
            </w:r>
          </w:p>
        </w:tc>
        <w:tc>
          <w:tcPr>
            <w:tcW w:w="2232" w:type="dxa"/>
          </w:tcPr>
          <w:p w14:paraId="0856164F">
            <w:pPr>
              <w:spacing w:after="0" w:line="240" w:lineRule="auto"/>
              <w:jc w:val="both"/>
              <w:rPr>
                <w:rFonts w:ascii="Times New Roman" w:hAnsi="Times New Roman" w:cs="Times New Roman"/>
                <w:sz w:val="28"/>
                <w:szCs w:val="28"/>
              </w:rPr>
            </w:pPr>
          </w:p>
        </w:tc>
      </w:tr>
      <w:tr w14:paraId="02D7F03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4" w:hRule="atLeast"/>
          <w:jc w:val="center"/>
        </w:trPr>
        <w:tc>
          <w:tcPr>
            <w:tcW w:w="1320" w:type="dxa"/>
          </w:tcPr>
          <w:p w14:paraId="1E2BF70B">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4</w:t>
            </w:r>
          </w:p>
        </w:tc>
        <w:tc>
          <w:tcPr>
            <w:tcW w:w="2232" w:type="dxa"/>
          </w:tcPr>
          <w:p w14:paraId="17B12B54">
            <w:pPr>
              <w:spacing w:after="0" w:line="240" w:lineRule="auto"/>
              <w:jc w:val="both"/>
              <w:rPr>
                <w:rFonts w:ascii="Times New Roman" w:hAnsi="Times New Roman" w:cs="Times New Roman"/>
                <w:sz w:val="28"/>
                <w:szCs w:val="28"/>
              </w:rPr>
            </w:pPr>
          </w:p>
        </w:tc>
      </w:tr>
      <w:tr w14:paraId="4063630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38" w:hRule="atLeast"/>
          <w:jc w:val="center"/>
        </w:trPr>
        <w:tc>
          <w:tcPr>
            <w:tcW w:w="1320" w:type="dxa"/>
          </w:tcPr>
          <w:p w14:paraId="31261D8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3</w:t>
            </w:r>
          </w:p>
        </w:tc>
        <w:tc>
          <w:tcPr>
            <w:tcW w:w="2232" w:type="dxa"/>
          </w:tcPr>
          <w:p w14:paraId="1E47B7D0">
            <w:pPr>
              <w:spacing w:after="0" w:line="240" w:lineRule="auto"/>
              <w:jc w:val="both"/>
              <w:rPr>
                <w:rFonts w:ascii="Times New Roman" w:hAnsi="Times New Roman" w:cs="Times New Roman"/>
                <w:sz w:val="28"/>
                <w:szCs w:val="28"/>
              </w:rPr>
            </w:pPr>
          </w:p>
        </w:tc>
      </w:tr>
      <w:tr w14:paraId="7079662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4" w:hRule="atLeast"/>
          <w:jc w:val="center"/>
        </w:trPr>
        <w:tc>
          <w:tcPr>
            <w:tcW w:w="1320" w:type="dxa"/>
          </w:tcPr>
          <w:p w14:paraId="3FDAF3C9">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2</w:t>
            </w:r>
          </w:p>
        </w:tc>
        <w:tc>
          <w:tcPr>
            <w:tcW w:w="2232" w:type="dxa"/>
          </w:tcPr>
          <w:p w14:paraId="4DC7439B">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8192-12287</w:t>
            </w:r>
          </w:p>
        </w:tc>
      </w:tr>
      <w:tr w14:paraId="1F9DE5B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4" w:hRule="atLeast"/>
          <w:jc w:val="center"/>
        </w:trPr>
        <w:tc>
          <w:tcPr>
            <w:tcW w:w="1320" w:type="dxa"/>
          </w:tcPr>
          <w:p w14:paraId="7C4FCB2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1</w:t>
            </w:r>
          </w:p>
        </w:tc>
        <w:tc>
          <w:tcPr>
            <w:tcW w:w="2232" w:type="dxa"/>
          </w:tcPr>
          <w:p w14:paraId="1C31051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4096-8191</w:t>
            </w:r>
          </w:p>
        </w:tc>
      </w:tr>
      <w:tr w14:paraId="14FA3C2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38" w:hRule="atLeast"/>
          <w:jc w:val="center"/>
        </w:trPr>
        <w:tc>
          <w:tcPr>
            <w:tcW w:w="1320" w:type="dxa"/>
          </w:tcPr>
          <w:p w14:paraId="0781FEC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0</w:t>
            </w:r>
          </w:p>
        </w:tc>
        <w:tc>
          <w:tcPr>
            <w:tcW w:w="2232" w:type="dxa"/>
          </w:tcPr>
          <w:p w14:paraId="2117468C">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0-4095</w:t>
            </w:r>
          </w:p>
        </w:tc>
      </w:tr>
    </w:tbl>
    <w:p w14:paraId="5EE389F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Таблица 2.2.</w:t>
      </w:r>
    </w:p>
    <w:tbl>
      <w:tblPr>
        <w:tblStyle w:val="13"/>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660"/>
        <w:gridCol w:w="2693"/>
      </w:tblGrid>
      <w:tr w14:paraId="28B196B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660" w:type="dxa"/>
          </w:tcPr>
          <w:p w14:paraId="5A3015E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Страничный кадр</w:t>
            </w:r>
          </w:p>
        </w:tc>
        <w:tc>
          <w:tcPr>
            <w:tcW w:w="2693" w:type="dxa"/>
          </w:tcPr>
          <w:p w14:paraId="01C61F7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Физические адреса</w:t>
            </w:r>
          </w:p>
        </w:tc>
      </w:tr>
      <w:tr w14:paraId="52AB971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660" w:type="dxa"/>
          </w:tcPr>
          <w:p w14:paraId="3FF06BD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7</w:t>
            </w:r>
          </w:p>
        </w:tc>
        <w:tc>
          <w:tcPr>
            <w:tcW w:w="2693" w:type="dxa"/>
          </w:tcPr>
          <w:p w14:paraId="0566C54C">
            <w:pPr>
              <w:spacing w:after="0" w:line="240" w:lineRule="auto"/>
              <w:jc w:val="both"/>
              <w:rPr>
                <w:rFonts w:ascii="Times New Roman" w:hAnsi="Times New Roman" w:cs="Times New Roman"/>
                <w:sz w:val="28"/>
                <w:szCs w:val="28"/>
              </w:rPr>
            </w:pPr>
            <w:r>
              <w:rPr>
                <w:rFonts w:ascii="Times New Roman" w:hAnsi="Times New Roman" w:cs="Times New Roman"/>
                <w:sz w:val="28"/>
                <w:szCs w:val="28"/>
              </w:rPr>
              <w:t>28672-32767</w:t>
            </w:r>
          </w:p>
        </w:tc>
      </w:tr>
      <w:tr w14:paraId="344F960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660" w:type="dxa"/>
          </w:tcPr>
          <w:p w14:paraId="1BCFA30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6</w:t>
            </w:r>
          </w:p>
        </w:tc>
        <w:tc>
          <w:tcPr>
            <w:tcW w:w="2693" w:type="dxa"/>
          </w:tcPr>
          <w:p w14:paraId="07ADDEF8">
            <w:pPr>
              <w:spacing w:after="0" w:line="240" w:lineRule="auto"/>
              <w:jc w:val="both"/>
              <w:rPr>
                <w:rFonts w:ascii="Times New Roman" w:hAnsi="Times New Roman" w:cs="Times New Roman"/>
                <w:sz w:val="28"/>
                <w:szCs w:val="28"/>
              </w:rPr>
            </w:pPr>
          </w:p>
        </w:tc>
      </w:tr>
      <w:tr w14:paraId="6F2FEF6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660" w:type="dxa"/>
          </w:tcPr>
          <w:p w14:paraId="6C3A69E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5</w:t>
            </w:r>
          </w:p>
        </w:tc>
        <w:tc>
          <w:tcPr>
            <w:tcW w:w="2693" w:type="dxa"/>
          </w:tcPr>
          <w:p w14:paraId="17FD659D">
            <w:pPr>
              <w:spacing w:after="0" w:line="240" w:lineRule="auto"/>
              <w:jc w:val="both"/>
              <w:rPr>
                <w:rFonts w:ascii="Times New Roman" w:hAnsi="Times New Roman" w:cs="Times New Roman"/>
                <w:sz w:val="28"/>
                <w:szCs w:val="28"/>
              </w:rPr>
            </w:pPr>
          </w:p>
        </w:tc>
      </w:tr>
      <w:tr w14:paraId="5E9A377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660" w:type="dxa"/>
          </w:tcPr>
          <w:p w14:paraId="1D004B8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4</w:t>
            </w:r>
          </w:p>
        </w:tc>
        <w:tc>
          <w:tcPr>
            <w:tcW w:w="2693" w:type="dxa"/>
          </w:tcPr>
          <w:p w14:paraId="2F5EB032">
            <w:pPr>
              <w:spacing w:after="0" w:line="240" w:lineRule="auto"/>
              <w:jc w:val="both"/>
              <w:rPr>
                <w:rFonts w:ascii="Times New Roman" w:hAnsi="Times New Roman" w:cs="Times New Roman"/>
                <w:sz w:val="28"/>
                <w:szCs w:val="28"/>
              </w:rPr>
            </w:pPr>
          </w:p>
        </w:tc>
      </w:tr>
      <w:tr w14:paraId="43632EC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660" w:type="dxa"/>
          </w:tcPr>
          <w:p w14:paraId="5D4DDC9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3</w:t>
            </w:r>
          </w:p>
        </w:tc>
        <w:tc>
          <w:tcPr>
            <w:tcW w:w="2693" w:type="dxa"/>
          </w:tcPr>
          <w:p w14:paraId="0F1568D3">
            <w:pPr>
              <w:spacing w:after="0" w:line="240" w:lineRule="auto"/>
              <w:jc w:val="both"/>
              <w:rPr>
                <w:rFonts w:ascii="Times New Roman" w:hAnsi="Times New Roman" w:cs="Times New Roman"/>
                <w:sz w:val="28"/>
                <w:szCs w:val="28"/>
              </w:rPr>
            </w:pPr>
          </w:p>
        </w:tc>
      </w:tr>
      <w:tr w14:paraId="36FFFE3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660" w:type="dxa"/>
          </w:tcPr>
          <w:p w14:paraId="4F0791F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2</w:t>
            </w:r>
          </w:p>
        </w:tc>
        <w:tc>
          <w:tcPr>
            <w:tcW w:w="2693" w:type="dxa"/>
          </w:tcPr>
          <w:p w14:paraId="7077979B">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8192-12287</w:t>
            </w:r>
          </w:p>
        </w:tc>
      </w:tr>
      <w:tr w14:paraId="573F901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660" w:type="dxa"/>
          </w:tcPr>
          <w:p w14:paraId="15C81C7C">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1</w:t>
            </w:r>
          </w:p>
        </w:tc>
        <w:tc>
          <w:tcPr>
            <w:tcW w:w="2693" w:type="dxa"/>
          </w:tcPr>
          <w:p w14:paraId="38F983BC">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4096-8191</w:t>
            </w:r>
          </w:p>
        </w:tc>
      </w:tr>
      <w:tr w14:paraId="2729220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660" w:type="dxa"/>
          </w:tcPr>
          <w:p w14:paraId="3C87EFE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0</w:t>
            </w:r>
          </w:p>
        </w:tc>
        <w:tc>
          <w:tcPr>
            <w:tcW w:w="2693" w:type="dxa"/>
          </w:tcPr>
          <w:p w14:paraId="460ACB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0-4095</w:t>
            </w:r>
          </w:p>
        </w:tc>
      </w:tr>
    </w:tbl>
    <w:p w14:paraId="700A4B10">
      <w:pPr>
        <w:spacing w:after="0" w:line="240" w:lineRule="auto"/>
        <w:jc w:val="both"/>
        <w:rPr>
          <w:rFonts w:ascii="Times New Roman" w:hAnsi="Times New Roman" w:cs="Times New Roman"/>
          <w:sz w:val="28"/>
          <w:szCs w:val="28"/>
        </w:rPr>
      </w:pPr>
    </w:p>
    <w:p w14:paraId="55EEA8AF">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Теперь предположим, что виртуальная память для нашего примера составляет 4</w:t>
      </w:r>
      <w:r>
        <w:rPr>
          <w:rFonts w:ascii="Times New Roman" w:hAnsi="Times New Roman" w:cs="Times New Roman"/>
          <w:sz w:val="28"/>
          <w:szCs w:val="28"/>
          <w:lang w:val="en-US"/>
        </w:rPr>
        <w:t>Gb</w:t>
      </w:r>
      <w:r>
        <w:rPr>
          <w:rFonts w:ascii="Times New Roman" w:hAnsi="Times New Roman" w:cs="Times New Roman"/>
          <w:sz w:val="28"/>
          <w:szCs w:val="28"/>
        </w:rPr>
        <w:t>. Тогда появляется вопрос, как нам отобразить 32-битный виртуальный адрес на 15-битный физический?</w:t>
      </w:r>
    </w:p>
    <w:p w14:paraId="3FCA35CA">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Все необходимые преобразования производятся в </w:t>
      </w:r>
      <w:r>
        <w:rPr>
          <w:rFonts w:ascii="Times New Roman" w:hAnsi="Times New Roman" w:cs="Times New Roman"/>
          <w:b/>
          <w:i/>
          <w:sz w:val="28"/>
          <w:szCs w:val="28"/>
          <w:lang w:val="en-US"/>
        </w:rPr>
        <w:t>MMU</w:t>
      </w:r>
      <w:r>
        <w:rPr>
          <w:rFonts w:ascii="Times New Roman" w:hAnsi="Times New Roman" w:cs="Times New Roman"/>
          <w:sz w:val="28"/>
          <w:szCs w:val="28"/>
        </w:rPr>
        <w:t xml:space="preserve"> (</w:t>
      </w:r>
      <w:r>
        <w:rPr>
          <w:rFonts w:ascii="Times New Roman" w:hAnsi="Times New Roman" w:cs="Times New Roman"/>
          <w:i/>
          <w:sz w:val="28"/>
          <w:szCs w:val="28"/>
          <w:lang w:val="en-US"/>
        </w:rPr>
        <w:t>Memory</w:t>
      </w:r>
      <w:r>
        <w:rPr>
          <w:rFonts w:ascii="Times New Roman" w:hAnsi="Times New Roman" w:cs="Times New Roman"/>
          <w:sz w:val="28"/>
          <w:szCs w:val="28"/>
        </w:rPr>
        <w:t xml:space="preserve"> </w:t>
      </w:r>
      <w:r>
        <w:rPr>
          <w:rFonts w:ascii="Times New Roman" w:hAnsi="Times New Roman" w:cs="Times New Roman"/>
          <w:i/>
          <w:sz w:val="28"/>
          <w:szCs w:val="28"/>
          <w:lang w:val="en-US"/>
        </w:rPr>
        <w:t>Management</w:t>
      </w:r>
      <w:r>
        <w:rPr>
          <w:rFonts w:ascii="Times New Roman" w:hAnsi="Times New Roman" w:cs="Times New Roman"/>
          <w:i/>
          <w:sz w:val="28"/>
          <w:szCs w:val="28"/>
        </w:rPr>
        <w:t xml:space="preserve"> </w:t>
      </w:r>
      <w:r>
        <w:rPr>
          <w:rFonts w:ascii="Times New Roman" w:hAnsi="Times New Roman" w:cs="Times New Roman"/>
          <w:i/>
          <w:sz w:val="28"/>
          <w:szCs w:val="28"/>
          <w:lang w:val="en-US"/>
        </w:rPr>
        <w:t>Unit</w:t>
      </w:r>
      <w:r>
        <w:rPr>
          <w:rFonts w:ascii="Times New Roman" w:hAnsi="Times New Roman" w:cs="Times New Roman"/>
          <w:sz w:val="28"/>
          <w:szCs w:val="28"/>
        </w:rPr>
        <w:t xml:space="preserve">) или диспетчер памяти. В этом блоке, в частности, размещаются специальные таблицы – </w:t>
      </w:r>
      <w:r>
        <w:rPr>
          <w:rFonts w:ascii="Times New Roman" w:hAnsi="Times New Roman" w:cs="Times New Roman"/>
          <w:i/>
          <w:sz w:val="28"/>
          <w:szCs w:val="28"/>
          <w:lang w:val="en-US"/>
        </w:rPr>
        <w:t>Translation</w:t>
      </w:r>
      <w:r>
        <w:rPr>
          <w:rFonts w:ascii="Times New Roman" w:hAnsi="Times New Roman" w:cs="Times New Roman"/>
          <w:i/>
          <w:sz w:val="28"/>
          <w:szCs w:val="28"/>
        </w:rPr>
        <w:t xml:space="preserve"> </w:t>
      </w:r>
      <w:r>
        <w:rPr>
          <w:rFonts w:ascii="Times New Roman" w:hAnsi="Times New Roman" w:cs="Times New Roman"/>
          <w:i/>
          <w:sz w:val="28"/>
          <w:szCs w:val="28"/>
          <w:lang w:val="en-US"/>
        </w:rPr>
        <w:t>Look</w:t>
      </w:r>
      <w:r>
        <w:rPr>
          <w:rFonts w:ascii="Times New Roman" w:hAnsi="Times New Roman" w:cs="Times New Roman"/>
          <w:i/>
          <w:sz w:val="28"/>
          <w:szCs w:val="28"/>
        </w:rPr>
        <w:t>-</w:t>
      </w:r>
      <w:r>
        <w:rPr>
          <w:rFonts w:ascii="Times New Roman" w:hAnsi="Times New Roman" w:cs="Times New Roman"/>
          <w:i/>
          <w:sz w:val="28"/>
          <w:szCs w:val="28"/>
          <w:lang w:val="en-US"/>
        </w:rPr>
        <w:t>aside</w:t>
      </w:r>
      <w:r>
        <w:rPr>
          <w:rFonts w:ascii="Times New Roman" w:hAnsi="Times New Roman" w:cs="Times New Roman"/>
          <w:i/>
          <w:sz w:val="28"/>
          <w:szCs w:val="28"/>
        </w:rPr>
        <w:t xml:space="preserve"> </w:t>
      </w:r>
      <w:r>
        <w:rPr>
          <w:rFonts w:ascii="Times New Roman" w:hAnsi="Times New Roman" w:cs="Times New Roman"/>
          <w:i/>
          <w:sz w:val="28"/>
          <w:szCs w:val="28"/>
          <w:lang w:val="en-US"/>
        </w:rPr>
        <w:t>Buffers</w:t>
      </w:r>
      <w:r>
        <w:rPr>
          <w:rFonts w:ascii="Times New Roman" w:hAnsi="Times New Roman" w:cs="Times New Roman"/>
          <w:sz w:val="28"/>
          <w:szCs w:val="28"/>
        </w:rPr>
        <w:t>(</w:t>
      </w:r>
      <w:r>
        <w:rPr>
          <w:rFonts w:ascii="Times New Roman" w:hAnsi="Times New Roman" w:cs="Times New Roman"/>
          <w:b/>
          <w:i/>
          <w:sz w:val="28"/>
          <w:szCs w:val="28"/>
          <w:lang w:val="en-US"/>
        </w:rPr>
        <w:t>TLB</w:t>
      </w:r>
      <w:r>
        <w:rPr>
          <w:rFonts w:ascii="Times New Roman" w:hAnsi="Times New Roman" w:cs="Times New Roman"/>
          <w:sz w:val="28"/>
          <w:szCs w:val="28"/>
        </w:rPr>
        <w:t xml:space="preserve"> – буфер быстрого преобразования адреса). Таблицы представляют собой блок ассоциативной памяти, структура  которого, соответственно, имеет поле тега и поле данных. При загрузке страниц в память в поле тега загружается состояние старших разрядов виртуального адреса, отображающих адрес страницы, и выставляется бит присутствия. Таким образом, при каждом обращении по преобразованию адресов, поле тега позволяет отследить, имеется ли соответствующая страница виртуальной памяти в памяти физической. Это происходит путем сравнения тега на шине с сохраненными тегами. В поле данных записывается адрес страничного кадра. При нахождении соответствия тегов состояние поля данных заносится в определенные разряды физического адреса.</w:t>
      </w:r>
    </w:p>
    <w:p w14:paraId="4B7E55A8">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Схема, иллюстрирующая преобразование 32-битного виртуального адреса в 15-битный физический, представлена на рис. 2.2.</w:t>
      </w:r>
    </w:p>
    <w:p w14:paraId="48A8EE9D">
      <w:p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709920" cy="437007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09920" cy="4370070"/>
                    </a:xfrm>
                    <a:prstGeom prst="rect">
                      <a:avLst/>
                    </a:prstGeom>
                    <a:noFill/>
                    <a:ln>
                      <a:noFill/>
                    </a:ln>
                  </pic:spPr>
                </pic:pic>
              </a:graphicData>
            </a:graphic>
          </wp:inline>
        </w:drawing>
      </w:r>
    </w:p>
    <w:p w14:paraId="13D6DC0C">
      <w:pPr>
        <w:spacing w:after="0" w:line="240" w:lineRule="auto"/>
        <w:ind w:firstLine="567"/>
        <w:jc w:val="both"/>
        <w:rPr>
          <w:rFonts w:ascii="Times New Roman" w:hAnsi="Times New Roman" w:cs="Times New Roman"/>
          <w:sz w:val="28"/>
          <w:szCs w:val="28"/>
        </w:rPr>
      </w:pPr>
      <w:r>
        <w:rPr>
          <w:rFonts w:ascii="Times New Roman" w:hAnsi="Times New Roman" w:cs="Times New Roman"/>
          <w:sz w:val="24"/>
          <w:szCs w:val="24"/>
        </w:rPr>
        <w:t>Рис. 2.2. Схема преобразования виртуального адреса в физический, при объеме внешней памяти 4</w:t>
      </w:r>
      <w:r>
        <w:rPr>
          <w:rFonts w:ascii="Times New Roman" w:hAnsi="Times New Roman" w:cs="Times New Roman"/>
          <w:i/>
          <w:sz w:val="24"/>
          <w:szCs w:val="24"/>
          <w:lang w:val="en-US"/>
        </w:rPr>
        <w:t>Gb</w:t>
      </w:r>
      <w:r>
        <w:rPr>
          <w:rFonts w:ascii="Times New Roman" w:hAnsi="Times New Roman" w:cs="Times New Roman"/>
          <w:sz w:val="24"/>
          <w:szCs w:val="24"/>
        </w:rPr>
        <w:t xml:space="preserve"> и объеме внутренней памяти 32</w:t>
      </w:r>
      <w:r>
        <w:rPr>
          <w:rFonts w:ascii="Times New Roman" w:hAnsi="Times New Roman" w:cs="Times New Roman"/>
          <w:i/>
          <w:sz w:val="24"/>
          <w:szCs w:val="24"/>
          <w:lang w:val="en-US"/>
        </w:rPr>
        <w:t>Kb</w:t>
      </w:r>
      <w:r>
        <w:rPr>
          <w:rFonts w:ascii="Times New Roman" w:hAnsi="Times New Roman" w:cs="Times New Roman"/>
          <w:sz w:val="28"/>
          <w:szCs w:val="28"/>
        </w:rPr>
        <w:t>.</w:t>
      </w:r>
    </w:p>
    <w:p w14:paraId="34C4782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структуру виртуального адреса входит адрес страницы и адрес внутри страницы. Так как мы считаем, что размер страницы 4К, то на адрес внутри страницы отводим 12 бит. Номер виртуальной страницы используется в качестве индекса для таблицы страниц. В данном случае это номер 3. Из таблицы выбирается 3-й элемент, и диспетчер памяти проверяет, находится ли текущая страница в данный момент в памяти (у нас 2</w:t>
      </w:r>
      <w:r>
        <w:rPr>
          <w:rFonts w:ascii="Times New Roman" w:hAnsi="Times New Roman" w:cs="Times New Roman"/>
          <w:sz w:val="28"/>
          <w:szCs w:val="28"/>
          <w:vertAlign w:val="superscript"/>
        </w:rPr>
        <w:t>20</w:t>
      </w:r>
      <w:r>
        <w:rPr>
          <w:rFonts w:ascii="Times New Roman" w:hAnsi="Times New Roman" w:cs="Times New Roman"/>
          <w:sz w:val="28"/>
          <w:szCs w:val="28"/>
        </w:rPr>
        <w:t xml:space="preserve"> виртуальных страниц и 8 физических, поэтому такая проверка необходима). Контроллер проверяет бит присутствия. Если он «1», то такая страница в памяти есть, и теперь из таблицы выбирается номер страничного кадра. В нашем примере он равен 6-ти. Это число копируется в старшие 3 разряда выходного регистра, а в 12 младших разрядов параллельно копируется содержимое соответствующих 12 бит входного регистра.</w:t>
      </w:r>
    </w:p>
    <w:p w14:paraId="70412D34">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Если же бит присутствия оказывается равным «0», что называется ошибкой отсутствия страницы,  такую страницу нужно вызвать из внешней памяти. Изначально, очевидно, все биты присутствия нулевые. Рассмотрим сначала механизмы загрузки страниц в физическую память. Общеизвестны два метода: вызов страниц по требованию и набор рабочего множества. При вызове страниц по требованию страницы переносятся в основную память только в случае необходимости. Например, при вызове процессором первой команды программы сразу произойдет ошибка отсутствия, потому что в основной памяти еще ничего нет. Поэтому страница, содержащая первую команду, будет загружена в память и внесена в таблицу страниц.  Далее, во фрагменте программы, загруженном в основную память, встречается адрес перехода, выходящий за пределы данной страницы. Опять возникает ошибка отсутствия, и страница, содержащая фрагмент перехода, также заносится в основную память и т.д. Такой механизм эффективен при запуске программы, далее же нужные страницы уже будут присутствовать в основной памяти. Если же программа состоит из нескольких процессов, разделенных во времени, этот метод не подойдет. В таком случае используют набор рабочего множества. Метод основан на статистике обращений программ к набору страниц, и именно эти страницы по умолчанию загружаются в память при каждом перезапуске.</w:t>
      </w:r>
    </w:p>
    <w:p w14:paraId="0F700BF8">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Если ошибка отсутствия страницы произошла при заполненной основной памяти, то  при этом для страницы необходимо освободить место, т.е. какую-то страницу придется удалить. Как определить, какую страницу убрать?</w:t>
      </w:r>
    </w:p>
    <w:p w14:paraId="5887E81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этого можно использовать или алгоритм </w:t>
      </w:r>
      <w:r>
        <w:rPr>
          <w:rFonts w:ascii="Times New Roman" w:hAnsi="Times New Roman" w:cs="Times New Roman"/>
          <w:b/>
          <w:i/>
          <w:sz w:val="28"/>
          <w:szCs w:val="28"/>
          <w:lang w:val="en-US"/>
        </w:rPr>
        <w:t>LRU</w:t>
      </w:r>
      <w:r>
        <w:rPr>
          <w:rFonts w:ascii="Times New Roman" w:hAnsi="Times New Roman" w:cs="Times New Roman"/>
          <w:sz w:val="28"/>
          <w:szCs w:val="28"/>
        </w:rPr>
        <w:t xml:space="preserve"> (</w:t>
      </w:r>
      <w:r>
        <w:rPr>
          <w:rFonts w:ascii="Times New Roman" w:hAnsi="Times New Roman" w:cs="Times New Roman"/>
          <w:i/>
          <w:sz w:val="28"/>
          <w:szCs w:val="28"/>
          <w:lang w:val="en-US"/>
        </w:rPr>
        <w:t>Least</w:t>
      </w:r>
      <w:r>
        <w:rPr>
          <w:rFonts w:ascii="Times New Roman" w:hAnsi="Times New Roman" w:cs="Times New Roman"/>
          <w:i/>
          <w:sz w:val="28"/>
          <w:szCs w:val="28"/>
        </w:rPr>
        <w:t xml:space="preserve"> </w:t>
      </w:r>
      <w:r>
        <w:rPr>
          <w:rFonts w:ascii="Times New Roman" w:hAnsi="Times New Roman" w:cs="Times New Roman"/>
          <w:i/>
          <w:sz w:val="28"/>
          <w:szCs w:val="28"/>
          <w:lang w:val="en-US"/>
        </w:rPr>
        <w:t>Recently</w:t>
      </w:r>
      <w:r>
        <w:rPr>
          <w:rFonts w:ascii="Times New Roman" w:hAnsi="Times New Roman" w:cs="Times New Roman"/>
          <w:i/>
          <w:sz w:val="28"/>
          <w:szCs w:val="28"/>
        </w:rPr>
        <w:t xml:space="preserve"> </w:t>
      </w:r>
      <w:r>
        <w:rPr>
          <w:rFonts w:ascii="Times New Roman" w:hAnsi="Times New Roman" w:cs="Times New Roman"/>
          <w:i/>
          <w:sz w:val="28"/>
          <w:szCs w:val="28"/>
          <w:lang w:val="en-US"/>
        </w:rPr>
        <w:t>Used</w:t>
      </w:r>
      <w:r>
        <w:rPr>
          <w:rFonts w:ascii="Times New Roman" w:hAnsi="Times New Roman" w:cs="Times New Roman"/>
          <w:sz w:val="28"/>
          <w:szCs w:val="28"/>
        </w:rPr>
        <w:t xml:space="preserve"> – алгоритм удаления  дольше всего не использовавшихся страниц), или алгоритм </w:t>
      </w:r>
      <w:r>
        <w:rPr>
          <w:rFonts w:ascii="Times New Roman" w:hAnsi="Times New Roman" w:cs="Times New Roman"/>
          <w:b/>
          <w:i/>
          <w:sz w:val="28"/>
          <w:szCs w:val="28"/>
          <w:lang w:val="en-US"/>
        </w:rPr>
        <w:t>FIFO</w:t>
      </w:r>
      <w:r>
        <w:rPr>
          <w:rFonts w:ascii="Times New Roman" w:hAnsi="Times New Roman" w:cs="Times New Roman"/>
          <w:sz w:val="28"/>
          <w:szCs w:val="28"/>
        </w:rPr>
        <w:t>. Рассмотрим вкратце эти алгоритмы.</w:t>
      </w:r>
    </w:p>
    <w:p w14:paraId="70E04A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 первому алгоритму производится статистика обращений, и выявляются страницы, к которым программа обращается меньше всего. При возникновении ошибки отсутствия происходит удаление страницы, к которой дольше всех не обращались, и замена ее на запрашиваемую.</w:t>
      </w:r>
    </w:p>
    <w:p w14:paraId="67A238A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 второму алгоритму каждому страничному кадру соответствует свой счетчик. При вызове страницы ее счетчик обнуляется, а значение счетчиков всех присутствующих в памяти страничных кадров увеличивается на 1. Удаляется та страница, которой соответствует наибольшее состояние счетчика.</w:t>
      </w:r>
    </w:p>
    <w:p w14:paraId="5564D9C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Оба алгоритма работают в случае, когда объем доступной памяти превышает размер рабочего множества. </w:t>
      </w:r>
    </w:p>
    <w:p w14:paraId="19028E98">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Удаленная из основной памяти страница записывается обратно на диск только в том случае, если информация на ней менялась. Изменение информации на странице фиксируется с помощью специального бита в диспетчере страниц. Этот бит сбрасывается при загрузке страницы и устанавливается, когда информация на ней меняется.</w:t>
      </w:r>
    </w:p>
    <w:p w14:paraId="122509A8">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Выбор оптимального размера страниц производится, исходя из следующих соображений: при больших размерах страниц остается много неиспользуемого пространства на странице, кроме того, большой размер страницы не позволяет выделить в основной памяти большого количества страничных кадров, что вызывает пробуксовку при замене страниц; при страницах малого размера пробуксовка будет возникать реже и коэффициент использования пространства страницы будет выше, но для таблицы </w:t>
      </w:r>
      <w:r>
        <w:rPr>
          <w:rFonts w:ascii="Times New Roman" w:hAnsi="Times New Roman" w:cs="Times New Roman"/>
          <w:i/>
          <w:sz w:val="28"/>
          <w:szCs w:val="28"/>
          <w:lang w:val="en-US"/>
        </w:rPr>
        <w:t>TLB</w:t>
      </w:r>
      <w:r>
        <w:rPr>
          <w:rFonts w:ascii="Times New Roman" w:hAnsi="Times New Roman" w:cs="Times New Roman"/>
          <w:sz w:val="28"/>
          <w:szCs w:val="28"/>
        </w:rPr>
        <w:t xml:space="preserve"> потребуется большое количество регистров, что ведет к удорожанию аппаратуры и увеличению времени загрузки  и сохранения содержимого этих регистров при запуске программы и ее остановке. Эффективность работы диска также выше при большом размере страниц. Поэтому 4К, представленные в нашем примере, это минимальный размер страницы.</w:t>
      </w:r>
    </w:p>
    <w:p w14:paraId="31F01A7E">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Пример преобразования памяти с помощью </w:t>
      </w:r>
      <w:r>
        <w:rPr>
          <w:rFonts w:ascii="Times New Roman" w:hAnsi="Times New Roman" w:cs="Times New Roman"/>
          <w:i/>
          <w:sz w:val="28"/>
          <w:szCs w:val="28"/>
          <w:lang w:val="en-US"/>
        </w:rPr>
        <w:t>TLB</w:t>
      </w:r>
      <w:r>
        <w:rPr>
          <w:rFonts w:ascii="Times New Roman" w:hAnsi="Times New Roman" w:cs="Times New Roman"/>
          <w:sz w:val="28"/>
          <w:szCs w:val="28"/>
        </w:rPr>
        <w:t xml:space="preserve"> показан на рис.2.3(а, б).</w:t>
      </w:r>
    </w:p>
    <w:p w14:paraId="633530E8">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Пусть надо преобразовать 4Гбайт виртуального пространства со страницами размером 8 Кбайт в 1 Мбайт физического пространства со страничными кадрами размером 8 Кбайт.</w:t>
      </w:r>
    </w:p>
    <w:p w14:paraId="0AA22C05">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4 Гбайт – 2</w:t>
      </w:r>
      <w:r>
        <w:rPr>
          <w:rFonts w:ascii="Times New Roman" w:hAnsi="Times New Roman" w:cs="Times New Roman"/>
          <w:sz w:val="28"/>
          <w:szCs w:val="28"/>
          <w:vertAlign w:val="superscript"/>
        </w:rPr>
        <w:t xml:space="preserve">32 </w:t>
      </w:r>
      <w:r>
        <w:rPr>
          <w:rFonts w:ascii="Times New Roman" w:hAnsi="Times New Roman" w:cs="Times New Roman"/>
          <w:sz w:val="28"/>
          <w:szCs w:val="28"/>
        </w:rPr>
        <w:t>;   1 Мбайт = 2</w:t>
      </w:r>
      <w:r>
        <w:rPr>
          <w:rFonts w:ascii="Times New Roman" w:hAnsi="Times New Roman" w:cs="Times New Roman"/>
          <w:sz w:val="28"/>
          <w:szCs w:val="28"/>
          <w:vertAlign w:val="superscript"/>
        </w:rPr>
        <w:t xml:space="preserve">20 </w:t>
      </w:r>
      <w:r>
        <w:rPr>
          <w:rFonts w:ascii="Times New Roman" w:hAnsi="Times New Roman" w:cs="Times New Roman"/>
          <w:sz w:val="28"/>
          <w:szCs w:val="28"/>
        </w:rPr>
        <w:t>;   8 Кбайт – 2</w:t>
      </w:r>
      <w:r>
        <w:rPr>
          <w:rFonts w:ascii="Times New Roman" w:hAnsi="Times New Roman" w:cs="Times New Roman"/>
          <w:sz w:val="28"/>
          <w:szCs w:val="28"/>
          <w:vertAlign w:val="superscript"/>
        </w:rPr>
        <w:t>13</w:t>
      </w:r>
      <w:r>
        <w:rPr>
          <w:rFonts w:ascii="Times New Roman" w:hAnsi="Times New Roman" w:cs="Times New Roman"/>
          <w:sz w:val="28"/>
          <w:szCs w:val="28"/>
        </w:rPr>
        <w:t>.</w:t>
      </w:r>
    </w:p>
    <w:p w14:paraId="0A7F7956">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Вычислим количество страничных кадров:  2</w:t>
      </w:r>
      <w:r>
        <w:rPr>
          <w:rFonts w:ascii="Times New Roman" w:hAnsi="Times New Roman" w:cs="Times New Roman"/>
          <w:sz w:val="28"/>
          <w:szCs w:val="28"/>
          <w:vertAlign w:val="superscript"/>
        </w:rPr>
        <w:t>20</w:t>
      </w:r>
      <w:r>
        <w:rPr>
          <w:rFonts w:ascii="Times New Roman" w:hAnsi="Times New Roman" w:cs="Times New Roman"/>
          <w:sz w:val="28"/>
          <w:szCs w:val="28"/>
        </w:rPr>
        <w:t>/ 2</w:t>
      </w:r>
      <w:r>
        <w:rPr>
          <w:rFonts w:ascii="Times New Roman" w:hAnsi="Times New Roman" w:cs="Times New Roman"/>
          <w:sz w:val="28"/>
          <w:szCs w:val="28"/>
          <w:vertAlign w:val="superscript"/>
        </w:rPr>
        <w:t>13</w:t>
      </w:r>
      <w:r>
        <w:rPr>
          <w:rFonts w:ascii="Times New Roman" w:hAnsi="Times New Roman" w:cs="Times New Roman"/>
          <w:sz w:val="28"/>
          <w:szCs w:val="28"/>
        </w:rPr>
        <w:t xml:space="preserve"> = 2</w:t>
      </w:r>
      <w:r>
        <w:rPr>
          <w:rFonts w:ascii="Times New Roman" w:hAnsi="Times New Roman" w:cs="Times New Roman"/>
          <w:sz w:val="28"/>
          <w:szCs w:val="28"/>
          <w:vertAlign w:val="superscript"/>
        </w:rPr>
        <w:t>7</w:t>
      </w:r>
      <w:r>
        <w:rPr>
          <w:rFonts w:ascii="Times New Roman" w:hAnsi="Times New Roman" w:cs="Times New Roman"/>
          <w:sz w:val="28"/>
          <w:szCs w:val="28"/>
        </w:rPr>
        <w:t xml:space="preserve"> (128)</w:t>
      </w:r>
    </w:p>
    <w:p w14:paraId="575E9096">
      <w:p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943600" cy="1880870"/>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1880870"/>
                    </a:xfrm>
                    <a:prstGeom prst="rect">
                      <a:avLst/>
                    </a:prstGeom>
                    <a:noFill/>
                    <a:ln>
                      <a:noFill/>
                    </a:ln>
                  </pic:spPr>
                </pic:pic>
              </a:graphicData>
            </a:graphic>
          </wp:inline>
        </w:drawing>
      </w:r>
    </w:p>
    <w:p w14:paraId="61DDBB1C">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а)</w:t>
      </w:r>
    </w:p>
    <w:p w14:paraId="125FFB3D">
      <w:p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857240" cy="1923415"/>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857240" cy="1923415"/>
                    </a:xfrm>
                    <a:prstGeom prst="rect">
                      <a:avLst/>
                    </a:prstGeom>
                    <a:noFill/>
                    <a:ln>
                      <a:noFill/>
                    </a:ln>
                  </pic:spPr>
                </pic:pic>
              </a:graphicData>
            </a:graphic>
          </wp:inline>
        </w:drawing>
      </w:r>
    </w:p>
    <w:p w14:paraId="073613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б)</w:t>
      </w:r>
    </w:p>
    <w:p w14:paraId="409216E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Рис. 2.3(а – вид виртуального адреса, б – вид физического адреса).</w:t>
      </w:r>
    </w:p>
    <w:p w14:paraId="3F856B44">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виртуальный адрес – 0х000195С3.</w:t>
      </w:r>
    </w:p>
    <w:p w14:paraId="7C70F74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Номер страницы выясняем по состоянию старших 19 разрядов. 15 старших разрядов в нуле. На остальных четырех 1100 (12). Предположим, что один из тегов </w:t>
      </w:r>
      <w:r>
        <w:rPr>
          <w:rFonts w:ascii="Times New Roman" w:hAnsi="Times New Roman" w:cs="Times New Roman"/>
          <w:sz w:val="28"/>
          <w:szCs w:val="28"/>
          <w:lang w:val="en-US"/>
        </w:rPr>
        <w:t>TLB</w:t>
      </w:r>
      <w:r>
        <w:rPr>
          <w:rFonts w:ascii="Times New Roman" w:hAnsi="Times New Roman" w:cs="Times New Roman"/>
          <w:sz w:val="28"/>
          <w:szCs w:val="28"/>
        </w:rPr>
        <w:t xml:space="preserve"> совпал. Данные под этим тегом – 25(11001). Это номер страничного кадра. </w:t>
      </w:r>
    </w:p>
    <w:p w14:paraId="14CA5381">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Получаем физический адрес 0х335С3.</w:t>
      </w:r>
    </w:p>
    <w:p w14:paraId="30F23C14">
      <w:pPr>
        <w:spacing w:after="0" w:line="240" w:lineRule="auto"/>
        <w:jc w:val="both"/>
        <w:rPr>
          <w:rFonts w:ascii="Times New Roman" w:hAnsi="Times New Roman" w:cs="Times New Roman"/>
          <w:sz w:val="28"/>
          <w:szCs w:val="28"/>
        </w:rPr>
      </w:pPr>
    </w:p>
    <w:p w14:paraId="57F7984A">
      <w:pPr>
        <w:spacing w:after="0" w:line="240" w:lineRule="auto"/>
        <w:jc w:val="both"/>
        <w:rPr>
          <w:rFonts w:ascii="Times New Roman" w:hAnsi="Times New Roman" w:cs="Times New Roman"/>
          <w:sz w:val="28"/>
          <w:szCs w:val="28"/>
        </w:rPr>
      </w:pPr>
      <w:r>
        <w:rPr>
          <w:rFonts w:ascii="Times New Roman" w:hAnsi="Times New Roman" w:cs="Times New Roman"/>
          <w:b/>
          <w:i/>
          <w:sz w:val="28"/>
          <w:szCs w:val="28"/>
        </w:rPr>
        <w:t>2.1.2.</w:t>
      </w:r>
      <w:r>
        <w:rPr>
          <w:rFonts w:ascii="Times New Roman" w:hAnsi="Times New Roman" w:cs="Times New Roman"/>
          <w:sz w:val="28"/>
          <w:szCs w:val="28"/>
        </w:rPr>
        <w:t xml:space="preserve"> </w:t>
      </w:r>
      <w:r>
        <w:rPr>
          <w:rFonts w:ascii="Times New Roman" w:hAnsi="Times New Roman" w:cs="Times New Roman"/>
          <w:b/>
          <w:i/>
          <w:sz w:val="28"/>
          <w:szCs w:val="28"/>
        </w:rPr>
        <w:t>Сегментация памяти</w:t>
      </w:r>
    </w:p>
    <w:p w14:paraId="509A4498">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Второй способ получения виртуального адресного пространства – сегментация памяти. При этом образуется сразу несколько адресных пространств, каждое из которых может содержать свой тип информации.</w:t>
      </w:r>
    </w:p>
    <w:p w14:paraId="494662C5">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Обратимся сначала к простому примеру сегментации, который применялся для реального режима процессоров линейки </w:t>
      </w:r>
      <w:r>
        <w:rPr>
          <w:rFonts w:ascii="Times New Roman" w:hAnsi="Times New Roman" w:cs="Times New Roman"/>
          <w:i/>
          <w:sz w:val="28"/>
          <w:szCs w:val="28"/>
          <w:lang w:val="en-US"/>
        </w:rPr>
        <w:t>Intel</w:t>
      </w:r>
      <w:r>
        <w:rPr>
          <w:rFonts w:ascii="Times New Roman" w:hAnsi="Times New Roman" w:cs="Times New Roman"/>
          <w:i/>
          <w:sz w:val="28"/>
          <w:szCs w:val="28"/>
        </w:rPr>
        <w:t xml:space="preserve"> 8086/88.</w:t>
      </w:r>
      <w:r>
        <w:rPr>
          <w:rFonts w:ascii="Times New Roman" w:hAnsi="Times New Roman" w:cs="Times New Roman"/>
          <w:sz w:val="28"/>
          <w:szCs w:val="28"/>
        </w:rPr>
        <w:t xml:space="preserve"> Шина адреса там была 20-разрядная, что позволяло бы обращаться к 1Мбайту памяти. Все регистры были 16-разрядные. Таким образом, если взять для описания адресов сегментов 16-разрядный регистр, а потом определять смещения внутри сегмента по регистру такой же разрядности, то возможное количество адресов увеличится до 4 Гбайт</w:t>
      </w:r>
    </w:p>
    <w:p w14:paraId="2C47FA75">
      <w:pPr>
        <w:spacing w:after="0" w:line="240" w:lineRule="auto"/>
        <w:jc w:val="both"/>
        <w:rPr>
          <w:rFonts w:ascii="Times New Roman" w:hAnsi="Times New Roman" w:cs="Times New Roman"/>
          <w:sz w:val="28"/>
          <w:szCs w:val="28"/>
          <w:vertAlign w:val="superscript"/>
        </w:rPr>
      </w:pPr>
      <w:r>
        <w:rPr>
          <w:rFonts w:ascii="Times New Roman" w:hAnsi="Times New Roman" w:cs="Times New Roman"/>
          <w:sz w:val="28"/>
          <w:szCs w:val="28"/>
        </w:rPr>
        <w:t>2</w:t>
      </w:r>
      <w:r>
        <w:rPr>
          <w:rFonts w:ascii="Times New Roman" w:hAnsi="Times New Roman" w:cs="Times New Roman"/>
          <w:sz w:val="28"/>
          <w:szCs w:val="28"/>
          <w:vertAlign w:val="superscript"/>
        </w:rPr>
        <w:t>16</w:t>
      </w:r>
      <w:r>
        <w:rPr>
          <w:rFonts w:ascii="Times New Roman" w:hAnsi="Times New Roman" w:cs="Times New Roman"/>
          <w:sz w:val="28"/>
          <w:szCs w:val="28"/>
        </w:rPr>
        <w:t xml:space="preserve"> х 2</w:t>
      </w:r>
      <w:r>
        <w:rPr>
          <w:rFonts w:ascii="Times New Roman" w:hAnsi="Times New Roman" w:cs="Times New Roman"/>
          <w:sz w:val="28"/>
          <w:szCs w:val="28"/>
          <w:vertAlign w:val="superscript"/>
        </w:rPr>
        <w:t>16</w:t>
      </w:r>
      <w:r>
        <w:rPr>
          <w:rFonts w:ascii="Times New Roman" w:hAnsi="Times New Roman" w:cs="Times New Roman"/>
          <w:sz w:val="28"/>
          <w:szCs w:val="28"/>
        </w:rPr>
        <w:t xml:space="preserve"> = 2</w:t>
      </w:r>
      <w:r>
        <w:rPr>
          <w:rFonts w:ascii="Times New Roman" w:hAnsi="Times New Roman" w:cs="Times New Roman"/>
          <w:sz w:val="28"/>
          <w:szCs w:val="28"/>
          <w:vertAlign w:val="superscript"/>
        </w:rPr>
        <w:t>32</w:t>
      </w:r>
    </w:p>
    <w:p w14:paraId="60601AA4">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описания адресов сегментов использовалось 4 регистра. Они назывались: </w:t>
      </w:r>
      <w:r>
        <w:rPr>
          <w:rFonts w:ascii="Times New Roman" w:hAnsi="Times New Roman" w:cs="Times New Roman"/>
          <w:i/>
          <w:sz w:val="28"/>
          <w:szCs w:val="28"/>
          <w:lang w:val="en-US"/>
        </w:rPr>
        <w:t>CS</w:t>
      </w:r>
      <w:r>
        <w:rPr>
          <w:rFonts w:ascii="Times New Roman" w:hAnsi="Times New Roman" w:cs="Times New Roman"/>
          <w:i/>
          <w:sz w:val="28"/>
          <w:szCs w:val="28"/>
        </w:rPr>
        <w:t xml:space="preserve">, </w:t>
      </w:r>
      <w:r>
        <w:rPr>
          <w:rFonts w:ascii="Times New Roman" w:hAnsi="Times New Roman" w:cs="Times New Roman"/>
          <w:i/>
          <w:sz w:val="28"/>
          <w:szCs w:val="28"/>
          <w:lang w:val="en-US"/>
        </w:rPr>
        <w:t>DS</w:t>
      </w:r>
      <w:r>
        <w:rPr>
          <w:rFonts w:ascii="Times New Roman" w:hAnsi="Times New Roman" w:cs="Times New Roman"/>
          <w:i/>
          <w:sz w:val="28"/>
          <w:szCs w:val="28"/>
        </w:rPr>
        <w:t xml:space="preserve">, </w:t>
      </w:r>
      <w:r>
        <w:rPr>
          <w:rFonts w:ascii="Times New Roman" w:hAnsi="Times New Roman" w:cs="Times New Roman"/>
          <w:i/>
          <w:sz w:val="28"/>
          <w:szCs w:val="28"/>
          <w:lang w:val="en-US"/>
        </w:rPr>
        <w:t>ES</w:t>
      </w:r>
      <w:r>
        <w:rPr>
          <w:rFonts w:ascii="Times New Roman" w:hAnsi="Times New Roman" w:cs="Times New Roman"/>
          <w:i/>
          <w:sz w:val="28"/>
          <w:szCs w:val="28"/>
        </w:rPr>
        <w:t xml:space="preserve"> и </w:t>
      </w:r>
      <w:r>
        <w:rPr>
          <w:rFonts w:ascii="Times New Roman" w:hAnsi="Times New Roman" w:cs="Times New Roman"/>
          <w:i/>
          <w:sz w:val="28"/>
          <w:szCs w:val="28"/>
          <w:lang w:val="en-US"/>
        </w:rPr>
        <w:t>SS</w:t>
      </w:r>
      <w:r>
        <w:rPr>
          <w:rFonts w:ascii="Times New Roman" w:hAnsi="Times New Roman" w:cs="Times New Roman"/>
          <w:sz w:val="28"/>
          <w:szCs w:val="28"/>
        </w:rPr>
        <w:t xml:space="preserve">. По смыслу это сегменты кода, данных и стека. Базовыми регистрами для определения внутрисегментного адреса являлись регистры </w:t>
      </w:r>
      <w:r>
        <w:rPr>
          <w:rFonts w:ascii="Times New Roman" w:hAnsi="Times New Roman" w:cs="Times New Roman"/>
          <w:i/>
          <w:sz w:val="28"/>
          <w:szCs w:val="28"/>
          <w:lang w:val="en-US"/>
        </w:rPr>
        <w:t>IP</w:t>
      </w:r>
      <w:r>
        <w:rPr>
          <w:rFonts w:ascii="Times New Roman" w:hAnsi="Times New Roman" w:cs="Times New Roman"/>
          <w:i/>
          <w:sz w:val="28"/>
          <w:szCs w:val="28"/>
        </w:rPr>
        <w:t xml:space="preserve">, </w:t>
      </w:r>
      <w:r>
        <w:rPr>
          <w:rFonts w:ascii="Times New Roman" w:hAnsi="Times New Roman" w:cs="Times New Roman"/>
          <w:i/>
          <w:sz w:val="28"/>
          <w:szCs w:val="28"/>
          <w:lang w:val="en-US"/>
        </w:rPr>
        <w:t>BX</w:t>
      </w:r>
      <w:r>
        <w:rPr>
          <w:rFonts w:ascii="Times New Roman" w:hAnsi="Times New Roman" w:cs="Times New Roman"/>
          <w:i/>
          <w:sz w:val="28"/>
          <w:szCs w:val="28"/>
        </w:rPr>
        <w:t xml:space="preserve">, </w:t>
      </w:r>
      <w:r>
        <w:rPr>
          <w:rFonts w:ascii="Times New Roman" w:hAnsi="Times New Roman" w:cs="Times New Roman"/>
          <w:i/>
          <w:sz w:val="28"/>
          <w:szCs w:val="28"/>
          <w:lang w:val="en-US"/>
        </w:rPr>
        <w:t>SP</w:t>
      </w:r>
      <w:r>
        <w:rPr>
          <w:rFonts w:ascii="Times New Roman" w:hAnsi="Times New Roman" w:cs="Times New Roman"/>
          <w:sz w:val="28"/>
          <w:szCs w:val="28"/>
        </w:rPr>
        <w:t>. Пример проиллюстрирован на рис. 2.4.</w:t>
      </w:r>
    </w:p>
    <w:p w14:paraId="61EAF1FF">
      <w:p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641975" cy="2803525"/>
            <wp:effectExtent l="0" t="0" r="15875" b="158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641975" cy="2803525"/>
                    </a:xfrm>
                    <a:prstGeom prst="rect">
                      <a:avLst/>
                    </a:prstGeom>
                    <a:noFill/>
                    <a:ln>
                      <a:noFill/>
                    </a:ln>
                  </pic:spPr>
                </pic:pic>
              </a:graphicData>
            </a:graphic>
          </wp:inline>
        </w:drawing>
      </w:r>
    </w:p>
    <w:p w14:paraId="0D52BD7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Рис. 2.4. Получение физического адреса для реального режима процессоров </w:t>
      </w:r>
      <w:r>
        <w:rPr>
          <w:rFonts w:ascii="Times New Roman" w:hAnsi="Times New Roman" w:cs="Times New Roman"/>
          <w:i/>
          <w:sz w:val="24"/>
          <w:szCs w:val="24"/>
          <w:lang w:val="en-US"/>
        </w:rPr>
        <w:t>Intel</w:t>
      </w:r>
      <w:r>
        <w:rPr>
          <w:rFonts w:ascii="Times New Roman" w:hAnsi="Times New Roman" w:cs="Times New Roman"/>
          <w:i/>
          <w:sz w:val="24"/>
          <w:szCs w:val="24"/>
        </w:rPr>
        <w:t>86/88</w:t>
      </w:r>
      <w:r>
        <w:rPr>
          <w:rFonts w:ascii="Times New Roman" w:hAnsi="Times New Roman" w:cs="Times New Roman"/>
          <w:sz w:val="24"/>
          <w:szCs w:val="24"/>
        </w:rPr>
        <w:t>.</w:t>
      </w:r>
    </w:p>
    <w:p w14:paraId="3A3B8BC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Для получения физического адреса состояние сегментного регистра сдвигалось влево на 4 разряда и складывалось со смещением внутри сегмента (эффективный адрес). </w:t>
      </w:r>
    </w:p>
    <w:p w14:paraId="196DE2FB">
      <w:pPr>
        <w:spacing w:after="0" w:line="240" w:lineRule="auto"/>
        <w:jc w:val="both"/>
        <w:rPr>
          <w:rFonts w:ascii="Times New Roman" w:hAnsi="Times New Roman" w:cs="Times New Roman"/>
          <w:i/>
          <w:sz w:val="28"/>
          <w:szCs w:val="28"/>
          <w:lang w:val="en-US"/>
        </w:rPr>
      </w:pPr>
      <w:r>
        <w:rPr>
          <w:rFonts w:ascii="Times New Roman" w:hAnsi="Times New Roman" w:cs="Times New Roman"/>
          <w:sz w:val="28"/>
          <w:szCs w:val="28"/>
        </w:rPr>
        <w:t>Например</w:t>
      </w:r>
      <w:r>
        <w:rPr>
          <w:rFonts w:ascii="Times New Roman" w:hAnsi="Times New Roman" w:cs="Times New Roman"/>
          <w:i/>
          <w:sz w:val="28"/>
          <w:szCs w:val="28"/>
          <w:lang w:val="en-US"/>
        </w:rPr>
        <w:t>: CS: 0x1A47,  IP: 0x0092</w:t>
      </w:r>
    </w:p>
    <w:p w14:paraId="27A96591">
      <w:pPr>
        <w:spacing w:after="0" w:line="240" w:lineRule="auto"/>
        <w:jc w:val="both"/>
        <w:rPr>
          <w:rFonts w:ascii="Times New Roman" w:hAnsi="Times New Roman" w:cs="Times New Roman"/>
          <w:i/>
          <w:sz w:val="28"/>
          <w:szCs w:val="28"/>
          <w:lang w:val="en-US"/>
        </w:rPr>
      </w:pPr>
      <w:r>
        <w:rPr>
          <w:rFonts w:ascii="Times New Roman" w:hAnsi="Times New Roman" w:cs="Times New Roman"/>
          <w:i/>
          <w:sz w:val="28"/>
          <w:szCs w:val="28"/>
          <w:lang w:val="en-US"/>
        </w:rPr>
        <w:t>0x1A470 + 0x0092 =0x1A512</w:t>
      </w:r>
    </w:p>
    <w:p w14:paraId="28AA2FDD">
      <w:pPr>
        <w:spacing w:after="0" w:line="240" w:lineRule="auto"/>
        <w:jc w:val="both"/>
        <w:rPr>
          <w:rFonts w:ascii="Times New Roman" w:hAnsi="Times New Roman" w:cs="Times New Roman"/>
          <w:i/>
          <w:sz w:val="28"/>
          <w:szCs w:val="28"/>
          <w:lang w:val="en-US"/>
        </w:rPr>
      </w:pPr>
      <w:r>
        <w:rPr>
          <w:rFonts w:ascii="Times New Roman" w:hAnsi="Times New Roman" w:cs="Times New Roman"/>
          <w:sz w:val="28"/>
          <w:szCs w:val="28"/>
        </w:rPr>
        <w:t>Или</w:t>
      </w:r>
      <w:r>
        <w:rPr>
          <w:rFonts w:ascii="Times New Roman" w:hAnsi="Times New Roman" w:cs="Times New Roman"/>
          <w:sz w:val="28"/>
          <w:szCs w:val="28"/>
          <w:lang w:val="en-US"/>
        </w:rPr>
        <w:t xml:space="preserve">  </w:t>
      </w:r>
      <w:r>
        <w:rPr>
          <w:rFonts w:ascii="Times New Roman" w:hAnsi="Times New Roman" w:cs="Times New Roman"/>
          <w:i/>
          <w:sz w:val="28"/>
          <w:szCs w:val="28"/>
          <w:lang w:val="en-US"/>
        </w:rPr>
        <w:t>DS: 0x1731,  BX: 0x3202</w:t>
      </w:r>
    </w:p>
    <w:p w14:paraId="23FAF001">
      <w:pPr>
        <w:spacing w:after="0" w:line="240" w:lineRule="auto"/>
        <w:jc w:val="both"/>
        <w:rPr>
          <w:rFonts w:ascii="Times New Roman" w:hAnsi="Times New Roman" w:cs="Times New Roman"/>
          <w:sz w:val="28"/>
          <w:szCs w:val="28"/>
          <w:lang w:val="en-US"/>
        </w:rPr>
      </w:pPr>
      <w:r>
        <w:rPr>
          <w:rFonts w:ascii="Times New Roman" w:hAnsi="Times New Roman" w:cs="Times New Roman"/>
          <w:i/>
          <w:sz w:val="28"/>
          <w:szCs w:val="28"/>
          <w:lang w:val="en-US"/>
        </w:rPr>
        <w:t>0x17310 + 0x3202 = 0x1A512</w:t>
      </w:r>
    </w:p>
    <w:p w14:paraId="6CD60B1C">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 современных процессорных системах, где адрес выводится на 32 разряда шины, применяется другая схема.</w:t>
      </w:r>
    </w:p>
    <w:p w14:paraId="6A752C9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Виртуальная память поддерживается с помощью двух таблиц дескрипторов: </w:t>
      </w:r>
      <w:r>
        <w:rPr>
          <w:rFonts w:ascii="Times New Roman" w:hAnsi="Times New Roman" w:cs="Times New Roman"/>
          <w:i/>
          <w:sz w:val="28"/>
          <w:szCs w:val="28"/>
          <w:lang w:val="en-US"/>
        </w:rPr>
        <w:t>LDT</w:t>
      </w:r>
      <w:r>
        <w:rPr>
          <w:rFonts w:ascii="Times New Roman" w:hAnsi="Times New Roman" w:cs="Times New Roman"/>
          <w:i/>
          <w:sz w:val="28"/>
          <w:szCs w:val="28"/>
        </w:rPr>
        <w:t xml:space="preserve"> (</w:t>
      </w:r>
      <w:r>
        <w:rPr>
          <w:rFonts w:ascii="Times New Roman" w:hAnsi="Times New Roman" w:cs="Times New Roman"/>
          <w:i/>
          <w:sz w:val="28"/>
          <w:szCs w:val="28"/>
          <w:lang w:val="en-US"/>
        </w:rPr>
        <w:t>Local</w:t>
      </w:r>
      <w:r>
        <w:rPr>
          <w:rFonts w:ascii="Times New Roman" w:hAnsi="Times New Roman" w:cs="Times New Roman"/>
          <w:i/>
          <w:sz w:val="28"/>
          <w:szCs w:val="28"/>
        </w:rPr>
        <w:t xml:space="preserve"> </w:t>
      </w:r>
      <w:r>
        <w:rPr>
          <w:rFonts w:ascii="Times New Roman" w:hAnsi="Times New Roman" w:cs="Times New Roman"/>
          <w:i/>
          <w:sz w:val="28"/>
          <w:szCs w:val="28"/>
          <w:lang w:val="en-US"/>
        </w:rPr>
        <w:t>Descriptor</w:t>
      </w:r>
      <w:r>
        <w:rPr>
          <w:rFonts w:ascii="Times New Roman" w:hAnsi="Times New Roman" w:cs="Times New Roman"/>
          <w:i/>
          <w:sz w:val="28"/>
          <w:szCs w:val="28"/>
        </w:rPr>
        <w:t xml:space="preserve"> </w:t>
      </w:r>
      <w:r>
        <w:rPr>
          <w:rFonts w:ascii="Times New Roman" w:hAnsi="Times New Roman" w:cs="Times New Roman"/>
          <w:i/>
          <w:sz w:val="28"/>
          <w:szCs w:val="28"/>
          <w:lang w:val="en-US"/>
        </w:rPr>
        <w:t>Table</w:t>
      </w:r>
      <w:r>
        <w:rPr>
          <w:rFonts w:ascii="Times New Roman" w:hAnsi="Times New Roman" w:cs="Times New Roman"/>
          <w:i/>
          <w:sz w:val="28"/>
          <w:szCs w:val="28"/>
        </w:rPr>
        <w:t>)</w:t>
      </w:r>
      <w:r>
        <w:rPr>
          <w:rFonts w:ascii="Times New Roman" w:hAnsi="Times New Roman" w:cs="Times New Roman"/>
          <w:sz w:val="28"/>
          <w:szCs w:val="28"/>
        </w:rPr>
        <w:t xml:space="preserve"> и </w:t>
      </w:r>
      <w:r>
        <w:rPr>
          <w:rFonts w:ascii="Times New Roman" w:hAnsi="Times New Roman" w:cs="Times New Roman"/>
          <w:i/>
          <w:sz w:val="28"/>
          <w:szCs w:val="28"/>
          <w:lang w:val="en-US"/>
        </w:rPr>
        <w:t>GDT</w:t>
      </w:r>
      <w:r>
        <w:rPr>
          <w:rFonts w:ascii="Times New Roman" w:hAnsi="Times New Roman" w:cs="Times New Roman"/>
          <w:i/>
          <w:sz w:val="28"/>
          <w:szCs w:val="28"/>
        </w:rPr>
        <w:t xml:space="preserve"> (</w:t>
      </w:r>
      <w:r>
        <w:rPr>
          <w:rFonts w:ascii="Times New Roman" w:hAnsi="Times New Roman" w:cs="Times New Roman"/>
          <w:i/>
          <w:sz w:val="28"/>
          <w:szCs w:val="28"/>
          <w:lang w:val="en-US"/>
        </w:rPr>
        <w:t>Global</w:t>
      </w:r>
      <w:r>
        <w:rPr>
          <w:rFonts w:ascii="Times New Roman" w:hAnsi="Times New Roman" w:cs="Times New Roman"/>
          <w:i/>
          <w:sz w:val="28"/>
          <w:szCs w:val="28"/>
        </w:rPr>
        <w:t xml:space="preserve"> </w:t>
      </w:r>
      <w:r>
        <w:rPr>
          <w:rFonts w:ascii="Times New Roman" w:hAnsi="Times New Roman" w:cs="Times New Roman"/>
          <w:i/>
          <w:sz w:val="28"/>
          <w:szCs w:val="28"/>
          <w:lang w:val="en-US"/>
        </w:rPr>
        <w:t>Descriptor</w:t>
      </w:r>
      <w:r>
        <w:rPr>
          <w:rFonts w:ascii="Times New Roman" w:hAnsi="Times New Roman" w:cs="Times New Roman"/>
          <w:i/>
          <w:sz w:val="28"/>
          <w:szCs w:val="28"/>
        </w:rPr>
        <w:t xml:space="preserve"> </w:t>
      </w:r>
      <w:r>
        <w:rPr>
          <w:rFonts w:ascii="Times New Roman" w:hAnsi="Times New Roman" w:cs="Times New Roman"/>
          <w:i/>
          <w:sz w:val="28"/>
          <w:szCs w:val="28"/>
          <w:lang w:val="en-US"/>
        </w:rPr>
        <w:t>Table</w:t>
      </w:r>
      <w:r>
        <w:rPr>
          <w:rFonts w:ascii="Times New Roman" w:hAnsi="Times New Roman" w:cs="Times New Roman"/>
          <w:i/>
          <w:sz w:val="28"/>
          <w:szCs w:val="28"/>
        </w:rPr>
        <w:t>).</w:t>
      </w:r>
      <w:r>
        <w:rPr>
          <w:rFonts w:ascii="Times New Roman" w:hAnsi="Times New Roman" w:cs="Times New Roman"/>
          <w:sz w:val="28"/>
          <w:szCs w:val="28"/>
        </w:rPr>
        <w:t xml:space="preserve"> Локальная таблица индивидуальна для каждой программы и поддерживает в ней все типы сегментов, а глобальная едина для всех программ пользователей и для операционной системы.</w:t>
      </w:r>
    </w:p>
    <w:p w14:paraId="2C3C09E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 сегментные регистры (</w:t>
      </w:r>
      <w:r>
        <w:rPr>
          <w:rFonts w:ascii="Times New Roman" w:hAnsi="Times New Roman" w:cs="Times New Roman"/>
          <w:i/>
          <w:sz w:val="28"/>
          <w:szCs w:val="28"/>
          <w:lang w:val="en-US"/>
        </w:rPr>
        <w:t>CS</w:t>
      </w:r>
      <w:r>
        <w:rPr>
          <w:rFonts w:ascii="Times New Roman" w:hAnsi="Times New Roman" w:cs="Times New Roman"/>
          <w:i/>
          <w:sz w:val="28"/>
          <w:szCs w:val="28"/>
        </w:rPr>
        <w:t xml:space="preserve">, </w:t>
      </w:r>
      <w:r>
        <w:rPr>
          <w:rFonts w:ascii="Times New Roman" w:hAnsi="Times New Roman" w:cs="Times New Roman"/>
          <w:i/>
          <w:sz w:val="28"/>
          <w:szCs w:val="28"/>
          <w:lang w:val="en-US"/>
        </w:rPr>
        <w:t>DS</w:t>
      </w:r>
      <w:r>
        <w:rPr>
          <w:rFonts w:ascii="Times New Roman" w:hAnsi="Times New Roman" w:cs="Times New Roman"/>
          <w:i/>
          <w:sz w:val="28"/>
          <w:szCs w:val="28"/>
        </w:rPr>
        <w:t xml:space="preserve">, </w:t>
      </w:r>
      <w:r>
        <w:rPr>
          <w:rFonts w:ascii="Times New Roman" w:hAnsi="Times New Roman" w:cs="Times New Roman"/>
          <w:i/>
          <w:sz w:val="28"/>
          <w:szCs w:val="28"/>
          <w:lang w:val="en-US"/>
        </w:rPr>
        <w:t>ES</w:t>
      </w:r>
      <w:r>
        <w:rPr>
          <w:rFonts w:ascii="Times New Roman" w:hAnsi="Times New Roman" w:cs="Times New Roman"/>
          <w:i/>
          <w:sz w:val="28"/>
          <w:szCs w:val="28"/>
        </w:rPr>
        <w:t xml:space="preserve">, </w:t>
      </w:r>
      <w:r>
        <w:rPr>
          <w:rFonts w:ascii="Times New Roman" w:hAnsi="Times New Roman" w:cs="Times New Roman"/>
          <w:i/>
          <w:sz w:val="28"/>
          <w:szCs w:val="28"/>
          <w:lang w:val="en-US"/>
        </w:rPr>
        <w:t>FS</w:t>
      </w:r>
      <w:r>
        <w:rPr>
          <w:rFonts w:ascii="Times New Roman" w:hAnsi="Times New Roman" w:cs="Times New Roman"/>
          <w:i/>
          <w:sz w:val="28"/>
          <w:szCs w:val="28"/>
        </w:rPr>
        <w:t xml:space="preserve">, </w:t>
      </w:r>
      <w:r>
        <w:rPr>
          <w:rFonts w:ascii="Times New Roman" w:hAnsi="Times New Roman" w:cs="Times New Roman"/>
          <w:i/>
          <w:sz w:val="28"/>
          <w:szCs w:val="28"/>
          <w:lang w:val="en-US"/>
        </w:rPr>
        <w:t>GS</w:t>
      </w:r>
      <w:r>
        <w:rPr>
          <w:rFonts w:ascii="Times New Roman" w:hAnsi="Times New Roman" w:cs="Times New Roman"/>
          <w:i/>
          <w:sz w:val="28"/>
          <w:szCs w:val="28"/>
        </w:rPr>
        <w:t xml:space="preserve"> и </w:t>
      </w:r>
      <w:r>
        <w:rPr>
          <w:rFonts w:ascii="Times New Roman" w:hAnsi="Times New Roman" w:cs="Times New Roman"/>
          <w:i/>
          <w:sz w:val="28"/>
          <w:szCs w:val="28"/>
          <w:lang w:val="en-US"/>
        </w:rPr>
        <w:t>SS</w:t>
      </w:r>
      <w:r>
        <w:rPr>
          <w:rFonts w:ascii="Times New Roman" w:hAnsi="Times New Roman" w:cs="Times New Roman"/>
          <w:sz w:val="28"/>
          <w:szCs w:val="28"/>
        </w:rPr>
        <w:t>) загружается селектор сегмента – индекс (номер элемента в таблице дескрипторов), принадлежность к одной из таблиц (</w:t>
      </w:r>
      <w:r>
        <w:rPr>
          <w:rFonts w:ascii="Times New Roman" w:hAnsi="Times New Roman" w:cs="Times New Roman"/>
          <w:i/>
          <w:sz w:val="28"/>
          <w:szCs w:val="28"/>
          <w:lang w:val="en-US"/>
        </w:rPr>
        <w:t>LDT</w:t>
      </w:r>
      <w:r>
        <w:rPr>
          <w:rFonts w:ascii="Times New Roman" w:hAnsi="Times New Roman" w:cs="Times New Roman"/>
          <w:i/>
          <w:sz w:val="28"/>
          <w:szCs w:val="28"/>
        </w:rPr>
        <w:t>/</w:t>
      </w:r>
      <w:r>
        <w:rPr>
          <w:rFonts w:ascii="Times New Roman" w:hAnsi="Times New Roman" w:cs="Times New Roman"/>
          <w:i/>
          <w:sz w:val="28"/>
          <w:szCs w:val="28"/>
          <w:lang w:val="en-US"/>
        </w:rPr>
        <w:t>GDT</w:t>
      </w:r>
      <w:r>
        <w:rPr>
          <w:rFonts w:ascii="Times New Roman" w:hAnsi="Times New Roman" w:cs="Times New Roman"/>
          <w:sz w:val="28"/>
          <w:szCs w:val="28"/>
        </w:rPr>
        <w:t xml:space="preserve">) и уровень привилегий программы (0-3), рис. 2.5. </w:t>
      </w:r>
    </w:p>
    <w:p w14:paraId="1654981F">
      <w:p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143500" cy="18383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43500" cy="1838325"/>
                    </a:xfrm>
                    <a:prstGeom prst="rect">
                      <a:avLst/>
                    </a:prstGeom>
                    <a:noFill/>
                    <a:ln>
                      <a:noFill/>
                    </a:ln>
                  </pic:spPr>
                </pic:pic>
              </a:graphicData>
            </a:graphic>
          </wp:inline>
        </w:drawing>
      </w:r>
    </w:p>
    <w:p w14:paraId="465C8F64">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Рис. 2.5. Формат селектора.</w:t>
      </w:r>
    </w:p>
    <w:p w14:paraId="67F5B6A8">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После загрузки селектора в регистр соответствующий дескриптор вызывается из таблицы (локальной или глобальной) и его содержимое сохраняется во внутренних регистрах </w:t>
      </w:r>
      <w:r>
        <w:rPr>
          <w:rFonts w:ascii="Times New Roman" w:hAnsi="Times New Roman" w:cs="Times New Roman"/>
          <w:i/>
          <w:sz w:val="28"/>
          <w:szCs w:val="28"/>
          <w:lang w:val="en-US"/>
        </w:rPr>
        <w:t>MMU</w:t>
      </w:r>
      <w:r>
        <w:rPr>
          <w:rFonts w:ascii="Times New Roman" w:hAnsi="Times New Roman" w:cs="Times New Roman"/>
          <w:sz w:val="28"/>
          <w:szCs w:val="28"/>
        </w:rPr>
        <w:t xml:space="preserve"> для облегчения доступа и ускорения обмена. Для вызова доступен любой дескриптор, кроме нулевого.</w:t>
      </w:r>
    </w:p>
    <w:p w14:paraId="586D483C">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Получение указателя на дескриптор следующее:</w:t>
      </w:r>
    </w:p>
    <w:p w14:paraId="737913A4">
      <w:pPr>
        <w:pStyle w:val="15"/>
        <w:numPr>
          <w:ilvl w:val="0"/>
          <w:numId w:val="2"/>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Определяется тип таблицы дескрипторов.</w:t>
      </w:r>
    </w:p>
    <w:p w14:paraId="06F35F5C">
      <w:pPr>
        <w:pStyle w:val="15"/>
        <w:numPr>
          <w:ilvl w:val="0"/>
          <w:numId w:val="2"/>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Адрес дескриптора из соответствующего типа таблиц сохраняется во внутреннем регистре </w:t>
      </w:r>
      <w:r>
        <w:rPr>
          <w:rFonts w:ascii="Times New Roman" w:hAnsi="Times New Roman" w:cs="Times New Roman"/>
          <w:i/>
          <w:sz w:val="28"/>
          <w:szCs w:val="28"/>
          <w:lang w:val="en-US"/>
        </w:rPr>
        <w:t>MMU</w:t>
      </w:r>
      <w:r>
        <w:rPr>
          <w:rFonts w:ascii="Times New Roman" w:hAnsi="Times New Roman" w:cs="Times New Roman"/>
          <w:sz w:val="28"/>
          <w:szCs w:val="28"/>
        </w:rPr>
        <w:t xml:space="preserve">. На рис. 2.6 определим его </w:t>
      </w:r>
      <w:r>
        <w:rPr>
          <w:rFonts w:ascii="Times New Roman" w:hAnsi="Times New Roman" w:cs="Times New Roman"/>
          <w:i/>
          <w:sz w:val="28"/>
          <w:szCs w:val="28"/>
          <w:lang w:val="en-US"/>
        </w:rPr>
        <w:t>R</w:t>
      </w:r>
      <w:r>
        <w:rPr>
          <w:rFonts w:ascii="Times New Roman" w:hAnsi="Times New Roman" w:cs="Times New Roman"/>
          <w:i/>
          <w:sz w:val="28"/>
          <w:szCs w:val="28"/>
          <w:vertAlign w:val="subscript"/>
          <w:lang w:val="en-US"/>
        </w:rPr>
        <w:t>ad</w:t>
      </w:r>
      <w:r>
        <w:rPr>
          <w:rFonts w:ascii="Times New Roman" w:hAnsi="Times New Roman" w:cs="Times New Roman"/>
          <w:sz w:val="28"/>
          <w:szCs w:val="28"/>
        </w:rPr>
        <w:t>.</w:t>
      </w:r>
    </w:p>
    <w:p w14:paraId="419E0BBD">
      <w:pPr>
        <w:pStyle w:val="15"/>
        <w:numPr>
          <w:ilvl w:val="0"/>
          <w:numId w:val="2"/>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Индекс, содержащийся в селекторе используемого сегмента, копируется во внутренний регистр </w:t>
      </w:r>
      <w:r>
        <w:rPr>
          <w:rFonts w:ascii="Times New Roman" w:hAnsi="Times New Roman" w:cs="Times New Roman"/>
          <w:i/>
          <w:sz w:val="28"/>
          <w:szCs w:val="28"/>
          <w:lang w:val="en-US"/>
        </w:rPr>
        <w:t>MMU</w:t>
      </w:r>
      <w:r>
        <w:rPr>
          <w:rFonts w:ascii="Times New Roman" w:hAnsi="Times New Roman" w:cs="Times New Roman"/>
          <w:sz w:val="28"/>
          <w:szCs w:val="28"/>
        </w:rPr>
        <w:t xml:space="preserve"> на соответствующие разряды (15 – 3), а младшие разряды в регистре обнуляются. На рис. 2.6 определим этот регистр </w:t>
      </w:r>
      <w:r>
        <w:rPr>
          <w:rFonts w:ascii="Times New Roman" w:hAnsi="Times New Roman" w:cs="Times New Roman"/>
          <w:i/>
          <w:sz w:val="28"/>
          <w:szCs w:val="28"/>
          <w:lang w:val="en-US"/>
        </w:rPr>
        <w:t>R</w:t>
      </w:r>
      <w:r>
        <w:rPr>
          <w:rFonts w:ascii="Times New Roman" w:hAnsi="Times New Roman" w:cs="Times New Roman"/>
          <w:i/>
          <w:sz w:val="28"/>
          <w:szCs w:val="28"/>
          <w:vertAlign w:val="subscript"/>
          <w:lang w:val="en-US"/>
        </w:rPr>
        <w:t>as</w:t>
      </w:r>
      <w:r>
        <w:rPr>
          <w:rFonts w:ascii="Times New Roman" w:hAnsi="Times New Roman" w:cs="Times New Roman"/>
          <w:sz w:val="28"/>
          <w:szCs w:val="28"/>
        </w:rPr>
        <w:t>.</w:t>
      </w:r>
    </w:p>
    <w:p w14:paraId="673517CA">
      <w:pPr>
        <w:pStyle w:val="15"/>
        <w:numPr>
          <w:ilvl w:val="0"/>
          <w:numId w:val="2"/>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Состояния регистров складывается. Сумма представляет собой адрес ячейки, в которой записан номер элемента выбранной таблицы дескрипторов.</w:t>
      </w:r>
    </w:p>
    <w:p w14:paraId="7ADEA12E">
      <w:pPr>
        <w:pStyle w:val="15"/>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638800" cy="32194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638800" cy="3219450"/>
                    </a:xfrm>
                    <a:prstGeom prst="rect">
                      <a:avLst/>
                    </a:prstGeom>
                    <a:noFill/>
                    <a:ln>
                      <a:noFill/>
                    </a:ln>
                  </pic:spPr>
                </pic:pic>
              </a:graphicData>
            </a:graphic>
          </wp:inline>
        </w:drawing>
      </w:r>
    </w:p>
    <w:p w14:paraId="49DA6B2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Рис. 2.6. Получение указателя на дескриптор.</w:t>
      </w:r>
    </w:p>
    <w:p w14:paraId="5B4CAFEC">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Формат дескриптора – 64 бита, рис. 2.7.</w:t>
      </w:r>
    </w:p>
    <w:p w14:paraId="2805CFE5">
      <w:p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676900" cy="12477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676900" cy="1247775"/>
                    </a:xfrm>
                    <a:prstGeom prst="rect">
                      <a:avLst/>
                    </a:prstGeom>
                    <a:noFill/>
                    <a:ln>
                      <a:noFill/>
                    </a:ln>
                  </pic:spPr>
                </pic:pic>
              </a:graphicData>
            </a:graphic>
          </wp:inline>
        </w:drawing>
      </w:r>
    </w:p>
    <w:p w14:paraId="020551E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Рис. 2.7. Формат дескриптора.</w:t>
      </w:r>
    </w:p>
    <w:p w14:paraId="21237F8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База –базовый адрес сегмента;</w:t>
      </w:r>
    </w:p>
    <w:p w14:paraId="69E046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Предел – длина сегмента;</w:t>
      </w:r>
    </w:p>
    <w:p w14:paraId="5C0BA7E9">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Тип – тип сегмента;</w:t>
      </w:r>
    </w:p>
    <w:p w14:paraId="463579C0">
      <w:pPr>
        <w:spacing w:after="0" w:line="240" w:lineRule="auto"/>
        <w:jc w:val="both"/>
        <w:rPr>
          <w:rFonts w:ascii="Times New Roman" w:hAnsi="Times New Roman" w:cs="Times New Roman"/>
          <w:sz w:val="28"/>
          <w:szCs w:val="28"/>
        </w:rPr>
      </w:pPr>
      <w:r>
        <w:rPr>
          <w:rFonts w:ascii="Times New Roman" w:hAnsi="Times New Roman" w:cs="Times New Roman"/>
          <w:i/>
          <w:sz w:val="28"/>
          <w:szCs w:val="28"/>
          <w:lang w:val="en-US"/>
        </w:rPr>
        <w:t>G</w:t>
      </w:r>
      <w:r>
        <w:rPr>
          <w:rFonts w:ascii="Times New Roman" w:hAnsi="Times New Roman" w:cs="Times New Roman"/>
          <w:i/>
          <w:sz w:val="28"/>
          <w:szCs w:val="28"/>
        </w:rPr>
        <w:t>(</w:t>
      </w:r>
      <w:r>
        <w:rPr>
          <w:rFonts w:ascii="Times New Roman" w:hAnsi="Times New Roman" w:cs="Times New Roman"/>
          <w:i/>
          <w:sz w:val="28"/>
          <w:szCs w:val="28"/>
          <w:lang w:val="en-US"/>
        </w:rPr>
        <w:t>granularity</w:t>
      </w:r>
      <w:r>
        <w:rPr>
          <w:rFonts w:ascii="Times New Roman" w:hAnsi="Times New Roman" w:cs="Times New Roman"/>
          <w:i/>
          <w:sz w:val="28"/>
          <w:szCs w:val="28"/>
        </w:rPr>
        <w:t>)</w:t>
      </w:r>
      <w:r>
        <w:rPr>
          <w:rFonts w:ascii="Times New Roman" w:hAnsi="Times New Roman" w:cs="Times New Roman"/>
          <w:sz w:val="28"/>
          <w:szCs w:val="28"/>
        </w:rPr>
        <w:t xml:space="preserve"> –степень дробления поля предел (0- в байтах, 1 – в страницах);</w:t>
      </w:r>
    </w:p>
    <w:p w14:paraId="0C8C8801">
      <w:pPr>
        <w:spacing w:after="0" w:line="240" w:lineRule="auto"/>
        <w:jc w:val="both"/>
        <w:rPr>
          <w:rFonts w:ascii="Times New Roman" w:hAnsi="Times New Roman" w:cs="Times New Roman"/>
          <w:sz w:val="28"/>
          <w:szCs w:val="28"/>
        </w:rPr>
      </w:pPr>
      <w:r>
        <w:rPr>
          <w:rFonts w:ascii="Times New Roman" w:hAnsi="Times New Roman" w:cs="Times New Roman"/>
          <w:i/>
          <w:sz w:val="28"/>
          <w:szCs w:val="28"/>
          <w:lang w:val="en-US"/>
        </w:rPr>
        <w:t>D</w:t>
      </w:r>
      <w:r>
        <w:rPr>
          <w:rFonts w:ascii="Times New Roman" w:hAnsi="Times New Roman" w:cs="Times New Roman"/>
          <w:sz w:val="28"/>
          <w:szCs w:val="28"/>
        </w:rPr>
        <w:t xml:space="preserve"> – разрядность сегмента (0- 16, 1 -32);</w:t>
      </w:r>
    </w:p>
    <w:p w14:paraId="064A4C42">
      <w:pPr>
        <w:spacing w:after="0" w:line="240" w:lineRule="auto"/>
        <w:jc w:val="both"/>
        <w:rPr>
          <w:rFonts w:ascii="Times New Roman" w:hAnsi="Times New Roman" w:cs="Times New Roman"/>
          <w:sz w:val="28"/>
          <w:szCs w:val="28"/>
        </w:rPr>
      </w:pPr>
      <w:r>
        <w:rPr>
          <w:rFonts w:ascii="Times New Roman" w:hAnsi="Times New Roman" w:cs="Times New Roman"/>
          <w:i/>
          <w:sz w:val="28"/>
          <w:szCs w:val="28"/>
          <w:lang w:val="en-US"/>
        </w:rPr>
        <w:t>P</w:t>
      </w:r>
      <w:r>
        <w:rPr>
          <w:rFonts w:ascii="Times New Roman" w:hAnsi="Times New Roman" w:cs="Times New Roman"/>
          <w:sz w:val="28"/>
          <w:szCs w:val="28"/>
        </w:rPr>
        <w:t xml:space="preserve"> – бит присутствия сегмента в памяти;</w:t>
      </w:r>
    </w:p>
    <w:p w14:paraId="6B5C34CC">
      <w:pPr>
        <w:spacing w:after="0" w:line="240" w:lineRule="auto"/>
        <w:jc w:val="both"/>
        <w:rPr>
          <w:rFonts w:ascii="Times New Roman" w:hAnsi="Times New Roman" w:cs="Times New Roman"/>
          <w:sz w:val="28"/>
          <w:szCs w:val="28"/>
        </w:rPr>
      </w:pPr>
      <w:r>
        <w:rPr>
          <w:rFonts w:ascii="Times New Roman" w:hAnsi="Times New Roman" w:cs="Times New Roman"/>
          <w:i/>
          <w:sz w:val="28"/>
          <w:szCs w:val="28"/>
          <w:lang w:val="en-US"/>
        </w:rPr>
        <w:t>DPL</w:t>
      </w:r>
      <w:r>
        <w:rPr>
          <w:rFonts w:ascii="Times New Roman" w:hAnsi="Times New Roman" w:cs="Times New Roman"/>
          <w:i/>
          <w:sz w:val="28"/>
          <w:szCs w:val="28"/>
        </w:rPr>
        <w:t xml:space="preserve"> </w:t>
      </w:r>
      <w:r>
        <w:rPr>
          <w:rFonts w:ascii="Times New Roman" w:hAnsi="Times New Roman" w:cs="Times New Roman"/>
          <w:sz w:val="28"/>
          <w:szCs w:val="28"/>
        </w:rPr>
        <w:t>– уровень привилегий (0 -3). Уровень привилегий отражает степень защиты работающей программы. Самый низкий уровень привилегий у обычных пользовательских программ. Далее – общие библиотечные процедуры, системные вызовы и ядро операционной системы.</w:t>
      </w:r>
    </w:p>
    <w:p w14:paraId="4B62787C">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локальной таблице каждому сегментному регистру соответствует свой тип дескриптора. Вызов дескриптора производится, если этот сегмент присутствует в памяти, при условии, что индекс дескриптора отличен от 0.</w:t>
      </w:r>
    </w:p>
    <w:p w14:paraId="1BB508FD">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Затем производится проверка соответствия смещения размеру сегмента. При 32-разрядном сегменте необходимо представлять предел в страницах, так как размер страницы не меньше 4Кбайт, а поле лимита 20 разрядов.</w:t>
      </w:r>
    </w:p>
    <w:p w14:paraId="0B268085">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Если смещение не превышает размер сегмента, то формируется линейный адрес. К базовому адресу из дескриптора прибавляется смещение. Линейный адрес выставляется как физический в том случае, когда нет разбиения сегментов на страницы.</w:t>
      </w:r>
    </w:p>
    <w:p w14:paraId="5F1D210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случае разбиения сегментов на страницы линейный адрес будет еще не физическим, а виртуальным. Он будет содержать адрес каталога страниц, адрес страницы в таблице и адрес символа на странице, рис. 2.8.</w:t>
      </w:r>
    </w:p>
    <w:p w14:paraId="7B897BB5">
      <w:p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934710" cy="3217545"/>
            <wp:effectExtent l="0" t="0" r="889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34710" cy="3217545"/>
                    </a:xfrm>
                    <a:prstGeom prst="rect">
                      <a:avLst/>
                    </a:prstGeom>
                    <a:noFill/>
                    <a:ln>
                      <a:noFill/>
                    </a:ln>
                  </pic:spPr>
                </pic:pic>
              </a:graphicData>
            </a:graphic>
          </wp:inline>
        </w:drawing>
      </w:r>
    </w:p>
    <w:p w14:paraId="645BD15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Рис. 2.8. Структура линейного адреса.</w:t>
      </w:r>
    </w:p>
    <w:p w14:paraId="317B5A9D">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Рассмотрим пример, проиллюстрированный на рис. 2.9.</w:t>
      </w:r>
    </w:p>
    <w:p w14:paraId="6450089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Предположим, что мы получили линейный адрес </w:t>
      </w:r>
      <w:r>
        <w:rPr>
          <w:rFonts w:ascii="Times New Roman" w:hAnsi="Times New Roman" w:cs="Times New Roman"/>
          <w:i/>
          <w:sz w:val="28"/>
          <w:szCs w:val="28"/>
        </w:rPr>
        <w:t>0х01</w:t>
      </w:r>
      <w:r>
        <w:rPr>
          <w:rFonts w:ascii="Times New Roman" w:hAnsi="Times New Roman" w:cs="Times New Roman"/>
          <w:i/>
          <w:sz w:val="28"/>
          <w:szCs w:val="28"/>
          <w:lang w:val="en-US"/>
        </w:rPr>
        <w:t>C</w:t>
      </w:r>
      <w:r>
        <w:rPr>
          <w:rFonts w:ascii="Times New Roman" w:hAnsi="Times New Roman" w:cs="Times New Roman"/>
          <w:i/>
          <w:sz w:val="28"/>
          <w:szCs w:val="28"/>
        </w:rPr>
        <w:t>1</w:t>
      </w:r>
      <w:r>
        <w:rPr>
          <w:rFonts w:ascii="Times New Roman" w:hAnsi="Times New Roman" w:cs="Times New Roman"/>
          <w:i/>
          <w:sz w:val="28"/>
          <w:szCs w:val="28"/>
          <w:lang w:val="en-US"/>
        </w:rPr>
        <w:t>B</w:t>
      </w:r>
      <w:r>
        <w:rPr>
          <w:rFonts w:ascii="Times New Roman" w:hAnsi="Times New Roman" w:cs="Times New Roman"/>
          <w:i/>
          <w:sz w:val="28"/>
          <w:szCs w:val="28"/>
        </w:rPr>
        <w:t>035.</w:t>
      </w:r>
    </w:p>
    <w:p w14:paraId="6D671EC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Таким образом, из каталога страниц на 7 позиции мы находим указатель на, предположим 10-ю таблицу и находим в ней 27 страницу. На 27 странице записан 20 номер страничного кадра. Размер страничного кадра 4 Кбайта, или 4096 элементов адреса. Начало нашего страничного кадра – 81920.</w:t>
      </w:r>
    </w:p>
    <w:p w14:paraId="281413BB">
      <w:pPr>
        <w:spacing w:after="0" w:line="240" w:lineRule="auto"/>
        <w:ind w:firstLine="567"/>
        <w:jc w:val="both"/>
        <w:rPr>
          <w:rFonts w:ascii="Times New Roman" w:hAnsi="Times New Roman" w:cs="Times New Roman"/>
          <w:i/>
          <w:sz w:val="28"/>
          <w:szCs w:val="28"/>
        </w:rPr>
      </w:pPr>
      <w:r>
        <w:rPr>
          <w:rFonts w:ascii="Times New Roman" w:hAnsi="Times New Roman" w:cs="Times New Roman"/>
          <w:sz w:val="28"/>
          <w:szCs w:val="28"/>
        </w:rPr>
        <w:t xml:space="preserve">Смещение внутри – 53. Физический адрес – 81973. На шине </w:t>
      </w:r>
      <w:r>
        <w:rPr>
          <w:rFonts w:ascii="Times New Roman" w:hAnsi="Times New Roman" w:cs="Times New Roman"/>
          <w:i/>
          <w:sz w:val="28"/>
          <w:szCs w:val="28"/>
        </w:rPr>
        <w:t>0х00014035.</w:t>
      </w:r>
    </w:p>
    <w:p w14:paraId="2545AE3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934710" cy="2449830"/>
            <wp:effectExtent l="0" t="0" r="889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34710" cy="2449830"/>
                    </a:xfrm>
                    <a:prstGeom prst="rect">
                      <a:avLst/>
                    </a:prstGeom>
                    <a:noFill/>
                    <a:ln>
                      <a:noFill/>
                    </a:ln>
                  </pic:spPr>
                </pic:pic>
              </a:graphicData>
            </a:graphic>
          </wp:inline>
        </w:drawing>
      </w:r>
    </w:p>
    <w:p w14:paraId="7D38960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Рис. 2.9. Получение физического адреса из линейного.</w:t>
      </w:r>
    </w:p>
    <w:p w14:paraId="7EE02032">
      <w:pPr>
        <w:spacing w:after="0" w:line="240" w:lineRule="auto"/>
        <w:jc w:val="both"/>
        <w:rPr>
          <w:rFonts w:ascii="Times New Roman" w:hAnsi="Times New Roman" w:cs="Times New Roman"/>
          <w:sz w:val="28"/>
          <w:szCs w:val="28"/>
        </w:rPr>
      </w:pPr>
    </w:p>
    <w:p w14:paraId="77400B08">
      <w:pPr>
        <w:pStyle w:val="15"/>
        <w:numPr>
          <w:ilvl w:val="1"/>
          <w:numId w:val="1"/>
        </w:num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Фрагментация</w:t>
      </w:r>
    </w:p>
    <w:p w14:paraId="6EF42F42">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При преобразовании памяти, как в страничной организации, так и в сегментированной, неизбежно появляются неиспользованные участки. Эта проблема называется фрагментацией. При страничной организации памяти возникает </w:t>
      </w:r>
      <w:r>
        <w:rPr>
          <w:rFonts w:ascii="Times New Roman" w:hAnsi="Times New Roman" w:cs="Times New Roman"/>
          <w:b/>
          <w:sz w:val="28"/>
          <w:szCs w:val="28"/>
        </w:rPr>
        <w:t>внутренняя фрагментация</w:t>
      </w:r>
      <w:r>
        <w:rPr>
          <w:rFonts w:ascii="Times New Roman" w:hAnsi="Times New Roman" w:cs="Times New Roman"/>
          <w:sz w:val="28"/>
          <w:szCs w:val="28"/>
        </w:rPr>
        <w:t xml:space="preserve">, так как размер страницы всегда фиксирован. Неиспользованными остаются участки страниц после выполнения переходов, или если это последняя страница программы. Для сокращения внутренней фрагментации удобнее использовать страницы небольшого объема. Но, с точки зрения структуры диспетчера памяти, использование маленьких страниц очень невыгодно, так как увеличивается количество регистров в </w:t>
      </w:r>
      <w:r>
        <w:rPr>
          <w:rFonts w:ascii="Times New Roman" w:hAnsi="Times New Roman" w:cs="Times New Roman"/>
          <w:i/>
          <w:sz w:val="28"/>
          <w:szCs w:val="28"/>
          <w:lang w:val="en-US"/>
        </w:rPr>
        <w:t>TLB</w:t>
      </w:r>
      <w:r>
        <w:rPr>
          <w:rFonts w:ascii="Times New Roman" w:hAnsi="Times New Roman" w:cs="Times New Roman"/>
          <w:sz w:val="28"/>
          <w:szCs w:val="28"/>
        </w:rPr>
        <w:t>.</w:t>
      </w:r>
    </w:p>
    <w:p w14:paraId="28C5F2D6">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отличие от страниц, сегменты не имеют фиксированного размера. Размер сегмента оговаривается в структуре программы. Поэтому, при  замене сегментов, в памяти возникают пустоты. Это </w:t>
      </w:r>
      <w:r>
        <w:rPr>
          <w:rFonts w:ascii="Times New Roman" w:hAnsi="Times New Roman" w:cs="Times New Roman"/>
          <w:b/>
          <w:sz w:val="28"/>
          <w:szCs w:val="28"/>
        </w:rPr>
        <w:t>внешняя фрагментация</w:t>
      </w:r>
      <w:r>
        <w:rPr>
          <w:rFonts w:ascii="Times New Roman" w:hAnsi="Times New Roman" w:cs="Times New Roman"/>
          <w:sz w:val="28"/>
          <w:szCs w:val="28"/>
        </w:rPr>
        <w:t>, рис. 2.10.</w:t>
      </w:r>
    </w:p>
    <w:p w14:paraId="4D01B8F5">
      <w:pPr>
        <w:tabs>
          <w:tab w:val="left" w:pos="7513"/>
        </w:tabs>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934710" cy="3916680"/>
            <wp:effectExtent l="0" t="0" r="889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34710" cy="3916680"/>
                    </a:xfrm>
                    <a:prstGeom prst="rect">
                      <a:avLst/>
                    </a:prstGeom>
                    <a:noFill/>
                    <a:ln>
                      <a:noFill/>
                    </a:ln>
                  </pic:spPr>
                </pic:pic>
              </a:graphicData>
            </a:graphic>
          </wp:inline>
        </w:drawing>
      </w:r>
    </w:p>
    <w:p w14:paraId="56217834">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Рис. 2.10. Внешняя фрагментация.</w:t>
      </w:r>
    </w:p>
    <w:p w14:paraId="5D0D3DA1">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Очевидно, что появление таких участков понижает эффективность работы системы. Способы предотвращения этой ситуации могут быть различны. </w:t>
      </w:r>
    </w:p>
    <w:p w14:paraId="6002220D">
      <w:pPr>
        <w:pStyle w:val="15"/>
        <w:numPr>
          <w:ilvl w:val="0"/>
          <w:numId w:val="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Уплотнение сегментов – «выдавливание» пустых пространств. Такое уплотнение можно производить или сразу по появлению пустого пространства, или после некоторого накопления таких пространств, когда доля незаполненных участков достигнет определенного допустимого процента от общего объема памяти. Этот способ имеет один существенный недостаток – дополнительные затраты времени на процесс.</w:t>
      </w:r>
    </w:p>
    <w:p w14:paraId="4CE14163">
      <w:pPr>
        <w:pStyle w:val="15"/>
        <w:numPr>
          <w:ilvl w:val="0"/>
          <w:numId w:val="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Алгоритм оптимальной подгонки. В этом случае должен присутствовать список всех адресов и размеров пустот. При копировании сегмента в память выбирается самая маленькая из пустот, в которую он может поместиться. </w:t>
      </w:r>
    </w:p>
    <w:p w14:paraId="789645AF">
      <w:pPr>
        <w:pStyle w:val="15"/>
        <w:numPr>
          <w:ilvl w:val="0"/>
          <w:numId w:val="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В этом случае также имеется список всех пустот, но оптимальной подгонки не производится, а сегмент копируется в первое подходящее для него пространство. Этот способ позволяет получить меньшее количество маленьких пустых пространств, чем алгоритм оптимальной подгонки.</w:t>
      </w:r>
    </w:p>
    <w:p w14:paraId="37FC38CB">
      <w:pPr>
        <w:pStyle w:val="15"/>
        <w:spacing w:after="0" w:line="240" w:lineRule="auto"/>
        <w:ind w:left="0"/>
        <w:jc w:val="both"/>
        <w:rPr>
          <w:rFonts w:ascii="Times New Roman" w:hAnsi="Times New Roman" w:cs="Times New Roman"/>
          <w:sz w:val="28"/>
          <w:szCs w:val="28"/>
        </w:rPr>
      </w:pPr>
    </w:p>
    <w:p w14:paraId="621BA514">
      <w:pPr>
        <w:pStyle w:val="15"/>
        <w:spacing w:after="0" w:line="240" w:lineRule="auto"/>
        <w:ind w:left="0" w:firstLine="426"/>
        <w:jc w:val="both"/>
        <w:rPr>
          <w:rFonts w:ascii="Times New Roman" w:hAnsi="Times New Roman" w:cs="Times New Roman"/>
          <w:sz w:val="28"/>
          <w:szCs w:val="28"/>
        </w:rPr>
      </w:pPr>
      <w:r>
        <w:rPr>
          <w:rFonts w:ascii="Times New Roman" w:hAnsi="Times New Roman" w:cs="Times New Roman"/>
          <w:sz w:val="28"/>
          <w:szCs w:val="28"/>
        </w:rPr>
        <w:t>Но два последних способа все равно порождают накопление пустых пространств, которые невозможно ничем заполнить. Поэтому объединение таких пространств, дефрагментация все равно необходима.</w:t>
      </w:r>
    </w:p>
    <w:p w14:paraId="5998C83B">
      <w:pPr>
        <w:pStyle w:val="15"/>
        <w:spacing w:after="0" w:line="240" w:lineRule="auto"/>
        <w:ind w:left="0" w:firstLine="426"/>
        <w:jc w:val="both"/>
        <w:rPr>
          <w:rFonts w:ascii="Times New Roman" w:hAnsi="Times New Roman" w:cs="Times New Roman"/>
          <w:sz w:val="28"/>
          <w:szCs w:val="28"/>
        </w:rPr>
      </w:pPr>
      <w:r>
        <w:rPr>
          <w:rFonts w:ascii="Times New Roman" w:hAnsi="Times New Roman" w:cs="Times New Roman"/>
          <w:sz w:val="28"/>
          <w:szCs w:val="28"/>
        </w:rPr>
        <w:t>То есть если основываться на простой подкачке сегментов, не разделяя их на страницы, мы все время будем сталкиваться с проблемой внешней фрагментации. Поэтому сегменты разбивают на страницы фиксированного размера. Это снижает размеры внешней фрагментации, хотя в этом случае появляется фрагментация внутренняя. Но надо помнить, что при этом линейны</w:t>
      </w:r>
      <w:bookmarkStart w:id="7" w:name="_GoBack"/>
      <w:bookmarkEnd w:id="7"/>
      <w:r>
        <w:rPr>
          <w:rFonts w:ascii="Times New Roman" w:hAnsi="Times New Roman" w:cs="Times New Roman"/>
          <w:sz w:val="28"/>
          <w:szCs w:val="28"/>
        </w:rPr>
        <w:t>й адрес, полученный путем сложения базы дескриптора со смещением, уже не будет представлять собой физический адрес, а станет указателем для следующей системы таблиц. Как рассмотрено в примере, приведенном в предыдущей лекции, в случае разбиения сегментов на страницы линейный адрес будет еще не физическим, а виртуальным. Он будет содержать адрес каталога страниц, адрес страницы в таблице и адрес символа на странице.</w:t>
      </w:r>
    </w:p>
    <w:p w14:paraId="554662B6">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Различные процессорные системы поддерживают свои способы преобразования памяти. В персональных компьютерах (</w:t>
      </w:r>
      <w:r>
        <w:rPr>
          <w:rFonts w:ascii="Times New Roman" w:hAnsi="Times New Roman" w:cs="Times New Roman"/>
          <w:i/>
          <w:sz w:val="28"/>
          <w:szCs w:val="28"/>
          <w:lang w:val="en-US"/>
        </w:rPr>
        <w:t>Core</w:t>
      </w:r>
      <w:r>
        <w:rPr>
          <w:rFonts w:ascii="Times New Roman" w:hAnsi="Times New Roman" w:cs="Times New Roman"/>
          <w:i/>
          <w:sz w:val="28"/>
          <w:szCs w:val="28"/>
        </w:rPr>
        <w:t xml:space="preserve"> </w:t>
      </w:r>
      <w:r>
        <w:rPr>
          <w:rFonts w:ascii="Times New Roman" w:hAnsi="Times New Roman" w:cs="Times New Roman"/>
          <w:i/>
          <w:sz w:val="28"/>
          <w:szCs w:val="28"/>
          <w:lang w:val="en-US"/>
        </w:rPr>
        <w:t>i</w:t>
      </w:r>
      <w:r>
        <w:rPr>
          <w:rFonts w:ascii="Times New Roman" w:hAnsi="Times New Roman" w:cs="Times New Roman"/>
          <w:i/>
          <w:sz w:val="28"/>
          <w:szCs w:val="28"/>
        </w:rPr>
        <w:t>7</w:t>
      </w:r>
      <w:r>
        <w:rPr>
          <w:rFonts w:ascii="Times New Roman" w:hAnsi="Times New Roman" w:cs="Times New Roman"/>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 xml:space="preserve">поддерживаются все перечисленные способы преобразования. Системы, работающие с задачами меньших объемов, как, например, системы, основанные на </w:t>
      </w:r>
      <w:r>
        <w:rPr>
          <w:rFonts w:ascii="Times New Roman" w:hAnsi="Times New Roman" w:cs="Times New Roman"/>
          <w:i/>
          <w:sz w:val="28"/>
          <w:szCs w:val="28"/>
          <w:lang w:val="en-US"/>
        </w:rPr>
        <w:t>ARM</w:t>
      </w:r>
      <w:r>
        <w:rPr>
          <w:rFonts w:ascii="Times New Roman" w:hAnsi="Times New Roman" w:cs="Times New Roman"/>
          <w:sz w:val="28"/>
          <w:szCs w:val="28"/>
        </w:rPr>
        <w:t>7, поддерживают только страничное преобразование.</w:t>
      </w:r>
    </w:p>
    <w:p w14:paraId="0845D3CF">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Но, в отличие от старых систем, преобразование памяти в современных системах служит в большей степени для оптимизации ее использования.</w:t>
      </w:r>
    </w:p>
    <w:p w14:paraId="79DB710E">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Рассмотрим организацию памяти в системах на основе процессоров </w:t>
      </w:r>
      <w:r>
        <w:rPr>
          <w:rFonts w:ascii="Times New Roman" w:hAnsi="Times New Roman" w:cs="Times New Roman"/>
          <w:i/>
          <w:sz w:val="28"/>
          <w:szCs w:val="28"/>
          <w:lang w:val="en-US"/>
        </w:rPr>
        <w:t>ARM</w:t>
      </w:r>
      <w:r>
        <w:rPr>
          <w:rFonts w:ascii="Times New Roman" w:hAnsi="Times New Roman" w:cs="Times New Roman"/>
          <w:sz w:val="28"/>
          <w:szCs w:val="28"/>
        </w:rPr>
        <w:t>7.</w:t>
      </w:r>
    </w:p>
    <w:p w14:paraId="728D238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Здесь поддерживается 4 варианта размера страниц: 4Кбайт, 64Кбайт, 1Мбайт и 16Мбайт.</w:t>
      </w:r>
    </w:p>
    <w:p w14:paraId="2B985B7E">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Соответственно, смещение будет определяться в 1 варианте – на 12 битах, во втором – на 16, в третьем – 20, а в четвертом – 24.</w:t>
      </w:r>
    </w:p>
    <w:p w14:paraId="0EFAB0D7">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 как количество страниц при 32 разрядной организации будет соответствовать количеству страничных кадров. В </w:t>
      </w:r>
      <w:r>
        <w:rPr>
          <w:rFonts w:ascii="Times New Roman" w:hAnsi="Times New Roman" w:cs="Times New Roman"/>
          <w:i/>
          <w:sz w:val="28"/>
          <w:szCs w:val="28"/>
          <w:lang w:val="en-US"/>
        </w:rPr>
        <w:t>TLB</w:t>
      </w:r>
      <w:r>
        <w:rPr>
          <w:rFonts w:ascii="Times New Roman" w:hAnsi="Times New Roman" w:cs="Times New Roman"/>
          <w:sz w:val="28"/>
          <w:szCs w:val="28"/>
        </w:rPr>
        <w:t xml:space="preserve"> хранятся номера только последних использованных 128 страниц, причем страницы команд и данных рассматриваются отдельно. Информация об остальных страничных кадрах присутствует в страничных таблицах. Эти таблицы имеют два уровня: для страниц большого объема первый уровень, допускающий 12-разрядный индекс, а для маленьких страниц на первом уровне записывается указатель на 8-ми разрядный второй. К таблицам идет обращение только в случае </w:t>
      </w:r>
      <w:r>
        <w:rPr>
          <w:rFonts w:ascii="Times New Roman" w:hAnsi="Times New Roman" w:cs="Times New Roman"/>
          <w:i/>
          <w:sz w:val="28"/>
          <w:szCs w:val="28"/>
          <w:lang w:val="en-US"/>
        </w:rPr>
        <w:t>TLB</w:t>
      </w:r>
      <w:r>
        <w:rPr>
          <w:rFonts w:ascii="Times New Roman" w:hAnsi="Times New Roman" w:cs="Times New Roman"/>
          <w:sz w:val="28"/>
          <w:szCs w:val="28"/>
        </w:rPr>
        <w:t>-промаха.</w:t>
      </w:r>
    </w:p>
    <w:p w14:paraId="425EE732">
      <w:pPr>
        <w:pStyle w:val="15"/>
        <w:spacing w:after="0" w:line="240" w:lineRule="auto"/>
        <w:jc w:val="both"/>
        <w:rPr>
          <w:rFonts w:ascii="Times New Roman" w:hAnsi="Times New Roman" w:cs="Times New Roman"/>
          <w:sz w:val="28"/>
          <w:szCs w:val="28"/>
        </w:rPr>
      </w:pPr>
      <w:r>
        <w:rPr>
          <w:rFonts w:ascii="Times New Roman" w:hAnsi="Times New Roman" w:cs="Times New Roman"/>
          <w:b/>
          <w:sz w:val="28"/>
          <w:szCs w:val="28"/>
        </w:rPr>
        <w:t>2.3. Способы повышения производительности блока памяти</w:t>
      </w:r>
    </w:p>
    <w:p w14:paraId="4DD840C1">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При рассмотрении структуры микропроцессора, прежде всего вспоминают о его производительности, и способах ее повышения. Но, обычно, основная память в микропроцессорной системе базируется на динамических ячейках. Поэтому в системе возникают проблемы задержек доставки операнда (время ожидания) и пропускной способности шины (объема данных, передаваемого в единицу времени).</w:t>
      </w:r>
    </w:p>
    <w:p w14:paraId="7C3912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Если рассматривать структуру динамической памяти, </w:t>
      </w:r>
      <w:r>
        <w:rPr>
          <w:rFonts w:ascii="Times New Roman" w:hAnsi="Times New Roman" w:cs="Times New Roman"/>
          <w:i/>
          <w:sz w:val="28"/>
          <w:szCs w:val="28"/>
          <w:lang w:val="en-US"/>
        </w:rPr>
        <w:t>DRAM</w:t>
      </w:r>
      <w:r>
        <w:rPr>
          <w:rFonts w:ascii="Times New Roman" w:hAnsi="Times New Roman" w:cs="Times New Roman"/>
          <w:sz w:val="28"/>
          <w:szCs w:val="28"/>
        </w:rPr>
        <w:t xml:space="preserve">, то очевидно, что в ней на обращение за единицей информации тратилось 5 тактов. Это показано на рис. 2.11, где начало обращения происходит по отрицательному краю импульса стробирования адреса строки, </w:t>
      </w:r>
      <w:r>
        <w:rPr>
          <w:rFonts w:ascii="Times New Roman" w:hAnsi="Times New Roman" w:cs="Times New Roman"/>
          <w:i/>
          <w:sz w:val="28"/>
          <w:szCs w:val="28"/>
          <w:lang w:val="en-US"/>
        </w:rPr>
        <w:t>RAS</w:t>
      </w:r>
      <w:r>
        <w:rPr>
          <w:rFonts w:ascii="Times New Roman" w:hAnsi="Times New Roman" w:cs="Times New Roman"/>
          <w:sz w:val="28"/>
          <w:szCs w:val="28"/>
        </w:rPr>
        <w:t>, а окончание обращения по его положительному краю.</w:t>
      </w:r>
    </w:p>
    <w:p w14:paraId="34977CF1">
      <w:pPr>
        <w:spacing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934075" cy="29337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34075" cy="2933700"/>
                    </a:xfrm>
                    <a:prstGeom prst="rect">
                      <a:avLst/>
                    </a:prstGeom>
                    <a:noFill/>
                    <a:ln>
                      <a:noFill/>
                    </a:ln>
                  </pic:spPr>
                </pic:pic>
              </a:graphicData>
            </a:graphic>
          </wp:inline>
        </w:drawing>
      </w:r>
    </w:p>
    <w:p w14:paraId="32A0EC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Рис. 2.11. Формирование обращения к </w:t>
      </w:r>
      <w:r>
        <w:rPr>
          <w:rFonts w:ascii="Times New Roman" w:hAnsi="Times New Roman" w:cs="Times New Roman"/>
          <w:i/>
          <w:sz w:val="24"/>
          <w:szCs w:val="24"/>
          <w:lang w:val="en-US"/>
        </w:rPr>
        <w:t>DRAM</w:t>
      </w:r>
      <w:r>
        <w:rPr>
          <w:rFonts w:ascii="Times New Roman" w:hAnsi="Times New Roman" w:cs="Times New Roman"/>
          <w:i/>
          <w:sz w:val="24"/>
          <w:szCs w:val="24"/>
        </w:rPr>
        <w:t>.</w:t>
      </w:r>
    </w:p>
    <w:p w14:paraId="62A20C50">
      <w:pPr>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При разделении памяти на банки, рис.2.12,  время обращения сокращалось, но пропускная способность шины все равно была недопустимо низкая. Применение схем технологий </w:t>
      </w:r>
      <w:r>
        <w:rPr>
          <w:rFonts w:ascii="Times New Roman" w:hAnsi="Times New Roman" w:cs="Times New Roman"/>
          <w:i/>
          <w:sz w:val="28"/>
          <w:szCs w:val="28"/>
          <w:lang w:val="en-US"/>
        </w:rPr>
        <w:t>SDRAM</w:t>
      </w:r>
      <w:r>
        <w:rPr>
          <w:rFonts w:ascii="Times New Roman" w:hAnsi="Times New Roman" w:cs="Times New Roman"/>
          <w:sz w:val="28"/>
          <w:szCs w:val="28"/>
        </w:rPr>
        <w:t xml:space="preserve"> и </w:t>
      </w:r>
      <w:r>
        <w:rPr>
          <w:rFonts w:ascii="Times New Roman" w:hAnsi="Times New Roman" w:cs="Times New Roman"/>
          <w:i/>
          <w:sz w:val="28"/>
          <w:szCs w:val="28"/>
          <w:lang w:val="en-US"/>
        </w:rPr>
        <w:t>DDR</w:t>
      </w:r>
      <w:r>
        <w:rPr>
          <w:rFonts w:ascii="Times New Roman" w:hAnsi="Times New Roman" w:cs="Times New Roman"/>
          <w:i/>
          <w:sz w:val="28"/>
          <w:szCs w:val="28"/>
        </w:rPr>
        <w:t xml:space="preserve"> </w:t>
      </w:r>
      <w:r>
        <w:rPr>
          <w:rFonts w:ascii="Times New Roman" w:hAnsi="Times New Roman" w:cs="Times New Roman"/>
          <w:i/>
          <w:sz w:val="28"/>
          <w:szCs w:val="28"/>
          <w:lang w:val="en-US"/>
        </w:rPr>
        <w:t>SDRAM</w:t>
      </w:r>
      <w:r>
        <w:rPr>
          <w:rFonts w:ascii="Times New Roman" w:hAnsi="Times New Roman" w:cs="Times New Roman"/>
          <w:sz w:val="28"/>
          <w:szCs w:val="28"/>
        </w:rPr>
        <w:t xml:space="preserve"> значительно улучшило положение.</w:t>
      </w:r>
    </w:p>
    <w:p w14:paraId="7DBF4BA0">
      <w:pPr>
        <w:spacing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934075" cy="41052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34075" cy="4105275"/>
                    </a:xfrm>
                    <a:prstGeom prst="rect">
                      <a:avLst/>
                    </a:prstGeom>
                    <a:noFill/>
                    <a:ln>
                      <a:noFill/>
                    </a:ln>
                  </pic:spPr>
                </pic:pic>
              </a:graphicData>
            </a:graphic>
          </wp:inline>
        </w:drawing>
      </w:r>
    </w:p>
    <w:p w14:paraId="2EC52EEA">
      <w:pPr>
        <w:spacing w:line="240" w:lineRule="auto"/>
        <w:jc w:val="both"/>
        <w:rPr>
          <w:rFonts w:ascii="Times New Roman" w:hAnsi="Times New Roman" w:cs="Times New Roman"/>
          <w:sz w:val="24"/>
          <w:szCs w:val="24"/>
        </w:rPr>
      </w:pPr>
      <w:r>
        <w:rPr>
          <w:rFonts w:ascii="Times New Roman" w:hAnsi="Times New Roman" w:cs="Times New Roman"/>
          <w:sz w:val="24"/>
          <w:szCs w:val="24"/>
        </w:rPr>
        <w:t>Рис. 2.12. Разделение памяти на банки по младшему адресному разряду.</w:t>
      </w:r>
    </w:p>
    <w:p w14:paraId="5DA58F2A">
      <w:pPr>
        <w:spacing w:line="240" w:lineRule="auto"/>
        <w:ind w:firstLine="567"/>
        <w:jc w:val="both"/>
        <w:rPr>
          <w:rFonts w:ascii="Times New Roman" w:hAnsi="Times New Roman" w:eastAsia="Times New Roman" w:cs="Times New Roman"/>
          <w:sz w:val="28"/>
          <w:szCs w:val="28"/>
          <w:lang w:eastAsia="ru-RU"/>
        </w:rPr>
      </w:pPr>
      <w:r>
        <w:rPr>
          <w:rFonts w:ascii="Times New Roman" w:hAnsi="Times New Roman" w:eastAsia="Times New Roman" w:cs="Times New Roman"/>
          <w:bCs/>
          <w:sz w:val="28"/>
          <w:szCs w:val="28"/>
          <w:lang w:eastAsia="ru-RU"/>
        </w:rPr>
        <w:t xml:space="preserve">Рассмотрим вкратце технологию </w:t>
      </w:r>
      <w:r>
        <w:rPr>
          <w:rFonts w:ascii="Times New Roman" w:hAnsi="Times New Roman" w:eastAsia="Times New Roman" w:cs="Times New Roman"/>
          <w:bCs/>
          <w:i/>
          <w:sz w:val="28"/>
          <w:szCs w:val="28"/>
          <w:lang w:eastAsia="ru-RU"/>
        </w:rPr>
        <w:t>SDRAM</w:t>
      </w:r>
      <w:r>
        <w:rPr>
          <w:rFonts w:ascii="Times New Roman" w:hAnsi="Times New Roman" w:eastAsia="Times New Roman" w:cs="Times New Roman"/>
          <w:bCs/>
          <w:sz w:val="28"/>
          <w:szCs w:val="28"/>
          <w:lang w:eastAsia="ru-RU"/>
        </w:rPr>
        <w:t>.</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i/>
          <w:sz w:val="28"/>
          <w:szCs w:val="28"/>
          <w:lang w:eastAsia="ru-RU"/>
        </w:rPr>
        <w:t>SDRAM</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i/>
          <w:sz w:val="28"/>
          <w:szCs w:val="28"/>
          <w:lang w:eastAsia="ru-RU"/>
        </w:rPr>
        <w:t>Synchronous Dynamic Random Access Memory</w:t>
      </w:r>
      <w:r>
        <w:rPr>
          <w:rFonts w:ascii="Times New Roman" w:hAnsi="Times New Roman" w:eastAsia="Times New Roman" w:cs="Times New Roman"/>
          <w:sz w:val="28"/>
          <w:szCs w:val="28"/>
          <w:lang w:eastAsia="ru-RU"/>
        </w:rPr>
        <w:t xml:space="preserve">) – это синхронизированная динамическая оперативная память. Появилась она в 1997 году. </w:t>
      </w:r>
      <w:r>
        <w:rPr>
          <w:rFonts w:ascii="Times New Roman" w:hAnsi="Times New Roman" w:eastAsia="Times New Roman" w:cs="Times New Roman"/>
          <w:i/>
          <w:sz w:val="28"/>
          <w:szCs w:val="28"/>
          <w:lang w:eastAsia="ru-RU"/>
        </w:rPr>
        <w:t>SDRAM</w:t>
      </w:r>
      <w:r>
        <w:rPr>
          <w:rFonts w:ascii="Times New Roman" w:hAnsi="Times New Roman" w:eastAsia="Times New Roman" w:cs="Times New Roman"/>
          <w:sz w:val="28"/>
          <w:szCs w:val="28"/>
          <w:lang w:eastAsia="ru-RU"/>
        </w:rPr>
        <w:t xml:space="preserve"> состоит из физических ячеек, которые собраны в страницы. Размер страницы может быть от 512 байт до нескольких килобайт. Каждая страница разбита на два банка: в одном банке ячейки с нечетными адресами строк, а в другом – с четными (для ускорения работы памяти). Обращение к ячейке </w:t>
      </w:r>
      <w:r>
        <w:rPr>
          <w:rFonts w:ascii="Times New Roman" w:hAnsi="Times New Roman" w:eastAsia="Times New Roman" w:cs="Times New Roman"/>
          <w:i/>
          <w:sz w:val="28"/>
          <w:szCs w:val="28"/>
          <w:lang w:val="en-US" w:eastAsia="ru-RU"/>
        </w:rPr>
        <w:t>SDRAM</w:t>
      </w:r>
      <w:r>
        <w:rPr>
          <w:rFonts w:ascii="Times New Roman" w:hAnsi="Times New Roman" w:eastAsia="Times New Roman" w:cs="Times New Roman"/>
          <w:sz w:val="28"/>
          <w:szCs w:val="28"/>
          <w:lang w:eastAsia="ru-RU"/>
        </w:rPr>
        <w:t xml:space="preserve"> аналогично обращению к ячейке </w:t>
      </w:r>
      <w:r>
        <w:rPr>
          <w:rFonts w:ascii="Times New Roman" w:hAnsi="Times New Roman" w:eastAsia="Times New Roman" w:cs="Times New Roman"/>
          <w:i/>
          <w:sz w:val="28"/>
          <w:szCs w:val="28"/>
          <w:lang w:val="en-US" w:eastAsia="ru-RU"/>
        </w:rPr>
        <w:t>DRAM</w:t>
      </w:r>
      <w:r>
        <w:rPr>
          <w:rFonts w:ascii="Times New Roman" w:hAnsi="Times New Roman" w:eastAsia="Times New Roman" w:cs="Times New Roman"/>
          <w:sz w:val="28"/>
          <w:szCs w:val="28"/>
          <w:lang w:eastAsia="ru-RU"/>
        </w:rPr>
        <w:t xml:space="preserve">, но в страничном режиме, передав номер строки, можно получить доступ ко всем ячейкам с разными номерами столбцов, то есть не надо для каждой из них передавать номер строки, достаточно только номера столбца – экономится цикл. Это возможно потому, что сигналы обращения к строке  </w:t>
      </w:r>
      <w:r>
        <w:rPr>
          <w:rFonts w:ascii="Times New Roman" w:hAnsi="Times New Roman" w:eastAsia="Times New Roman" w:cs="Times New Roman"/>
          <w:i/>
          <w:sz w:val="28"/>
          <w:szCs w:val="28"/>
          <w:lang w:val="en-US" w:eastAsia="ru-RU"/>
        </w:rPr>
        <w:t>DRAM</w:t>
      </w:r>
      <w:r>
        <w:rPr>
          <w:rFonts w:ascii="Times New Roman" w:hAnsi="Times New Roman" w:eastAsia="Times New Roman" w:cs="Times New Roman"/>
          <w:sz w:val="28"/>
          <w:szCs w:val="28"/>
          <w:lang w:eastAsia="ru-RU"/>
        </w:rPr>
        <w:t xml:space="preserve"> синхронизированы с тактовым генератором системной платы. Такой режим называется </w:t>
      </w:r>
      <w:r>
        <w:rPr>
          <w:rFonts w:ascii="Times New Roman" w:hAnsi="Times New Roman" w:eastAsia="Times New Roman" w:cs="Times New Roman"/>
          <w:i/>
          <w:sz w:val="28"/>
          <w:szCs w:val="28"/>
          <w:lang w:eastAsia="ru-RU"/>
        </w:rPr>
        <w:t>Fast Page Mode</w:t>
      </w:r>
      <w:r>
        <w:rPr>
          <w:rFonts w:ascii="Times New Roman" w:hAnsi="Times New Roman" w:eastAsia="Times New Roman" w:cs="Times New Roman"/>
          <w:sz w:val="28"/>
          <w:szCs w:val="28"/>
          <w:lang w:eastAsia="ru-RU"/>
        </w:rPr>
        <w:t>. Во время обращение к одному банку в другом производится выборка адреса - такой режим иногда называют расслоением. Для того чтобы увеличить скорость доступа к памяти, используется пакетный режим (</w:t>
      </w:r>
      <w:r>
        <w:rPr>
          <w:rFonts w:ascii="Times New Roman" w:hAnsi="Times New Roman" w:eastAsia="Times New Roman" w:cs="Times New Roman"/>
          <w:i/>
          <w:sz w:val="28"/>
          <w:szCs w:val="28"/>
          <w:lang w:eastAsia="ru-RU"/>
        </w:rPr>
        <w:t>burst</w:t>
      </w:r>
      <w:r>
        <w:rPr>
          <w:rFonts w:ascii="Times New Roman" w:hAnsi="Times New Roman" w:eastAsia="Times New Roman" w:cs="Times New Roman"/>
          <w:sz w:val="28"/>
          <w:szCs w:val="28"/>
          <w:lang w:eastAsia="ru-RU"/>
        </w:rPr>
        <w:t xml:space="preserve">) доступа: после установки строки и столбца ячейки происходит обращение к следующим трем смежным адресам без дополнительных состояний ожидания. Схема пакетного режима будет выглядеть так: </w:t>
      </w:r>
      <w:r>
        <w:rPr>
          <w:rFonts w:ascii="Times New Roman" w:hAnsi="Times New Roman" w:eastAsia="Times New Roman" w:cs="Times New Roman"/>
          <w:i/>
          <w:sz w:val="28"/>
          <w:szCs w:val="28"/>
          <w:lang w:eastAsia="ru-RU"/>
        </w:rPr>
        <w:t>x-y-y-y</w:t>
      </w:r>
      <w:r>
        <w:rPr>
          <w:rFonts w:ascii="Times New Roman" w:hAnsi="Times New Roman" w:eastAsia="Times New Roman" w:cs="Times New Roman"/>
          <w:sz w:val="28"/>
          <w:szCs w:val="28"/>
          <w:lang w:eastAsia="ru-RU"/>
        </w:rPr>
        <w:t xml:space="preserve">, где </w:t>
      </w:r>
      <w:r>
        <w:rPr>
          <w:rFonts w:ascii="Times New Roman" w:hAnsi="Times New Roman" w:eastAsia="Times New Roman" w:cs="Times New Roman"/>
          <w:i/>
          <w:sz w:val="28"/>
          <w:szCs w:val="28"/>
          <w:lang w:eastAsia="ru-RU"/>
        </w:rPr>
        <w:t>х</w:t>
      </w:r>
      <w:r>
        <w:rPr>
          <w:rFonts w:ascii="Times New Roman" w:hAnsi="Times New Roman" w:eastAsia="Times New Roman" w:cs="Times New Roman"/>
          <w:sz w:val="28"/>
          <w:szCs w:val="28"/>
          <w:lang w:eastAsia="ru-RU"/>
        </w:rPr>
        <w:t xml:space="preserve"> – время выполнения первой операции доступа состоящей из продолжительности цикла и времени ожидания, а </w:t>
      </w:r>
      <w:r>
        <w:rPr>
          <w:rFonts w:ascii="Times New Roman" w:hAnsi="Times New Roman" w:eastAsia="Times New Roman" w:cs="Times New Roman"/>
          <w:i/>
          <w:sz w:val="28"/>
          <w:szCs w:val="28"/>
          <w:lang w:eastAsia="ru-RU"/>
        </w:rPr>
        <w:t>y</w:t>
      </w:r>
      <w:r>
        <w:rPr>
          <w:rFonts w:ascii="Times New Roman" w:hAnsi="Times New Roman" w:eastAsia="Times New Roman" w:cs="Times New Roman"/>
          <w:sz w:val="28"/>
          <w:szCs w:val="28"/>
          <w:lang w:eastAsia="ru-RU"/>
        </w:rPr>
        <w:t xml:space="preserve"> – это число циклов, необходимое для выполнения каждой последующей операции. Для </w:t>
      </w:r>
      <w:r>
        <w:rPr>
          <w:rFonts w:ascii="Times New Roman" w:hAnsi="Times New Roman" w:eastAsia="Times New Roman" w:cs="Times New Roman"/>
          <w:i/>
          <w:sz w:val="28"/>
          <w:szCs w:val="28"/>
          <w:lang w:eastAsia="ru-RU"/>
        </w:rPr>
        <w:t>SDRAM</w:t>
      </w:r>
      <w:r>
        <w:rPr>
          <w:rFonts w:ascii="Times New Roman" w:hAnsi="Times New Roman" w:eastAsia="Times New Roman" w:cs="Times New Roman"/>
          <w:sz w:val="28"/>
          <w:szCs w:val="28"/>
          <w:lang w:eastAsia="ru-RU"/>
        </w:rPr>
        <w:t xml:space="preserve"> схема будет выглядеть так: 5-1-1-1. Диаграмма работы </w:t>
      </w:r>
      <w:r>
        <w:rPr>
          <w:rFonts w:ascii="Times New Roman" w:hAnsi="Times New Roman" w:eastAsia="Times New Roman" w:cs="Times New Roman"/>
          <w:i/>
          <w:sz w:val="28"/>
          <w:szCs w:val="28"/>
          <w:lang w:eastAsia="ru-RU"/>
        </w:rPr>
        <w:t xml:space="preserve">SDRAM </w:t>
      </w:r>
      <w:r>
        <w:rPr>
          <w:rFonts w:ascii="Times New Roman" w:hAnsi="Times New Roman" w:eastAsia="Times New Roman" w:cs="Times New Roman"/>
          <w:sz w:val="28"/>
          <w:szCs w:val="28"/>
          <w:lang w:eastAsia="ru-RU"/>
        </w:rPr>
        <w:t>представлена на рис. 2.13.</w:t>
      </w:r>
    </w:p>
    <w:p w14:paraId="33721507">
      <w:pPr>
        <w:spacing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drawing>
          <wp:inline distT="0" distB="0" distL="0" distR="0">
            <wp:extent cx="5934075" cy="301942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34075" cy="3019425"/>
                    </a:xfrm>
                    <a:prstGeom prst="rect">
                      <a:avLst/>
                    </a:prstGeom>
                    <a:noFill/>
                    <a:ln>
                      <a:noFill/>
                    </a:ln>
                  </pic:spPr>
                </pic:pic>
              </a:graphicData>
            </a:graphic>
          </wp:inline>
        </w:drawing>
      </w:r>
    </w:p>
    <w:p w14:paraId="3A9D6E0F">
      <w:pPr>
        <w:spacing w:after="120" w:line="240" w:lineRule="auto"/>
        <w:jc w:val="both"/>
        <w:rPr>
          <w:rFonts w:ascii="Times New Roman" w:hAnsi="Times New Roman" w:eastAsia="Times New Roman" w:cs="Times New Roman"/>
          <w:sz w:val="28"/>
          <w:szCs w:val="28"/>
          <w:lang w:eastAsia="ru-RU"/>
        </w:rPr>
      </w:pPr>
      <w:r>
        <w:rPr>
          <w:rFonts w:ascii="Times New Roman" w:hAnsi="Times New Roman" w:cs="Times New Roman"/>
          <w:sz w:val="24"/>
          <w:szCs w:val="24"/>
        </w:rPr>
        <w:t xml:space="preserve">Рис. 2.13. Диаграмма работы </w:t>
      </w:r>
      <w:r>
        <w:rPr>
          <w:rFonts w:ascii="Times New Roman" w:hAnsi="Times New Roman" w:cs="Times New Roman"/>
          <w:i/>
          <w:sz w:val="24"/>
          <w:szCs w:val="24"/>
          <w:lang w:val="en-US"/>
        </w:rPr>
        <w:t>SDRAM</w:t>
      </w:r>
      <w:r>
        <w:rPr>
          <w:rFonts w:ascii="Times New Roman" w:hAnsi="Times New Roman" w:eastAsia="Times New Roman" w:cs="Times New Roman"/>
          <w:sz w:val="24"/>
          <w:szCs w:val="24"/>
          <w:lang w:eastAsia="ru-RU"/>
        </w:rPr>
        <w:t>.</w:t>
      </w:r>
      <w:r>
        <w:rPr>
          <w:rFonts w:ascii="Times New Roman" w:hAnsi="Times New Roman" w:eastAsia="Times New Roman" w:cs="Times New Roman"/>
          <w:sz w:val="24"/>
          <w:szCs w:val="24"/>
          <w:lang w:eastAsia="ru-RU"/>
        </w:rPr>
        <w:br w:type="textWrapping"/>
      </w:r>
      <w:r>
        <w:rPr>
          <w:rFonts w:ascii="Times New Roman" w:hAnsi="Times New Roman" w:eastAsia="Times New Roman" w:cs="Times New Roman"/>
          <w:sz w:val="28"/>
          <w:szCs w:val="28"/>
          <w:lang w:eastAsia="ru-RU"/>
        </w:rPr>
        <w:t xml:space="preserve">Для повышения производительности обмена процессора с памятью применяется </w:t>
      </w:r>
      <w:r>
        <w:rPr>
          <w:rFonts w:ascii="Times New Roman" w:hAnsi="Times New Roman" w:eastAsia="Times New Roman" w:cs="Times New Roman"/>
          <w:i/>
          <w:sz w:val="28"/>
          <w:szCs w:val="28"/>
          <w:lang w:eastAsia="ru-RU"/>
        </w:rPr>
        <w:t xml:space="preserve">DDR – DDR SDRAM </w:t>
      </w:r>
      <w:r>
        <w:rPr>
          <w:rFonts w:ascii="Times New Roman" w:hAnsi="Times New Roman" w:eastAsia="Times New Roman" w:cs="Times New Roman"/>
          <w:sz w:val="28"/>
          <w:szCs w:val="28"/>
          <w:lang w:eastAsia="ru-RU"/>
        </w:rPr>
        <w:t>(</w:t>
      </w:r>
      <w:r>
        <w:rPr>
          <w:rFonts w:ascii="Times New Roman" w:hAnsi="Times New Roman" w:eastAsia="Times New Roman" w:cs="Times New Roman"/>
          <w:i/>
          <w:sz w:val="28"/>
          <w:szCs w:val="28"/>
          <w:lang w:eastAsia="ru-RU"/>
        </w:rPr>
        <w:t xml:space="preserve">Double Data Rate Synchronous Dynamic Random Access Memory </w:t>
      </w:r>
      <w:r>
        <w:rPr>
          <w:rFonts w:ascii="Times New Roman" w:hAnsi="Times New Roman" w:eastAsia="Times New Roman" w:cs="Times New Roman"/>
          <w:sz w:val="28"/>
          <w:szCs w:val="28"/>
          <w:lang w:eastAsia="ru-RU"/>
        </w:rPr>
        <w:t xml:space="preserve">– динамическая синхронизированная память с произвольным порядком выборки и удвоенной передачей данных). Основное отличие </w:t>
      </w:r>
      <w:r>
        <w:rPr>
          <w:rFonts w:ascii="Times New Roman" w:hAnsi="Times New Roman" w:eastAsia="Times New Roman" w:cs="Times New Roman"/>
          <w:i/>
          <w:sz w:val="28"/>
          <w:szCs w:val="28"/>
          <w:lang w:eastAsia="ru-RU"/>
        </w:rPr>
        <w:t>DDR SDRAM</w:t>
      </w:r>
      <w:r>
        <w:rPr>
          <w:rFonts w:ascii="Times New Roman" w:hAnsi="Times New Roman" w:eastAsia="Times New Roman" w:cs="Times New Roman"/>
          <w:sz w:val="28"/>
          <w:szCs w:val="28"/>
          <w:lang w:eastAsia="ru-RU"/>
        </w:rPr>
        <w:t xml:space="preserve"> от обычной </w:t>
      </w:r>
      <w:r>
        <w:rPr>
          <w:rFonts w:ascii="Times New Roman" w:hAnsi="Times New Roman" w:eastAsia="Times New Roman" w:cs="Times New Roman"/>
          <w:i/>
          <w:sz w:val="28"/>
          <w:szCs w:val="28"/>
          <w:lang w:eastAsia="ru-RU"/>
        </w:rPr>
        <w:t>SDRAM</w:t>
      </w:r>
      <w:r>
        <w:rPr>
          <w:rFonts w:ascii="Times New Roman" w:hAnsi="Times New Roman" w:eastAsia="Times New Roman" w:cs="Times New Roman"/>
          <w:sz w:val="28"/>
          <w:szCs w:val="28"/>
          <w:lang w:eastAsia="ru-RU"/>
        </w:rPr>
        <w:t xml:space="preserve"> заключается в том, что за один цикл происходит два обращения к данным: по положительному и отрицательному краям импульса тактового сигнала системной шины - чтение/запись. В схеме </w:t>
      </w:r>
      <w:r>
        <w:rPr>
          <w:rFonts w:ascii="Times New Roman" w:hAnsi="Times New Roman" w:eastAsia="Times New Roman" w:cs="Times New Roman"/>
          <w:i/>
          <w:sz w:val="28"/>
          <w:szCs w:val="28"/>
          <w:lang w:eastAsia="ru-RU"/>
        </w:rPr>
        <w:t xml:space="preserve">DDR SDRAM </w:t>
      </w:r>
      <w:r>
        <w:rPr>
          <w:rFonts w:ascii="Times New Roman" w:hAnsi="Times New Roman" w:eastAsia="Times New Roman" w:cs="Times New Roman"/>
          <w:sz w:val="28"/>
          <w:szCs w:val="28"/>
          <w:lang w:eastAsia="ru-RU"/>
        </w:rPr>
        <w:t xml:space="preserve"> формируется дополнительный строб. Это достигается установкой инверторов в цепях опроса и вывода данных на шину, позволяющих отрицательный край импульса синхронизации воспринимать как положительный. Таким образом, скорость передачи данных процессору повышается в два раза.</w:t>
      </w:r>
      <w:r>
        <w:rPr>
          <w:rFonts w:ascii="Times New Roman" w:hAnsi="Times New Roman" w:eastAsia="Times New Roman" w:cs="Times New Roman"/>
          <w:sz w:val="28"/>
          <w:szCs w:val="28"/>
          <w:lang w:eastAsia="ru-RU"/>
        </w:rPr>
        <w:br w:type="textWrapping"/>
      </w:r>
      <w:r>
        <w:rPr>
          <w:rFonts w:ascii="Times New Roman" w:hAnsi="Times New Roman" w:eastAsia="Times New Roman" w:cs="Times New Roman"/>
          <w:sz w:val="28"/>
          <w:szCs w:val="28"/>
          <w:lang w:eastAsia="ru-RU"/>
        </w:rPr>
        <w:t xml:space="preserve">Диаграмма работы </w:t>
      </w:r>
      <w:r>
        <w:rPr>
          <w:rFonts w:ascii="Times New Roman" w:hAnsi="Times New Roman" w:eastAsia="Times New Roman" w:cs="Times New Roman"/>
          <w:i/>
          <w:sz w:val="28"/>
          <w:szCs w:val="28"/>
          <w:lang w:eastAsia="ru-RU"/>
        </w:rPr>
        <w:t xml:space="preserve">DDR SDRAM </w:t>
      </w:r>
      <w:r>
        <w:rPr>
          <w:rFonts w:ascii="Times New Roman" w:hAnsi="Times New Roman" w:eastAsia="Times New Roman" w:cs="Times New Roman"/>
          <w:sz w:val="28"/>
          <w:szCs w:val="28"/>
          <w:lang w:eastAsia="ru-RU"/>
        </w:rPr>
        <w:t>представлена на рис. 2.14.</w:t>
      </w:r>
    </w:p>
    <w:p w14:paraId="4493F7FC">
      <w:pPr>
        <w:spacing w:line="240" w:lineRule="auto"/>
        <w:jc w:val="both"/>
        <w:rPr>
          <w:rFonts w:ascii="Times New Roman" w:hAnsi="Times New Roman" w:cs="Times New Roman"/>
          <w:sz w:val="28"/>
          <w:szCs w:val="28"/>
        </w:rPr>
      </w:pPr>
      <w:r>
        <w:rPr>
          <w:rFonts w:ascii="Times New Roman" w:hAnsi="Times New Roman" w:eastAsia="Times New Roman" w:cs="Times New Roman"/>
          <w:sz w:val="28"/>
          <w:szCs w:val="28"/>
          <w:lang w:eastAsia="ru-RU"/>
        </w:rPr>
        <w:drawing>
          <wp:inline distT="0" distB="0" distL="0" distR="0">
            <wp:extent cx="4410075" cy="2390775"/>
            <wp:effectExtent l="0" t="0" r="9525"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410075" cy="2390775"/>
                    </a:xfrm>
                    <a:prstGeom prst="rect">
                      <a:avLst/>
                    </a:prstGeom>
                    <a:noFill/>
                    <a:ln>
                      <a:noFill/>
                    </a:ln>
                  </pic:spPr>
                </pic:pic>
              </a:graphicData>
            </a:graphic>
          </wp:inline>
        </w:drawing>
      </w:r>
    </w:p>
    <w:p w14:paraId="7B9D63C6">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Рис. 2.14. Диаграмма работы </w:t>
      </w:r>
      <w:r>
        <w:rPr>
          <w:rFonts w:ascii="Times New Roman" w:hAnsi="Times New Roman" w:cs="Times New Roman"/>
          <w:i/>
          <w:sz w:val="24"/>
          <w:szCs w:val="24"/>
          <w:lang w:val="en-US"/>
        </w:rPr>
        <w:t>DDR</w:t>
      </w:r>
      <w:r>
        <w:rPr>
          <w:rFonts w:ascii="Times New Roman" w:hAnsi="Times New Roman" w:cs="Times New Roman"/>
          <w:i/>
          <w:sz w:val="24"/>
          <w:szCs w:val="24"/>
        </w:rPr>
        <w:t xml:space="preserve"> </w:t>
      </w:r>
      <w:r>
        <w:rPr>
          <w:rFonts w:ascii="Times New Roman" w:hAnsi="Times New Roman" w:cs="Times New Roman"/>
          <w:i/>
          <w:sz w:val="24"/>
          <w:szCs w:val="24"/>
          <w:lang w:val="en-US"/>
        </w:rPr>
        <w:t>SDRAM</w:t>
      </w:r>
      <w:r>
        <w:rPr>
          <w:rFonts w:ascii="Times New Roman" w:hAnsi="Times New Roman" w:cs="Times New Roman"/>
          <w:i/>
          <w:sz w:val="24"/>
          <w:szCs w:val="24"/>
        </w:rPr>
        <w:t>.</w:t>
      </w:r>
    </w:p>
    <w:p w14:paraId="60098BFA">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Однако, даже при применении </w:t>
      </w:r>
      <w:r>
        <w:rPr>
          <w:rFonts w:ascii="Times New Roman" w:hAnsi="Times New Roman" w:cs="Times New Roman"/>
          <w:i/>
          <w:sz w:val="28"/>
          <w:szCs w:val="28"/>
          <w:lang w:val="en-US"/>
        </w:rPr>
        <w:t>DDR</w:t>
      </w:r>
      <w:r>
        <w:rPr>
          <w:rFonts w:ascii="Times New Roman" w:hAnsi="Times New Roman" w:cs="Times New Roman"/>
          <w:i/>
          <w:sz w:val="28"/>
          <w:szCs w:val="28"/>
        </w:rPr>
        <w:t xml:space="preserve"> </w:t>
      </w:r>
      <w:r>
        <w:rPr>
          <w:rFonts w:ascii="Times New Roman" w:hAnsi="Times New Roman" w:cs="Times New Roman"/>
          <w:i/>
          <w:sz w:val="28"/>
          <w:szCs w:val="28"/>
          <w:lang w:val="en-US"/>
        </w:rPr>
        <w:t>SDRAM</w:t>
      </w:r>
      <w:r>
        <w:rPr>
          <w:rFonts w:ascii="Times New Roman" w:hAnsi="Times New Roman" w:cs="Times New Roman"/>
          <w:sz w:val="28"/>
          <w:szCs w:val="28"/>
        </w:rPr>
        <w:t>, основная память остается динамической. Это не способствует повышению производительности системы.</w:t>
      </w:r>
    </w:p>
    <w:p w14:paraId="694BE922">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Производительность системы значительно повышается при применении статической памяти, </w:t>
      </w:r>
      <w:r>
        <w:rPr>
          <w:rFonts w:ascii="Times New Roman" w:hAnsi="Times New Roman" w:cs="Times New Roman"/>
          <w:i/>
          <w:sz w:val="28"/>
          <w:szCs w:val="28"/>
          <w:lang w:val="en-US"/>
        </w:rPr>
        <w:t>SRAM</w:t>
      </w:r>
      <w:r>
        <w:rPr>
          <w:rFonts w:ascii="Times New Roman" w:hAnsi="Times New Roman" w:cs="Times New Roman"/>
          <w:sz w:val="28"/>
          <w:szCs w:val="28"/>
        </w:rPr>
        <w:t xml:space="preserve">, построенной на основе триггерных ячеек. Использование только такого типа памяти значительно поднимает стоимость производства  процессорной системы, поэтому как основная память </w:t>
      </w:r>
      <w:r>
        <w:rPr>
          <w:rFonts w:ascii="Times New Roman" w:hAnsi="Times New Roman" w:cs="Times New Roman"/>
          <w:i/>
          <w:sz w:val="28"/>
          <w:szCs w:val="28"/>
          <w:lang w:val="en-US"/>
        </w:rPr>
        <w:t>SRAM</w:t>
      </w:r>
      <w:r>
        <w:rPr>
          <w:rFonts w:ascii="Times New Roman" w:hAnsi="Times New Roman" w:cs="Times New Roman"/>
          <w:i/>
          <w:sz w:val="28"/>
          <w:szCs w:val="28"/>
        </w:rPr>
        <w:t xml:space="preserve"> </w:t>
      </w:r>
      <w:r>
        <w:rPr>
          <w:rFonts w:ascii="Times New Roman" w:hAnsi="Times New Roman" w:cs="Times New Roman"/>
          <w:sz w:val="28"/>
          <w:szCs w:val="28"/>
        </w:rPr>
        <w:t xml:space="preserve">используется в маленьких системах, а в крупных ставится в дополнение к основной  </w:t>
      </w:r>
      <w:r>
        <w:rPr>
          <w:rFonts w:ascii="Times New Roman" w:hAnsi="Times New Roman" w:cs="Times New Roman"/>
          <w:i/>
          <w:sz w:val="28"/>
          <w:szCs w:val="28"/>
          <w:lang w:val="en-US"/>
        </w:rPr>
        <w:t>DDR</w:t>
      </w:r>
      <w:r>
        <w:rPr>
          <w:rFonts w:ascii="Times New Roman" w:hAnsi="Times New Roman" w:cs="Times New Roman"/>
          <w:i/>
          <w:sz w:val="28"/>
          <w:szCs w:val="28"/>
        </w:rPr>
        <w:t xml:space="preserve"> </w:t>
      </w:r>
      <w:r>
        <w:rPr>
          <w:rFonts w:ascii="Times New Roman" w:hAnsi="Times New Roman" w:cs="Times New Roman"/>
          <w:i/>
          <w:sz w:val="28"/>
          <w:szCs w:val="28"/>
          <w:lang w:val="en-US"/>
        </w:rPr>
        <w:t>SDRAM</w:t>
      </w:r>
      <w:r>
        <w:rPr>
          <w:rFonts w:ascii="Times New Roman" w:hAnsi="Times New Roman" w:cs="Times New Roman"/>
          <w:sz w:val="28"/>
          <w:szCs w:val="28"/>
        </w:rPr>
        <w:t xml:space="preserve"> . Этот метод известен как кэширование.</w:t>
      </w:r>
    </w:p>
    <w:p w14:paraId="203BAC1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Одним из способов решения проблем повышения производительности является многоуровневое кэширование. Кэш первого уровня располагается в самой схеме процессора и всегда разделенная (команды и данные отдельно).  Кэш второго уровня вынесена за пределы схемы процессора, но может находиться в одном корпусе с ней. Это более простая по конструкции – объединенная кэш-память (данные и команды совместно). Далее, в зависимости от сложности процессора, располагается кэш третьего уровня, она уже находится в отдельном корпусе. В </w:t>
      </w:r>
      <w:r>
        <w:rPr>
          <w:rFonts w:ascii="Times New Roman" w:hAnsi="Times New Roman" w:cs="Times New Roman"/>
          <w:i/>
          <w:sz w:val="28"/>
          <w:szCs w:val="28"/>
          <w:lang w:val="en-US"/>
        </w:rPr>
        <w:t>Core</w:t>
      </w:r>
      <w:r>
        <w:rPr>
          <w:rFonts w:ascii="Times New Roman" w:hAnsi="Times New Roman" w:cs="Times New Roman"/>
          <w:i/>
          <w:sz w:val="28"/>
          <w:szCs w:val="28"/>
        </w:rPr>
        <w:t xml:space="preserve"> </w:t>
      </w:r>
      <w:r>
        <w:rPr>
          <w:rFonts w:ascii="Times New Roman" w:hAnsi="Times New Roman" w:cs="Times New Roman"/>
          <w:i/>
          <w:sz w:val="28"/>
          <w:szCs w:val="28"/>
          <w:lang w:val="en-US"/>
        </w:rPr>
        <w:t>I</w:t>
      </w:r>
      <w:r>
        <w:rPr>
          <w:rFonts w:ascii="Times New Roman" w:hAnsi="Times New Roman" w:cs="Times New Roman"/>
          <w:i/>
          <w:sz w:val="28"/>
          <w:szCs w:val="28"/>
        </w:rPr>
        <w:t>7</w:t>
      </w:r>
      <w:r>
        <w:rPr>
          <w:rFonts w:ascii="Times New Roman" w:hAnsi="Times New Roman" w:cs="Times New Roman"/>
          <w:sz w:val="28"/>
          <w:szCs w:val="28"/>
        </w:rPr>
        <w:t xml:space="preserve">, где коды команд могут генерировать микрокоманды, в блоке дешифрации есть еще кэш нулевого уровня, содержащая эти микрокоды. Для линейки </w:t>
      </w:r>
      <w:r>
        <w:rPr>
          <w:rFonts w:ascii="Times New Roman" w:hAnsi="Times New Roman" w:cs="Times New Roman"/>
          <w:i/>
          <w:sz w:val="28"/>
          <w:szCs w:val="28"/>
          <w:lang w:val="en-US"/>
        </w:rPr>
        <w:t>ARM-7</w:t>
      </w:r>
      <w:r>
        <w:rPr>
          <w:rFonts w:ascii="Times New Roman" w:hAnsi="Times New Roman" w:cs="Times New Roman"/>
          <w:sz w:val="28"/>
          <w:szCs w:val="28"/>
          <w:lang w:val="en-US"/>
        </w:rPr>
        <w:t xml:space="preserve"> </w:t>
      </w:r>
      <w:r>
        <w:rPr>
          <w:rFonts w:ascii="Times New Roman" w:hAnsi="Times New Roman" w:cs="Times New Roman"/>
          <w:sz w:val="28"/>
          <w:szCs w:val="28"/>
        </w:rPr>
        <w:t>иерархия памяти выглядит следующим образом, рис. 2.15.</w:t>
      </w:r>
    </w:p>
    <w:p w14:paraId="2C460064">
      <w:pPr>
        <w:spacing w:after="0" w:line="240" w:lineRule="auto"/>
        <w:ind w:firstLine="567"/>
        <w:jc w:val="both"/>
        <w:rPr>
          <w:rFonts w:ascii="Times New Roman" w:hAnsi="Times New Roman" w:cs="Times New Roman"/>
          <w:sz w:val="28"/>
          <w:szCs w:val="28"/>
        </w:rPr>
      </w:pPr>
    </w:p>
    <w:p w14:paraId="1489D6D8">
      <w:pPr>
        <w:spacing w:after="0" w:line="240" w:lineRule="auto"/>
        <w:ind w:firstLine="567"/>
        <w:jc w:val="both"/>
        <w:rPr>
          <w:rFonts w:ascii="Times New Roman" w:hAnsi="Times New Roman" w:cs="Times New Roman"/>
          <w:sz w:val="28"/>
          <w:szCs w:val="28"/>
        </w:rPr>
      </w:pPr>
    </w:p>
    <w:p w14:paraId="0703E022">
      <w:p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934075" cy="29432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34075" cy="2943225"/>
                    </a:xfrm>
                    <a:prstGeom prst="rect">
                      <a:avLst/>
                    </a:prstGeom>
                    <a:noFill/>
                    <a:ln>
                      <a:noFill/>
                    </a:ln>
                  </pic:spPr>
                </pic:pic>
              </a:graphicData>
            </a:graphic>
          </wp:inline>
        </w:drawing>
      </w:r>
    </w:p>
    <w:p w14:paraId="3ABA2CA7">
      <w:pPr>
        <w:spacing w:after="12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Рис. 2.15. Иерархия памяти для процессоров линейки </w:t>
      </w:r>
      <w:r>
        <w:rPr>
          <w:rFonts w:ascii="Times New Roman" w:hAnsi="Times New Roman" w:cs="Times New Roman"/>
          <w:i/>
          <w:sz w:val="24"/>
          <w:szCs w:val="24"/>
          <w:lang w:val="en-US"/>
        </w:rPr>
        <w:t>ARM</w:t>
      </w:r>
      <w:r>
        <w:rPr>
          <w:rFonts w:ascii="Times New Roman" w:hAnsi="Times New Roman" w:cs="Times New Roman"/>
          <w:sz w:val="24"/>
          <w:szCs w:val="24"/>
        </w:rPr>
        <w:t>-7.</w:t>
      </w:r>
    </w:p>
    <w:p w14:paraId="134FD445">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Теперь кратко обратимся к структуре кэш-памяти, общее представление о которой мы уже имеем.</w:t>
      </w:r>
    </w:p>
    <w:p w14:paraId="788F071F">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Здесь мы будем обращаться к структуре </w:t>
      </w:r>
      <w:r>
        <w:rPr>
          <w:rFonts w:ascii="Times New Roman" w:hAnsi="Times New Roman" w:cs="Times New Roman"/>
          <w:i/>
          <w:sz w:val="28"/>
          <w:szCs w:val="28"/>
          <w:lang w:val="en-US"/>
        </w:rPr>
        <w:t>CortexA</w:t>
      </w:r>
      <w:r>
        <w:rPr>
          <w:rFonts w:ascii="Times New Roman" w:hAnsi="Times New Roman" w:cs="Times New Roman"/>
          <w:i/>
          <w:sz w:val="28"/>
          <w:szCs w:val="28"/>
        </w:rPr>
        <w:t>9</w:t>
      </w:r>
      <w:r>
        <w:rPr>
          <w:rFonts w:ascii="Times New Roman" w:hAnsi="Times New Roman" w:cs="Times New Roman"/>
          <w:sz w:val="28"/>
          <w:szCs w:val="28"/>
        </w:rPr>
        <w:t xml:space="preserve"> (линейка </w:t>
      </w:r>
      <w:r>
        <w:rPr>
          <w:rFonts w:ascii="Times New Roman" w:hAnsi="Times New Roman" w:cs="Times New Roman"/>
          <w:i/>
          <w:sz w:val="28"/>
          <w:szCs w:val="28"/>
          <w:lang w:val="en-US"/>
        </w:rPr>
        <w:t>ARM</w:t>
      </w:r>
      <w:r>
        <w:rPr>
          <w:rFonts w:ascii="Times New Roman" w:hAnsi="Times New Roman" w:cs="Times New Roman"/>
          <w:sz w:val="28"/>
          <w:szCs w:val="28"/>
        </w:rPr>
        <w:t xml:space="preserve"> -7), и для примера возьмем кэш объема 64Кбайта.</w:t>
      </w:r>
    </w:p>
    <w:p w14:paraId="221128F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Так как общий доступный объем памяти по 32-разрядной шине  составляет 4Гбайта, то мы имеем</w:t>
      </w:r>
    </w:p>
    <w:p w14:paraId="075DA3EA">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vertAlign w:val="superscript"/>
        </w:rPr>
        <w:t>32</w:t>
      </w:r>
      <w:r>
        <w:rPr>
          <w:rFonts w:ascii="Times New Roman" w:hAnsi="Times New Roman" w:cs="Times New Roman"/>
          <w:sz w:val="28"/>
          <w:szCs w:val="28"/>
        </w:rPr>
        <w:t xml:space="preserve"> / 2</w:t>
      </w:r>
      <w:r>
        <w:rPr>
          <w:rFonts w:ascii="Times New Roman" w:hAnsi="Times New Roman" w:cs="Times New Roman"/>
          <w:sz w:val="28"/>
          <w:szCs w:val="28"/>
          <w:vertAlign w:val="superscript"/>
        </w:rPr>
        <w:t>16</w:t>
      </w:r>
      <w:r>
        <w:rPr>
          <w:rFonts w:ascii="Times New Roman" w:hAnsi="Times New Roman" w:cs="Times New Roman"/>
          <w:sz w:val="28"/>
          <w:szCs w:val="28"/>
        </w:rPr>
        <w:t xml:space="preserve"> = 2</w:t>
      </w:r>
      <w:r>
        <w:rPr>
          <w:rFonts w:ascii="Times New Roman" w:hAnsi="Times New Roman" w:cs="Times New Roman"/>
          <w:sz w:val="28"/>
          <w:szCs w:val="28"/>
          <w:vertAlign w:val="superscript"/>
        </w:rPr>
        <w:t>16</w:t>
      </w:r>
    </w:p>
    <w:p w14:paraId="2E65F81D">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страниц такой памяти. Если взять длину адреса строки 32 байта и кэш прямого доступа, то адрес, выставляемый программным счетчиком, будет иметь следующую структуру, представленную на рис. 2.16.</w:t>
      </w:r>
    </w:p>
    <w:p w14:paraId="18EC3B8B">
      <w:p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934075" cy="15906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34075" cy="1590675"/>
                    </a:xfrm>
                    <a:prstGeom prst="rect">
                      <a:avLst/>
                    </a:prstGeom>
                    <a:noFill/>
                    <a:ln>
                      <a:noFill/>
                    </a:ln>
                  </pic:spPr>
                </pic:pic>
              </a:graphicData>
            </a:graphic>
          </wp:inline>
        </w:drawing>
      </w:r>
    </w:p>
    <w:p w14:paraId="39B4F027">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Рис. 2.16. Структура физического адреса при обращении к кэш.</w:t>
      </w:r>
    </w:p>
    <w:p w14:paraId="6D6DEBE5">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Каждая страница содержит 2048 строк по 8 слов в каждой. Размер слова – 4 байта. Структура такой кэш представлена на рис. 2.17.</w:t>
      </w:r>
    </w:p>
    <w:p w14:paraId="2CFFA754">
      <w:p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934075" cy="32575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34075" cy="3257550"/>
                    </a:xfrm>
                    <a:prstGeom prst="rect">
                      <a:avLst/>
                    </a:prstGeom>
                    <a:noFill/>
                    <a:ln>
                      <a:noFill/>
                    </a:ln>
                  </pic:spPr>
                </pic:pic>
              </a:graphicData>
            </a:graphic>
          </wp:inline>
        </w:drawing>
      </w:r>
    </w:p>
    <w:p w14:paraId="66C31429">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Рис. 2.17. Структура кэш прямого отображения.</w:t>
      </w:r>
    </w:p>
    <w:p w14:paraId="64E95025">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При копировании страниц в кэш присутствует пространственная локализация адресов и временная локализация адресов. Первый случай основан на вероятности последовательного выполнения команд программы (последовательной обработки массива). Второй случай  характерен для работы в циклах или со стеком. </w:t>
      </w:r>
    </w:p>
    <w:p w14:paraId="65B480D1">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Кэш прямого отображения не просто копирует определенную страницу из основной памяти, но набирает страницу из строк с любой из возможных страниц, не изменяя при этом их последовательности на основных страницах.  Понятно, что, при таком построении кэш, в ней не могут храниться две одноименные строки с разных страниц. Поэтому, при частых последовательных обращениях к одноименным строкам, находящимся на разных уровнях, могут возникать проблемы конкуренции строк и, вследствие этого задержки, связанные с перезагрузкой строки в кэш. Чтобы этого не происходило, в каждом элементе кэш помещают несколько одноименных строк. Самым оптимальным вариантом является ассоциативная кэш-память, содержащая по 4 такие строки (4-входовая ассоциативная кэш-память). Теперь каждая доступная строка при том же объеме кэш будет содержать всего 2 слова. Структура такой памяти представлена на рис. 2.18.</w:t>
      </w:r>
    </w:p>
    <w:p w14:paraId="58BEC8E9">
      <w:p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943600" cy="25908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43600" cy="2590800"/>
                    </a:xfrm>
                    <a:prstGeom prst="rect">
                      <a:avLst/>
                    </a:prstGeom>
                    <a:noFill/>
                    <a:ln>
                      <a:noFill/>
                    </a:ln>
                  </pic:spPr>
                </pic:pic>
              </a:graphicData>
            </a:graphic>
          </wp:inline>
        </w:drawing>
      </w:r>
    </w:p>
    <w:p w14:paraId="2A2E7D92">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Рис. 2.18. Структура 4-входовой ассоциативной кэш.</w:t>
      </w:r>
    </w:p>
    <w:p w14:paraId="5494053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процессоре </w:t>
      </w:r>
      <w:r>
        <w:rPr>
          <w:rFonts w:ascii="Times New Roman" w:hAnsi="Times New Roman" w:cs="Times New Roman"/>
          <w:i/>
          <w:sz w:val="28"/>
          <w:szCs w:val="28"/>
          <w:lang w:val="en-US"/>
        </w:rPr>
        <w:t>CortexA</w:t>
      </w:r>
      <w:r>
        <w:rPr>
          <w:rFonts w:ascii="Times New Roman" w:hAnsi="Times New Roman" w:cs="Times New Roman"/>
          <w:sz w:val="28"/>
          <w:szCs w:val="28"/>
        </w:rPr>
        <w:t>9 кэш первого уровня – ассоциативная 4-входовая.  Длина строкового элемента (адреса строки) кэш – 8 слов (32 байта). Возможны конфигурации кэш по объемам 16 Кбайт, 32 Кбайт, 64 Кбайт. Кэш имеет два 32-разрядных входных буфера и один 32 –разрядный выходной буфер для замещаемых строк. Кроме этого, в структуре кэш есть 64-разрядный 4-входовой буфер хранения данных.</w:t>
      </w:r>
    </w:p>
    <w:p w14:paraId="4D99954E">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случае кэш-промаха, при нулевом бите достоверности, должно происходить замещение строк.</w:t>
      </w:r>
    </w:p>
    <w:p w14:paraId="1801A841">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кэш инструкций замещение строк может производиться как по принципу </w:t>
      </w:r>
      <w:r>
        <w:rPr>
          <w:rFonts w:ascii="Times New Roman" w:hAnsi="Times New Roman" w:cs="Times New Roman"/>
          <w:i/>
          <w:sz w:val="28"/>
          <w:szCs w:val="28"/>
          <w:lang w:val="en-US"/>
        </w:rPr>
        <w:t>FIFO</w:t>
      </w:r>
      <w:r>
        <w:rPr>
          <w:rFonts w:ascii="Times New Roman" w:hAnsi="Times New Roman" w:cs="Times New Roman"/>
          <w:sz w:val="28"/>
          <w:szCs w:val="28"/>
        </w:rPr>
        <w:t xml:space="preserve"> (наибольшая отработка строки), так и по принципу дольше всего не использовавшейся - </w:t>
      </w:r>
      <w:r>
        <w:rPr>
          <w:rFonts w:ascii="Times New Roman" w:hAnsi="Times New Roman" w:cs="Times New Roman"/>
          <w:i/>
          <w:sz w:val="28"/>
          <w:szCs w:val="28"/>
          <w:lang w:val="en-US"/>
        </w:rPr>
        <w:t>LRU</w:t>
      </w:r>
      <w:r>
        <w:rPr>
          <w:rFonts w:ascii="Times New Roman" w:hAnsi="Times New Roman" w:cs="Times New Roman"/>
          <w:sz w:val="28"/>
          <w:szCs w:val="28"/>
        </w:rPr>
        <w:t>(</w:t>
      </w:r>
      <w:r>
        <w:rPr>
          <w:rFonts w:ascii="Times New Roman" w:hAnsi="Times New Roman" w:cs="Times New Roman"/>
          <w:i/>
          <w:sz w:val="28"/>
          <w:szCs w:val="28"/>
          <w:lang w:val="en-US"/>
        </w:rPr>
        <w:t>least</w:t>
      </w:r>
      <w:r>
        <w:rPr>
          <w:rFonts w:ascii="Times New Roman" w:hAnsi="Times New Roman" w:cs="Times New Roman"/>
          <w:i/>
          <w:sz w:val="28"/>
          <w:szCs w:val="28"/>
        </w:rPr>
        <w:t xml:space="preserve"> </w:t>
      </w:r>
      <w:r>
        <w:rPr>
          <w:rFonts w:ascii="Times New Roman" w:hAnsi="Times New Roman" w:cs="Times New Roman"/>
          <w:i/>
          <w:sz w:val="28"/>
          <w:szCs w:val="28"/>
          <w:lang w:val="en-US"/>
        </w:rPr>
        <w:t>recently</w:t>
      </w:r>
      <w:r>
        <w:rPr>
          <w:rFonts w:ascii="Times New Roman" w:hAnsi="Times New Roman" w:cs="Times New Roman"/>
          <w:i/>
          <w:sz w:val="28"/>
          <w:szCs w:val="28"/>
        </w:rPr>
        <w:t xml:space="preserve"> </w:t>
      </w:r>
      <w:r>
        <w:rPr>
          <w:rFonts w:ascii="Times New Roman" w:hAnsi="Times New Roman" w:cs="Times New Roman"/>
          <w:i/>
          <w:sz w:val="28"/>
          <w:szCs w:val="28"/>
          <w:lang w:val="en-US"/>
        </w:rPr>
        <w:t>used</w:t>
      </w:r>
      <w:r>
        <w:rPr>
          <w:rFonts w:ascii="Times New Roman" w:hAnsi="Times New Roman" w:cs="Times New Roman"/>
          <w:sz w:val="28"/>
          <w:szCs w:val="28"/>
        </w:rPr>
        <w:t xml:space="preserve">). Для кэш данных при замещении используется только алгоритм </w:t>
      </w:r>
      <w:r>
        <w:rPr>
          <w:rFonts w:ascii="Times New Roman" w:hAnsi="Times New Roman" w:cs="Times New Roman"/>
          <w:i/>
          <w:sz w:val="28"/>
          <w:szCs w:val="28"/>
          <w:lang w:val="en-US"/>
        </w:rPr>
        <w:t>LRU</w:t>
      </w:r>
      <w:r>
        <w:rPr>
          <w:rFonts w:ascii="Times New Roman" w:hAnsi="Times New Roman" w:cs="Times New Roman"/>
          <w:sz w:val="28"/>
          <w:szCs w:val="28"/>
        </w:rPr>
        <w:t>.</w:t>
      </w:r>
    </w:p>
    <w:p w14:paraId="12A09411">
      <w:pPr>
        <w:spacing w:after="0" w:line="240" w:lineRule="auto"/>
        <w:jc w:val="both"/>
        <w:rPr>
          <w:rFonts w:ascii="Times New Roman" w:hAnsi="Times New Roman" w:cs="Times New Roman"/>
          <w:b/>
          <w:sz w:val="28"/>
          <w:szCs w:val="28"/>
        </w:rPr>
      </w:pPr>
    </w:p>
    <w:p w14:paraId="355D0A79">
      <w:pPr>
        <w:spacing w:after="0" w:line="240" w:lineRule="auto"/>
        <w:jc w:val="both"/>
        <w:rPr>
          <w:rFonts w:ascii="Times New Roman" w:hAnsi="Times New Roman" w:cs="Times New Roman"/>
          <w:b/>
          <w:sz w:val="28"/>
          <w:szCs w:val="28"/>
        </w:rPr>
      </w:pPr>
    </w:p>
    <w:p w14:paraId="4D678392">
      <w:pPr>
        <w:spacing w:after="0" w:line="240" w:lineRule="auto"/>
        <w:jc w:val="both"/>
        <w:rPr>
          <w:rFonts w:ascii="Times New Roman" w:hAnsi="Times New Roman" w:cs="Times New Roman"/>
          <w:b/>
          <w:sz w:val="28"/>
          <w:szCs w:val="28"/>
        </w:rPr>
      </w:pPr>
    </w:p>
    <w:p w14:paraId="172F5A0C">
      <w:pPr>
        <w:spacing w:after="0" w:line="240" w:lineRule="auto"/>
        <w:jc w:val="both"/>
        <w:rPr>
          <w:rFonts w:ascii="Times New Roman" w:hAnsi="Times New Roman" w:cs="Times New Roman"/>
          <w:b/>
          <w:sz w:val="28"/>
          <w:szCs w:val="28"/>
        </w:rPr>
      </w:pPr>
    </w:p>
    <w:p w14:paraId="0E9E4851">
      <w:pPr>
        <w:spacing w:after="0" w:line="240" w:lineRule="auto"/>
        <w:jc w:val="both"/>
        <w:rPr>
          <w:rFonts w:ascii="Times New Roman" w:hAnsi="Times New Roman" w:cs="Times New Roman"/>
          <w:b/>
          <w:sz w:val="28"/>
          <w:szCs w:val="28"/>
        </w:rPr>
      </w:pPr>
    </w:p>
    <w:p w14:paraId="6949099D">
      <w:pPr>
        <w:spacing w:after="0" w:line="240" w:lineRule="auto"/>
        <w:jc w:val="both"/>
        <w:rPr>
          <w:rFonts w:ascii="Times New Roman" w:hAnsi="Times New Roman" w:cs="Times New Roman"/>
          <w:b/>
          <w:sz w:val="28"/>
          <w:szCs w:val="28"/>
        </w:rPr>
      </w:pPr>
    </w:p>
    <w:p w14:paraId="3202C319">
      <w:pPr>
        <w:spacing w:after="0" w:line="240" w:lineRule="auto"/>
        <w:jc w:val="both"/>
        <w:rPr>
          <w:rFonts w:ascii="Times New Roman" w:hAnsi="Times New Roman" w:cs="Times New Roman"/>
          <w:b/>
          <w:sz w:val="28"/>
          <w:szCs w:val="28"/>
        </w:rPr>
      </w:pPr>
    </w:p>
    <w:p w14:paraId="2F03619C">
      <w:pPr>
        <w:spacing w:after="0" w:line="240" w:lineRule="auto"/>
        <w:jc w:val="both"/>
        <w:rPr>
          <w:rFonts w:ascii="Times New Roman" w:hAnsi="Times New Roman" w:cs="Times New Roman"/>
          <w:b/>
          <w:sz w:val="28"/>
          <w:szCs w:val="28"/>
        </w:rPr>
      </w:pPr>
    </w:p>
    <w:p w14:paraId="2FC47B1C">
      <w:pPr>
        <w:spacing w:after="0" w:line="240" w:lineRule="auto"/>
        <w:jc w:val="both"/>
        <w:rPr>
          <w:rFonts w:ascii="Times New Roman" w:hAnsi="Times New Roman" w:cs="Times New Roman"/>
          <w:b/>
          <w:sz w:val="28"/>
          <w:szCs w:val="28"/>
        </w:rPr>
      </w:pPr>
    </w:p>
    <w:p w14:paraId="1FB3A80E">
      <w:pPr>
        <w:spacing w:after="0" w:line="240" w:lineRule="auto"/>
        <w:jc w:val="both"/>
        <w:rPr>
          <w:rFonts w:ascii="Times New Roman" w:hAnsi="Times New Roman" w:cs="Times New Roman"/>
          <w:b/>
          <w:sz w:val="28"/>
          <w:szCs w:val="28"/>
        </w:rPr>
      </w:pPr>
    </w:p>
    <w:p w14:paraId="4A42F47B">
      <w:pPr>
        <w:spacing w:after="0" w:line="240" w:lineRule="auto"/>
        <w:jc w:val="both"/>
        <w:rPr>
          <w:rFonts w:ascii="Times New Roman" w:hAnsi="Times New Roman" w:cs="Times New Roman"/>
          <w:b/>
          <w:sz w:val="28"/>
          <w:szCs w:val="28"/>
        </w:rPr>
      </w:pPr>
    </w:p>
    <w:p w14:paraId="05A9F2E5">
      <w:pPr>
        <w:spacing w:after="0" w:line="240" w:lineRule="auto"/>
        <w:jc w:val="both"/>
        <w:rPr>
          <w:rFonts w:ascii="Times New Roman" w:hAnsi="Times New Roman" w:cs="Times New Roman"/>
          <w:b/>
          <w:sz w:val="28"/>
          <w:szCs w:val="28"/>
        </w:rPr>
      </w:pPr>
    </w:p>
    <w:p w14:paraId="63D7F75B">
      <w:pPr>
        <w:spacing w:after="0" w:line="240" w:lineRule="auto"/>
        <w:jc w:val="both"/>
        <w:rPr>
          <w:rFonts w:ascii="Times New Roman" w:hAnsi="Times New Roman" w:cs="Times New Roman"/>
          <w:b/>
          <w:sz w:val="28"/>
          <w:szCs w:val="28"/>
        </w:rPr>
      </w:pPr>
    </w:p>
    <w:p w14:paraId="6F3958CA">
      <w:pPr>
        <w:spacing w:after="0" w:line="240" w:lineRule="auto"/>
        <w:jc w:val="both"/>
        <w:rPr>
          <w:rFonts w:ascii="Times New Roman" w:hAnsi="Times New Roman" w:cs="Times New Roman"/>
          <w:b/>
          <w:sz w:val="28"/>
          <w:szCs w:val="28"/>
        </w:rPr>
      </w:pPr>
    </w:p>
    <w:p w14:paraId="06102B75">
      <w:pPr>
        <w:spacing w:after="0" w:line="240" w:lineRule="auto"/>
        <w:jc w:val="both"/>
        <w:rPr>
          <w:rFonts w:ascii="Times New Roman" w:hAnsi="Times New Roman" w:cs="Times New Roman"/>
          <w:b/>
          <w:sz w:val="28"/>
          <w:szCs w:val="28"/>
        </w:rPr>
      </w:pPr>
    </w:p>
    <w:p w14:paraId="355FD489">
      <w:pPr>
        <w:spacing w:after="0" w:line="240" w:lineRule="auto"/>
        <w:jc w:val="both"/>
        <w:rPr>
          <w:rFonts w:ascii="Times New Roman" w:hAnsi="Times New Roman" w:cs="Times New Roman"/>
          <w:b/>
          <w:sz w:val="28"/>
          <w:szCs w:val="28"/>
        </w:rPr>
      </w:pPr>
    </w:p>
    <w:p w14:paraId="38696BFA">
      <w:pPr>
        <w:spacing w:after="0" w:line="240" w:lineRule="auto"/>
        <w:jc w:val="both"/>
        <w:rPr>
          <w:rFonts w:ascii="Times New Roman" w:hAnsi="Times New Roman" w:cs="Times New Roman"/>
          <w:b/>
          <w:sz w:val="28"/>
          <w:szCs w:val="28"/>
        </w:rPr>
      </w:pPr>
    </w:p>
    <w:p w14:paraId="3F60385A">
      <w:pPr>
        <w:pStyle w:val="15"/>
        <w:numPr>
          <w:ilvl w:val="0"/>
          <w:numId w:val="1"/>
        </w:numPr>
        <w:spacing w:after="120" w:line="240" w:lineRule="auto"/>
        <w:jc w:val="both"/>
        <w:rPr>
          <w:rFonts w:ascii="Times New Roman" w:hAnsi="Times New Roman" w:cs="Times New Roman"/>
          <w:b/>
          <w:sz w:val="28"/>
          <w:szCs w:val="28"/>
        </w:rPr>
      </w:pPr>
      <w:r>
        <w:rPr>
          <w:rFonts w:ascii="Times New Roman" w:hAnsi="Times New Roman" w:cs="Times New Roman"/>
          <w:b/>
          <w:sz w:val="28"/>
          <w:szCs w:val="28"/>
        </w:rPr>
        <w:t>АРХИТЕКТУРА ПРОЦЕССОРНОГО ЯДРА</w:t>
      </w:r>
    </w:p>
    <w:p w14:paraId="695EA910">
      <w:pPr>
        <w:pStyle w:val="15"/>
        <w:spacing w:after="120" w:line="240" w:lineRule="auto"/>
        <w:jc w:val="both"/>
        <w:rPr>
          <w:rFonts w:ascii="Times New Roman" w:hAnsi="Times New Roman" w:cs="Times New Roman"/>
          <w:b/>
          <w:sz w:val="28"/>
          <w:szCs w:val="28"/>
        </w:rPr>
      </w:pPr>
    </w:p>
    <w:p w14:paraId="6F88B8E1">
      <w:pPr>
        <w:pStyle w:val="15"/>
        <w:numPr>
          <w:ilvl w:val="1"/>
          <w:numId w:val="1"/>
        </w:numPr>
        <w:spacing w:after="120" w:line="240" w:lineRule="auto"/>
        <w:jc w:val="both"/>
        <w:rPr>
          <w:rFonts w:ascii="Times New Roman" w:hAnsi="Times New Roman" w:cs="Times New Roman"/>
          <w:b/>
          <w:sz w:val="28"/>
          <w:szCs w:val="28"/>
        </w:rPr>
      </w:pPr>
      <w:r>
        <w:rPr>
          <w:rFonts w:ascii="Times New Roman" w:hAnsi="Times New Roman" w:cs="Times New Roman"/>
          <w:b/>
          <w:sz w:val="28"/>
          <w:szCs w:val="28"/>
        </w:rPr>
        <w:t>Общая структура микропроцессора</w:t>
      </w:r>
    </w:p>
    <w:p w14:paraId="6B29896B">
      <w:pPr>
        <w:pStyle w:val="15"/>
        <w:spacing w:after="120" w:line="240" w:lineRule="auto"/>
        <w:ind w:left="1440"/>
        <w:jc w:val="both"/>
        <w:rPr>
          <w:rFonts w:ascii="Times New Roman" w:hAnsi="Times New Roman" w:cs="Times New Roman"/>
          <w:b/>
          <w:sz w:val="28"/>
          <w:szCs w:val="28"/>
        </w:rPr>
      </w:pPr>
    </w:p>
    <w:p w14:paraId="3389CD7A">
      <w:pPr>
        <w:pStyle w:val="15"/>
        <w:spacing w:after="24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Общая структура микропроцессора показана на рис. 3.1. В качестве примера рассматривается микропроцессор </w:t>
      </w:r>
      <w:r>
        <w:rPr>
          <w:rFonts w:ascii="Times New Roman" w:hAnsi="Times New Roman" w:cs="Times New Roman"/>
          <w:i/>
          <w:sz w:val="28"/>
          <w:szCs w:val="28"/>
          <w:lang w:val="en-US"/>
        </w:rPr>
        <w:t>CortexA</w:t>
      </w:r>
      <w:r>
        <w:rPr>
          <w:rFonts w:ascii="Times New Roman" w:hAnsi="Times New Roman" w:cs="Times New Roman"/>
          <w:i/>
          <w:sz w:val="28"/>
          <w:szCs w:val="28"/>
        </w:rPr>
        <w:t>9.</w:t>
      </w:r>
    </w:p>
    <w:p w14:paraId="489C81AF">
      <w:pPr>
        <w:pStyle w:val="15"/>
        <w:spacing w:after="240" w:line="240" w:lineRule="auto"/>
        <w:ind w:left="0"/>
        <w:jc w:val="both"/>
        <w:rPr>
          <w:rFonts w:ascii="Times New Roman" w:hAnsi="Times New Roman" w:cs="Times New Roman"/>
          <w:i/>
          <w:sz w:val="28"/>
          <w:szCs w:val="28"/>
        </w:rPr>
      </w:pPr>
    </w:p>
    <w:p w14:paraId="3727F18A">
      <w:pPr>
        <w:pStyle w:val="15"/>
        <w:spacing w:after="120" w:line="240" w:lineRule="auto"/>
        <w:ind w:left="0"/>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753100" cy="305752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53100" cy="3057525"/>
                    </a:xfrm>
                    <a:prstGeom prst="rect">
                      <a:avLst/>
                    </a:prstGeom>
                    <a:noFill/>
                    <a:ln>
                      <a:noFill/>
                    </a:ln>
                  </pic:spPr>
                </pic:pic>
              </a:graphicData>
            </a:graphic>
          </wp:inline>
        </w:drawing>
      </w:r>
    </w:p>
    <w:p w14:paraId="126A023E">
      <w:pPr>
        <w:pStyle w:val="15"/>
        <w:spacing w:after="120" w:line="240" w:lineRule="auto"/>
        <w:ind w:left="0"/>
        <w:jc w:val="both"/>
        <w:rPr>
          <w:rFonts w:ascii="Times New Roman" w:hAnsi="Times New Roman" w:cs="Times New Roman"/>
          <w:sz w:val="24"/>
          <w:szCs w:val="24"/>
        </w:rPr>
      </w:pPr>
      <w:r>
        <w:rPr>
          <w:rFonts w:ascii="Times New Roman" w:hAnsi="Times New Roman" w:cs="Times New Roman"/>
          <w:sz w:val="24"/>
          <w:szCs w:val="24"/>
        </w:rPr>
        <w:t>Рис. 3.1. Общая структура микропроцессора.</w:t>
      </w:r>
    </w:p>
    <w:p w14:paraId="07E4C677">
      <w:pPr>
        <w:spacing w:after="120" w:line="240" w:lineRule="auto"/>
        <w:jc w:val="both"/>
        <w:rPr>
          <w:rFonts w:ascii="Times New Roman" w:hAnsi="Times New Roman" w:cs="Times New Roman"/>
          <w:sz w:val="28"/>
          <w:szCs w:val="28"/>
        </w:rPr>
      </w:pPr>
      <w:bookmarkStart w:id="0" w:name="_Hlk169553291"/>
      <w:r>
        <w:rPr>
          <w:rFonts w:ascii="Times New Roman" w:hAnsi="Times New Roman" w:cs="Times New Roman"/>
          <w:sz w:val="28"/>
          <w:szCs w:val="28"/>
        </w:rPr>
        <w:t>В структуру процессора входят:</w:t>
      </w:r>
    </w:p>
    <w:p w14:paraId="6E9E70B6">
      <w:pPr>
        <w:pStyle w:val="15"/>
        <w:spacing w:after="120" w:line="240" w:lineRule="auto"/>
        <w:ind w:left="0"/>
        <w:jc w:val="both"/>
        <w:rPr>
          <w:rFonts w:ascii="Times New Roman" w:hAnsi="Times New Roman" w:cs="Times New Roman"/>
          <w:sz w:val="28"/>
          <w:szCs w:val="28"/>
        </w:rPr>
      </w:pPr>
      <w:r>
        <w:rPr>
          <w:rFonts w:ascii="Times New Roman" w:hAnsi="Times New Roman" w:cs="Times New Roman"/>
          <w:sz w:val="28"/>
          <w:szCs w:val="28"/>
        </w:rPr>
        <w:t>- блок предварительной выборки команд;</w:t>
      </w:r>
    </w:p>
    <w:p w14:paraId="4F56D9C5">
      <w:pPr>
        <w:pStyle w:val="15"/>
        <w:spacing w:after="120" w:line="240" w:lineRule="auto"/>
        <w:ind w:left="0"/>
        <w:jc w:val="both"/>
        <w:rPr>
          <w:rFonts w:ascii="Times New Roman" w:hAnsi="Times New Roman" w:cs="Times New Roman"/>
          <w:sz w:val="28"/>
          <w:szCs w:val="28"/>
        </w:rPr>
      </w:pPr>
      <w:r>
        <w:rPr>
          <w:rFonts w:ascii="Times New Roman" w:hAnsi="Times New Roman" w:cs="Times New Roman"/>
          <w:sz w:val="28"/>
          <w:szCs w:val="28"/>
        </w:rPr>
        <w:t>- блок декодирования и подмены;</w:t>
      </w:r>
    </w:p>
    <w:p w14:paraId="51ED4AE2">
      <w:pPr>
        <w:pStyle w:val="15"/>
        <w:spacing w:after="120" w:line="240" w:lineRule="auto"/>
        <w:ind w:left="0"/>
        <w:jc w:val="both"/>
        <w:rPr>
          <w:rFonts w:ascii="Times New Roman" w:hAnsi="Times New Roman" w:cs="Times New Roman"/>
          <w:sz w:val="28"/>
          <w:szCs w:val="28"/>
        </w:rPr>
      </w:pPr>
      <w:r>
        <w:rPr>
          <w:rFonts w:ascii="Times New Roman" w:hAnsi="Times New Roman" w:cs="Times New Roman"/>
          <w:sz w:val="28"/>
          <w:szCs w:val="28"/>
        </w:rPr>
        <w:t>- блок организации исполнения;</w:t>
      </w:r>
    </w:p>
    <w:p w14:paraId="175EA4A8">
      <w:pPr>
        <w:pStyle w:val="15"/>
        <w:spacing w:after="120" w:line="240" w:lineRule="auto"/>
        <w:ind w:left="0"/>
        <w:jc w:val="both"/>
        <w:rPr>
          <w:rFonts w:ascii="Times New Roman" w:hAnsi="Times New Roman" w:cs="Times New Roman"/>
          <w:sz w:val="28"/>
          <w:szCs w:val="28"/>
        </w:rPr>
      </w:pPr>
      <w:r>
        <w:rPr>
          <w:rFonts w:ascii="Times New Roman" w:hAnsi="Times New Roman" w:cs="Times New Roman"/>
          <w:sz w:val="28"/>
          <w:szCs w:val="28"/>
        </w:rPr>
        <w:t>- исполнительный блок;</w:t>
      </w:r>
    </w:p>
    <w:p w14:paraId="24DF91BB">
      <w:pPr>
        <w:pStyle w:val="15"/>
        <w:spacing w:after="120" w:line="240" w:lineRule="auto"/>
        <w:ind w:left="0"/>
        <w:jc w:val="both"/>
        <w:rPr>
          <w:rFonts w:ascii="Times New Roman" w:hAnsi="Times New Roman" w:cs="Times New Roman"/>
          <w:sz w:val="28"/>
          <w:szCs w:val="28"/>
        </w:rPr>
      </w:pPr>
      <w:r>
        <w:rPr>
          <w:rFonts w:ascii="Times New Roman" w:hAnsi="Times New Roman" w:cs="Times New Roman"/>
          <w:sz w:val="28"/>
          <w:szCs w:val="28"/>
        </w:rPr>
        <w:t>- блок осуществления обратной записи.</w:t>
      </w:r>
    </w:p>
    <w:p w14:paraId="2FE67E76">
      <w:pPr>
        <w:pStyle w:val="15"/>
        <w:spacing w:after="120" w:line="240" w:lineRule="auto"/>
        <w:ind w:left="0"/>
        <w:jc w:val="both"/>
        <w:rPr>
          <w:rFonts w:ascii="Times New Roman" w:hAnsi="Times New Roman" w:cs="Times New Roman"/>
          <w:sz w:val="28"/>
          <w:szCs w:val="28"/>
        </w:rPr>
      </w:pPr>
      <w:r>
        <w:rPr>
          <w:rFonts w:ascii="Times New Roman" w:hAnsi="Times New Roman" w:cs="Times New Roman"/>
          <w:sz w:val="28"/>
          <w:szCs w:val="28"/>
        </w:rPr>
        <w:t>Блок предварительной выборки команд включает в себя:</w:t>
      </w:r>
    </w:p>
    <w:p w14:paraId="388E524E">
      <w:pPr>
        <w:pStyle w:val="15"/>
        <w:spacing w:after="120" w:line="240" w:lineRule="auto"/>
        <w:ind w:left="0"/>
        <w:jc w:val="both"/>
        <w:rPr>
          <w:rFonts w:ascii="Times New Roman" w:hAnsi="Times New Roman" w:cs="Times New Roman"/>
          <w:sz w:val="28"/>
          <w:szCs w:val="28"/>
        </w:rPr>
      </w:pPr>
      <w:r>
        <w:rPr>
          <w:rFonts w:ascii="Times New Roman" w:hAnsi="Times New Roman" w:cs="Times New Roman"/>
          <w:sz w:val="28"/>
          <w:szCs w:val="28"/>
        </w:rPr>
        <w:t>- первичную очередь команд, поступающих из кэш инструкций;</w:t>
      </w:r>
    </w:p>
    <w:p w14:paraId="46F84138">
      <w:pPr>
        <w:pStyle w:val="15"/>
        <w:spacing w:after="120" w:line="240" w:lineRule="auto"/>
        <w:ind w:left="0"/>
        <w:jc w:val="both"/>
        <w:rPr>
          <w:rFonts w:ascii="Times New Roman" w:hAnsi="Times New Roman" w:cs="Times New Roman"/>
          <w:sz w:val="28"/>
          <w:szCs w:val="28"/>
        </w:rPr>
      </w:pPr>
      <w:r>
        <w:rPr>
          <w:rFonts w:ascii="Times New Roman" w:hAnsi="Times New Roman" w:cs="Times New Roman"/>
          <w:sz w:val="28"/>
          <w:szCs w:val="28"/>
        </w:rPr>
        <w:t>- блок организации прогнозирования переходов.</w:t>
      </w:r>
    </w:p>
    <w:p w14:paraId="3CEAD4BD">
      <w:pPr>
        <w:pStyle w:val="15"/>
        <w:spacing w:after="120" w:line="240" w:lineRule="auto"/>
        <w:ind w:left="0"/>
        <w:jc w:val="both"/>
        <w:rPr>
          <w:rFonts w:ascii="Times New Roman" w:hAnsi="Times New Roman" w:cs="Times New Roman"/>
          <w:sz w:val="28"/>
          <w:szCs w:val="28"/>
        </w:rPr>
      </w:pPr>
      <w:r>
        <w:rPr>
          <w:rFonts w:ascii="Times New Roman" w:hAnsi="Times New Roman" w:cs="Times New Roman"/>
          <w:sz w:val="28"/>
          <w:szCs w:val="28"/>
        </w:rPr>
        <w:t>Блок декодирования и подмены включает в себя:</w:t>
      </w:r>
    </w:p>
    <w:p w14:paraId="17F036DF">
      <w:pPr>
        <w:pStyle w:val="15"/>
        <w:spacing w:after="120" w:line="240" w:lineRule="auto"/>
        <w:ind w:left="0"/>
        <w:jc w:val="both"/>
        <w:rPr>
          <w:rFonts w:ascii="Times New Roman" w:hAnsi="Times New Roman" w:cs="Times New Roman"/>
          <w:sz w:val="28"/>
          <w:szCs w:val="28"/>
        </w:rPr>
      </w:pPr>
      <w:r>
        <w:rPr>
          <w:rFonts w:ascii="Times New Roman" w:hAnsi="Times New Roman" w:cs="Times New Roman"/>
          <w:sz w:val="28"/>
          <w:szCs w:val="28"/>
        </w:rPr>
        <w:t>- блок декодирования;</w:t>
      </w:r>
    </w:p>
    <w:p w14:paraId="7575C52D">
      <w:pPr>
        <w:pStyle w:val="15"/>
        <w:spacing w:after="120" w:line="240" w:lineRule="auto"/>
        <w:ind w:left="0"/>
        <w:jc w:val="both"/>
        <w:rPr>
          <w:rFonts w:ascii="Times New Roman" w:hAnsi="Times New Roman" w:cs="Times New Roman"/>
          <w:sz w:val="28"/>
          <w:szCs w:val="28"/>
        </w:rPr>
      </w:pPr>
      <w:r>
        <w:rPr>
          <w:rFonts w:ascii="Times New Roman" w:hAnsi="Times New Roman" w:cs="Times New Roman"/>
          <w:sz w:val="28"/>
          <w:szCs w:val="28"/>
        </w:rPr>
        <w:t>- блок подтверждения перехода;</w:t>
      </w:r>
    </w:p>
    <w:p w14:paraId="421A4A15">
      <w:pPr>
        <w:pStyle w:val="15"/>
        <w:spacing w:after="120" w:line="240" w:lineRule="auto"/>
        <w:ind w:left="0"/>
        <w:jc w:val="both"/>
        <w:rPr>
          <w:rFonts w:ascii="Times New Roman" w:hAnsi="Times New Roman" w:cs="Times New Roman"/>
          <w:sz w:val="28"/>
          <w:szCs w:val="28"/>
        </w:rPr>
      </w:pPr>
      <w:r>
        <w:rPr>
          <w:rFonts w:ascii="Times New Roman" w:hAnsi="Times New Roman" w:cs="Times New Roman"/>
          <w:sz w:val="28"/>
          <w:szCs w:val="28"/>
        </w:rPr>
        <w:t>- блок подмены команд;</w:t>
      </w:r>
    </w:p>
    <w:p w14:paraId="0598CF7D">
      <w:pPr>
        <w:pStyle w:val="15"/>
        <w:spacing w:after="120" w:line="240" w:lineRule="auto"/>
        <w:ind w:left="0"/>
        <w:jc w:val="both"/>
        <w:rPr>
          <w:rFonts w:ascii="Times New Roman" w:hAnsi="Times New Roman" w:cs="Times New Roman"/>
          <w:sz w:val="28"/>
          <w:szCs w:val="28"/>
        </w:rPr>
      </w:pPr>
      <w:r>
        <w:rPr>
          <w:rFonts w:ascii="Times New Roman" w:hAnsi="Times New Roman" w:cs="Times New Roman"/>
          <w:sz w:val="28"/>
          <w:szCs w:val="28"/>
        </w:rPr>
        <w:t>- блок подмены регистров.</w:t>
      </w:r>
    </w:p>
    <w:p w14:paraId="525CA94E">
      <w:pPr>
        <w:pStyle w:val="15"/>
        <w:spacing w:after="120" w:line="240" w:lineRule="auto"/>
        <w:ind w:left="0"/>
        <w:jc w:val="both"/>
        <w:rPr>
          <w:rFonts w:ascii="Times New Roman" w:hAnsi="Times New Roman" w:cs="Times New Roman"/>
          <w:sz w:val="28"/>
          <w:szCs w:val="28"/>
        </w:rPr>
      </w:pPr>
      <w:r>
        <w:rPr>
          <w:rFonts w:ascii="Times New Roman" w:hAnsi="Times New Roman" w:cs="Times New Roman"/>
          <w:sz w:val="28"/>
          <w:szCs w:val="28"/>
        </w:rPr>
        <w:t>Блок организации исполнения включает в себя:</w:t>
      </w:r>
    </w:p>
    <w:p w14:paraId="47D7E655">
      <w:pPr>
        <w:pStyle w:val="15"/>
        <w:spacing w:after="120" w:line="240" w:lineRule="auto"/>
        <w:ind w:left="0"/>
        <w:jc w:val="both"/>
        <w:rPr>
          <w:rFonts w:ascii="Times New Roman" w:hAnsi="Times New Roman" w:cs="Times New Roman"/>
          <w:sz w:val="28"/>
          <w:szCs w:val="28"/>
        </w:rPr>
      </w:pPr>
      <w:r>
        <w:rPr>
          <w:rFonts w:ascii="Times New Roman" w:hAnsi="Times New Roman" w:cs="Times New Roman"/>
          <w:sz w:val="28"/>
          <w:szCs w:val="28"/>
        </w:rPr>
        <w:t>- вторичную, реальную очередь команд;</w:t>
      </w:r>
    </w:p>
    <w:p w14:paraId="40AC3248">
      <w:pPr>
        <w:pStyle w:val="15"/>
        <w:spacing w:after="120" w:line="240" w:lineRule="auto"/>
        <w:ind w:left="0"/>
        <w:jc w:val="both"/>
        <w:rPr>
          <w:rFonts w:ascii="Times New Roman" w:hAnsi="Times New Roman" w:cs="Times New Roman"/>
          <w:sz w:val="28"/>
          <w:szCs w:val="28"/>
        </w:rPr>
      </w:pPr>
      <w:r>
        <w:rPr>
          <w:rFonts w:ascii="Times New Roman" w:hAnsi="Times New Roman" w:cs="Times New Roman"/>
          <w:sz w:val="28"/>
          <w:szCs w:val="28"/>
        </w:rPr>
        <w:t>- блок управления порядком обработки данных.</w:t>
      </w:r>
    </w:p>
    <w:p w14:paraId="2911C11C">
      <w:pPr>
        <w:pStyle w:val="15"/>
        <w:spacing w:after="120" w:line="240" w:lineRule="auto"/>
        <w:ind w:left="0"/>
        <w:jc w:val="both"/>
        <w:rPr>
          <w:rFonts w:ascii="Times New Roman" w:hAnsi="Times New Roman" w:cs="Times New Roman"/>
          <w:sz w:val="28"/>
          <w:szCs w:val="28"/>
        </w:rPr>
      </w:pPr>
      <w:r>
        <w:rPr>
          <w:rFonts w:ascii="Times New Roman" w:hAnsi="Times New Roman" w:cs="Times New Roman"/>
          <w:sz w:val="28"/>
          <w:szCs w:val="28"/>
        </w:rPr>
        <w:t>Исполнительный блок включает в себя:</w:t>
      </w:r>
    </w:p>
    <w:p w14:paraId="292A178E">
      <w:pPr>
        <w:pStyle w:val="15"/>
        <w:spacing w:after="120" w:line="240" w:lineRule="auto"/>
        <w:ind w:left="0"/>
        <w:jc w:val="both"/>
        <w:rPr>
          <w:rFonts w:ascii="Times New Roman" w:hAnsi="Times New Roman" w:cs="Times New Roman"/>
          <w:sz w:val="28"/>
          <w:szCs w:val="28"/>
        </w:rPr>
      </w:pPr>
      <w:r>
        <w:rPr>
          <w:rFonts w:ascii="Times New Roman" w:hAnsi="Times New Roman" w:cs="Times New Roman"/>
          <w:sz w:val="28"/>
          <w:szCs w:val="28"/>
        </w:rPr>
        <w:t xml:space="preserve">- блок переключений вычислительных функций: блок целочисленных вычислений или вычислений с плавающей точкой; </w:t>
      </w:r>
    </w:p>
    <w:p w14:paraId="3B091941">
      <w:pPr>
        <w:pStyle w:val="15"/>
        <w:spacing w:after="120" w:line="240" w:lineRule="auto"/>
        <w:ind w:left="0"/>
        <w:jc w:val="both"/>
        <w:rPr>
          <w:rFonts w:ascii="Times New Roman" w:hAnsi="Times New Roman" w:cs="Times New Roman"/>
          <w:sz w:val="28"/>
          <w:szCs w:val="28"/>
        </w:rPr>
      </w:pPr>
      <w:r>
        <w:rPr>
          <w:rFonts w:ascii="Times New Roman" w:hAnsi="Times New Roman" w:cs="Times New Roman"/>
          <w:sz w:val="28"/>
          <w:szCs w:val="28"/>
        </w:rPr>
        <w:t>- АЛУ, АЛУ + умножитель, умножитель и прочие блоки исполнения команд;</w:t>
      </w:r>
    </w:p>
    <w:p w14:paraId="125C96B5">
      <w:pPr>
        <w:pStyle w:val="15"/>
        <w:spacing w:after="120" w:line="240" w:lineRule="auto"/>
        <w:ind w:left="0"/>
        <w:jc w:val="both"/>
        <w:rPr>
          <w:rFonts w:ascii="Times New Roman" w:hAnsi="Times New Roman" w:cs="Times New Roman"/>
          <w:sz w:val="28"/>
          <w:szCs w:val="28"/>
        </w:rPr>
      </w:pPr>
      <w:r>
        <w:rPr>
          <w:rFonts w:ascii="Times New Roman" w:hAnsi="Times New Roman" w:cs="Times New Roman"/>
          <w:sz w:val="28"/>
          <w:szCs w:val="28"/>
        </w:rPr>
        <w:t>- блок регистров с подключением кэш данных.</w:t>
      </w:r>
    </w:p>
    <w:p w14:paraId="050E616B">
      <w:pPr>
        <w:pStyle w:val="15"/>
        <w:spacing w:after="120" w:line="240" w:lineRule="auto"/>
        <w:ind w:left="0"/>
        <w:jc w:val="both"/>
        <w:rPr>
          <w:rFonts w:ascii="Times New Roman" w:hAnsi="Times New Roman" w:cs="Times New Roman"/>
          <w:sz w:val="28"/>
          <w:szCs w:val="28"/>
        </w:rPr>
      </w:pPr>
      <w:r>
        <w:rPr>
          <w:rFonts w:ascii="Times New Roman" w:hAnsi="Times New Roman" w:cs="Times New Roman"/>
          <w:sz w:val="28"/>
          <w:szCs w:val="28"/>
        </w:rPr>
        <w:t>Блок осуществления обратной записи включает в себя:</w:t>
      </w:r>
    </w:p>
    <w:p w14:paraId="13BBFA2D">
      <w:pPr>
        <w:pStyle w:val="15"/>
        <w:spacing w:after="120" w:line="240" w:lineRule="auto"/>
        <w:ind w:left="0"/>
        <w:jc w:val="both"/>
        <w:rPr>
          <w:rFonts w:ascii="Times New Roman" w:hAnsi="Times New Roman" w:cs="Times New Roman"/>
          <w:sz w:val="28"/>
          <w:szCs w:val="28"/>
        </w:rPr>
      </w:pPr>
      <w:r>
        <w:rPr>
          <w:rFonts w:ascii="Times New Roman" w:hAnsi="Times New Roman" w:cs="Times New Roman"/>
          <w:sz w:val="28"/>
          <w:szCs w:val="28"/>
        </w:rPr>
        <w:t xml:space="preserve">- интерфейсы для кэш </w:t>
      </w:r>
      <w:r>
        <w:rPr>
          <w:rFonts w:ascii="Times New Roman" w:hAnsi="Times New Roman" w:cs="Times New Roman"/>
          <w:iCs/>
          <w:sz w:val="28"/>
          <w:szCs w:val="28"/>
          <w:lang w:val="en-US"/>
        </w:rPr>
        <w:t>L</w:t>
      </w:r>
      <w:r>
        <w:rPr>
          <w:rFonts w:ascii="Times New Roman" w:hAnsi="Times New Roman" w:cs="Times New Roman"/>
          <w:sz w:val="28"/>
          <w:szCs w:val="28"/>
        </w:rPr>
        <w:t xml:space="preserve">2, </w:t>
      </w:r>
      <w:r>
        <w:rPr>
          <w:rFonts w:ascii="Times New Roman" w:hAnsi="Times New Roman" w:cs="Times New Roman"/>
          <w:iCs/>
          <w:sz w:val="28"/>
          <w:szCs w:val="28"/>
          <w:lang w:val="en-US"/>
        </w:rPr>
        <w:t>GIC</w:t>
      </w:r>
      <w:r>
        <w:rPr>
          <w:rFonts w:ascii="Times New Roman" w:hAnsi="Times New Roman" w:cs="Times New Roman"/>
          <w:iCs/>
          <w:sz w:val="28"/>
          <w:szCs w:val="28"/>
        </w:rPr>
        <w:t xml:space="preserve"> (контроллер прерываний) </w:t>
      </w:r>
      <w:r>
        <w:rPr>
          <w:rFonts w:ascii="Times New Roman" w:hAnsi="Times New Roman" w:cs="Times New Roman"/>
          <w:sz w:val="28"/>
          <w:szCs w:val="28"/>
        </w:rPr>
        <w:t>и т.п.</w:t>
      </w:r>
    </w:p>
    <w:p w14:paraId="2D793B95">
      <w:pPr>
        <w:pStyle w:val="15"/>
        <w:spacing w:after="12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Первые три блока нужно рассматривать в комплексе, также как и последующие два.</w:t>
      </w:r>
    </w:p>
    <w:p w14:paraId="1EEF958D">
      <w:pPr>
        <w:pStyle w:val="15"/>
        <w:spacing w:after="12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При обращении к кэш инструкций программный счетчик выставляет на адресной шине последовательность адресов и команды, идущие непрерывным потоком, поступают на блок предварительной очереди. Блок очереди всегда представляет собой регистр сдвига, построенный на ячейках стандартного для используемого процессора формата, кратного 16-ти битам. По сути, это </w:t>
      </w:r>
      <w:r>
        <w:rPr>
          <w:rFonts w:ascii="Times New Roman" w:hAnsi="Times New Roman" w:cs="Times New Roman"/>
          <w:iCs/>
          <w:sz w:val="28"/>
          <w:szCs w:val="28"/>
          <w:lang w:val="en-US"/>
        </w:rPr>
        <w:t>FIFO</w:t>
      </w:r>
      <w:r>
        <w:rPr>
          <w:rFonts w:ascii="Times New Roman" w:hAnsi="Times New Roman" w:cs="Times New Roman"/>
          <w:sz w:val="28"/>
          <w:szCs w:val="28"/>
        </w:rPr>
        <w:t xml:space="preserve"> небольшого объема. Предварительной эта очередь является потому, что выполнение команд в таком порядке следования неэффективно, как будет показано далее.</w:t>
      </w:r>
    </w:p>
    <w:p w14:paraId="68491491">
      <w:pPr>
        <w:pStyle w:val="15"/>
        <w:spacing w:after="12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частности, большие потери процессорного времени влекут за собой команды условных переходов. Поэтому в современных процессорах всегда есть блоки прогнозирования переходов, позволяющие удержать определенную ветвь программы с первого этапа получения потока команд. Структура и функционирование таких блоков будет рассмотрено в данной главе далее.</w:t>
      </w:r>
    </w:p>
    <w:p w14:paraId="56A6F06A">
      <w:pPr>
        <w:pStyle w:val="15"/>
        <w:spacing w:after="12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С предварительной очереди команды поступают на блок дешифрации, который связан с блоками подмены команд и блоками резервных регистров для подмены основных.</w:t>
      </w:r>
    </w:p>
    <w:p w14:paraId="5D62085E">
      <w:pPr>
        <w:pStyle w:val="15"/>
        <w:spacing w:after="12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результате произведенных на этом этапе операций первоначальный порядок следования команд изменяется, и образуется окончательная очередь команд в порядке их реального исполнения. С этой очереди команды поступают в исполнительный блок.</w:t>
      </w:r>
    </w:p>
    <w:p w14:paraId="14E7F3A4">
      <w:pPr>
        <w:pStyle w:val="15"/>
        <w:spacing w:after="12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зависимости от кода операции команда, сходящая с очереди, поступает в назначенный раздел исполнительного блока: команды арифметики первой ступени и логических действий – в АЛУ, умножения – в умножитель, прямой или обратной загрузки – на блок регистров и т.д.</w:t>
      </w:r>
    </w:p>
    <w:p w14:paraId="217A86DD">
      <w:pPr>
        <w:pStyle w:val="15"/>
        <w:spacing w:after="12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Блок переключений вычислительных функций позволяет определить, какой тип обработки данных должно поддерживать ядро процессора. Это может быть ядро, позволяющее векторные вычисления над целочисленными величинами, или числами с плавающей точкой </w:t>
      </w:r>
      <w:r>
        <w:rPr>
          <w:rFonts w:ascii="Times New Roman" w:hAnsi="Times New Roman" w:cs="Times New Roman"/>
          <w:i/>
          <w:sz w:val="28"/>
          <w:szCs w:val="28"/>
        </w:rPr>
        <w:t xml:space="preserve">– </w:t>
      </w:r>
      <w:r>
        <w:rPr>
          <w:rFonts w:ascii="Times New Roman" w:hAnsi="Times New Roman" w:cs="Times New Roman"/>
          <w:i/>
          <w:sz w:val="28"/>
          <w:szCs w:val="28"/>
          <w:lang w:val="en-US"/>
        </w:rPr>
        <w:t>NEON</w:t>
      </w:r>
      <w:r>
        <w:rPr>
          <w:rFonts w:ascii="Times New Roman" w:hAnsi="Times New Roman" w:cs="Times New Roman"/>
          <w:i/>
          <w:sz w:val="28"/>
          <w:szCs w:val="28"/>
        </w:rPr>
        <w:t xml:space="preserve"> </w:t>
      </w:r>
      <w:r>
        <w:rPr>
          <w:rFonts w:ascii="Times New Roman" w:hAnsi="Times New Roman" w:cs="Times New Roman"/>
          <w:i/>
          <w:sz w:val="28"/>
          <w:szCs w:val="28"/>
          <w:lang w:val="en-US"/>
        </w:rPr>
        <w:t>MPE</w:t>
      </w:r>
      <w:r>
        <w:rPr>
          <w:rFonts w:ascii="Times New Roman" w:hAnsi="Times New Roman" w:cs="Times New Roman"/>
          <w:i/>
          <w:sz w:val="28"/>
          <w:szCs w:val="28"/>
        </w:rPr>
        <w:t>(</w:t>
      </w:r>
      <w:r>
        <w:rPr>
          <w:rFonts w:ascii="Times New Roman" w:hAnsi="Times New Roman" w:cs="Times New Roman"/>
          <w:i/>
          <w:sz w:val="28"/>
          <w:szCs w:val="28"/>
          <w:lang w:val="en-US"/>
        </w:rPr>
        <w:t>Media</w:t>
      </w:r>
      <w:r>
        <w:rPr>
          <w:rFonts w:ascii="Times New Roman" w:hAnsi="Times New Roman" w:cs="Times New Roman"/>
          <w:i/>
          <w:sz w:val="28"/>
          <w:szCs w:val="28"/>
        </w:rPr>
        <w:t xml:space="preserve"> </w:t>
      </w:r>
      <w:r>
        <w:rPr>
          <w:rFonts w:ascii="Times New Roman" w:hAnsi="Times New Roman" w:cs="Times New Roman"/>
          <w:i/>
          <w:sz w:val="28"/>
          <w:szCs w:val="28"/>
          <w:lang w:val="en-US"/>
        </w:rPr>
        <w:t>Processing</w:t>
      </w:r>
      <w:r>
        <w:rPr>
          <w:rFonts w:ascii="Times New Roman" w:hAnsi="Times New Roman" w:cs="Times New Roman"/>
          <w:i/>
          <w:sz w:val="28"/>
          <w:szCs w:val="28"/>
        </w:rPr>
        <w:t xml:space="preserve"> </w:t>
      </w:r>
      <w:r>
        <w:rPr>
          <w:rFonts w:ascii="Times New Roman" w:hAnsi="Times New Roman" w:cs="Times New Roman"/>
          <w:i/>
          <w:sz w:val="28"/>
          <w:szCs w:val="28"/>
          <w:lang w:val="en-US"/>
        </w:rPr>
        <w:t>Engine</w:t>
      </w:r>
      <w:r>
        <w:rPr>
          <w:rFonts w:ascii="Times New Roman" w:hAnsi="Times New Roman" w:cs="Times New Roman"/>
          <w:i/>
          <w:sz w:val="28"/>
          <w:szCs w:val="28"/>
        </w:rPr>
        <w:t>)</w:t>
      </w:r>
      <w:r>
        <w:rPr>
          <w:rFonts w:ascii="Times New Roman" w:hAnsi="Times New Roman" w:cs="Times New Roman"/>
          <w:sz w:val="28"/>
          <w:szCs w:val="28"/>
        </w:rPr>
        <w:t>. Оно поддерживает медиа-приложения, такие, как 3</w:t>
      </w:r>
      <w:r>
        <w:rPr>
          <w:rFonts w:ascii="Times New Roman" w:hAnsi="Times New Roman" w:cs="Times New Roman"/>
          <w:i/>
          <w:sz w:val="28"/>
          <w:szCs w:val="28"/>
          <w:lang w:val="en-US"/>
        </w:rPr>
        <w:t>D</w:t>
      </w:r>
      <w:r>
        <w:rPr>
          <w:rFonts w:ascii="Times New Roman" w:hAnsi="Times New Roman" w:cs="Times New Roman"/>
          <w:sz w:val="28"/>
          <w:szCs w:val="28"/>
        </w:rPr>
        <w:t>.</w:t>
      </w:r>
    </w:p>
    <w:p w14:paraId="74948D2C">
      <w:pPr>
        <w:pStyle w:val="15"/>
        <w:spacing w:after="12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Второй тип позволяет работать со скалярными величинами, производит вычисления над переменными с плавающей точкой. Для </w:t>
      </w:r>
      <w:r>
        <w:rPr>
          <w:rFonts w:ascii="Times New Roman" w:hAnsi="Times New Roman" w:cs="Times New Roman"/>
          <w:i/>
          <w:sz w:val="28"/>
          <w:szCs w:val="28"/>
          <w:lang w:val="en-US"/>
        </w:rPr>
        <w:t>CortexA</w:t>
      </w:r>
      <w:r>
        <w:rPr>
          <w:rFonts w:ascii="Times New Roman" w:hAnsi="Times New Roman" w:cs="Times New Roman"/>
          <w:i/>
          <w:sz w:val="28"/>
          <w:szCs w:val="28"/>
        </w:rPr>
        <w:t>9</w:t>
      </w:r>
      <w:r>
        <w:rPr>
          <w:rFonts w:ascii="Times New Roman" w:hAnsi="Times New Roman" w:cs="Times New Roman"/>
          <w:sz w:val="28"/>
          <w:szCs w:val="28"/>
        </w:rPr>
        <w:t xml:space="preserve"> блок называется </w:t>
      </w:r>
      <w:r>
        <w:rPr>
          <w:rFonts w:ascii="Times New Roman" w:hAnsi="Times New Roman" w:cs="Times New Roman"/>
          <w:i/>
          <w:sz w:val="28"/>
          <w:szCs w:val="28"/>
          <w:lang w:val="en-US"/>
        </w:rPr>
        <w:t>FPU</w:t>
      </w:r>
      <w:r>
        <w:rPr>
          <w:rFonts w:ascii="Times New Roman" w:hAnsi="Times New Roman" w:cs="Times New Roman"/>
          <w:i/>
          <w:sz w:val="28"/>
          <w:szCs w:val="28"/>
        </w:rPr>
        <w:t xml:space="preserve"> (</w:t>
      </w:r>
      <w:r>
        <w:rPr>
          <w:rFonts w:ascii="Times New Roman" w:hAnsi="Times New Roman" w:cs="Times New Roman"/>
          <w:i/>
          <w:sz w:val="28"/>
          <w:szCs w:val="28"/>
          <w:lang w:val="en-US"/>
        </w:rPr>
        <w:t>Floating</w:t>
      </w:r>
      <w:r>
        <w:rPr>
          <w:rFonts w:ascii="Times New Roman" w:hAnsi="Times New Roman" w:cs="Times New Roman"/>
          <w:i/>
          <w:sz w:val="28"/>
          <w:szCs w:val="28"/>
        </w:rPr>
        <w:t xml:space="preserve"> </w:t>
      </w:r>
      <w:r>
        <w:rPr>
          <w:rFonts w:ascii="Times New Roman" w:hAnsi="Times New Roman" w:cs="Times New Roman"/>
          <w:i/>
          <w:sz w:val="28"/>
          <w:szCs w:val="28"/>
          <w:lang w:val="en-US"/>
        </w:rPr>
        <w:t>Point</w:t>
      </w:r>
      <w:r>
        <w:rPr>
          <w:rFonts w:ascii="Times New Roman" w:hAnsi="Times New Roman" w:cs="Times New Roman"/>
          <w:i/>
          <w:sz w:val="28"/>
          <w:szCs w:val="28"/>
        </w:rPr>
        <w:t xml:space="preserve"> </w:t>
      </w:r>
      <w:r>
        <w:rPr>
          <w:rFonts w:ascii="Times New Roman" w:hAnsi="Times New Roman" w:cs="Times New Roman"/>
          <w:i/>
          <w:sz w:val="28"/>
          <w:szCs w:val="28"/>
          <w:lang w:val="en-US"/>
        </w:rPr>
        <w:t>Unit</w:t>
      </w:r>
      <w:r>
        <w:rPr>
          <w:rFonts w:ascii="Times New Roman" w:hAnsi="Times New Roman" w:cs="Times New Roman"/>
          <w:sz w:val="28"/>
          <w:szCs w:val="28"/>
        </w:rPr>
        <w:t>). Медиа-приложений он не поддерживает.</w:t>
      </w:r>
    </w:p>
    <w:p w14:paraId="01F8B65E">
      <w:pPr>
        <w:pStyle w:val="15"/>
        <w:spacing w:after="12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Результат произведенной операции необходимо передать получателю. Иногда получатель имеет адрес памяти, не принадлежащей первому уровню кэш. Для поиска адреса в этом случае необходим интерфейс подключения второго уровня кэш. Для организации прерываний необходим интерфейс контроллера – </w:t>
      </w:r>
      <w:r>
        <w:rPr>
          <w:rFonts w:ascii="Times New Roman" w:hAnsi="Times New Roman" w:cs="Times New Roman"/>
          <w:i/>
          <w:sz w:val="28"/>
          <w:szCs w:val="28"/>
          <w:lang w:val="en-US"/>
        </w:rPr>
        <w:t>GIC</w:t>
      </w:r>
      <w:r>
        <w:rPr>
          <w:rFonts w:ascii="Times New Roman" w:hAnsi="Times New Roman" w:cs="Times New Roman"/>
          <w:sz w:val="28"/>
          <w:szCs w:val="28"/>
        </w:rPr>
        <w:t>. Все эти интерфейсы относятся к последнему блоку, хотя их подключение может потребоваться и на других этапах.</w:t>
      </w:r>
    </w:p>
    <w:bookmarkEnd w:id="0"/>
    <w:p w14:paraId="3D78DE7C">
      <w:pPr>
        <w:pStyle w:val="15"/>
        <w:numPr>
          <w:ilvl w:val="1"/>
          <w:numId w:val="1"/>
        </w:numPr>
        <w:spacing w:after="120" w:line="240" w:lineRule="auto"/>
        <w:jc w:val="both"/>
        <w:rPr>
          <w:rFonts w:ascii="Times New Roman" w:hAnsi="Times New Roman" w:cs="Times New Roman"/>
          <w:b/>
          <w:sz w:val="28"/>
          <w:szCs w:val="28"/>
        </w:rPr>
      </w:pPr>
      <w:r>
        <w:rPr>
          <w:rFonts w:ascii="Times New Roman" w:hAnsi="Times New Roman" w:cs="Times New Roman"/>
          <w:b/>
          <w:sz w:val="28"/>
          <w:szCs w:val="28"/>
        </w:rPr>
        <w:t>Методы повышения производительности.</w:t>
      </w:r>
    </w:p>
    <w:p w14:paraId="60FC0693">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Все современные микропроцессоры построены на основе конвейерной обработки и выполнения команд. Классический конвейер имеет пять ступеней (этапов), известных нам как Выборка кода из памяти, Декодирование, Исполнение (или выборка операндов), Результат (выполнение команд) и Обратная запись. </w:t>
      </w:r>
    </w:p>
    <w:p w14:paraId="3F9529D7">
      <w:p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753100" cy="21336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53100" cy="2133600"/>
                    </a:xfrm>
                    <a:prstGeom prst="rect">
                      <a:avLst/>
                    </a:prstGeom>
                    <a:noFill/>
                    <a:ln>
                      <a:noFill/>
                    </a:ln>
                  </pic:spPr>
                </pic:pic>
              </a:graphicData>
            </a:graphic>
          </wp:inline>
        </w:drawing>
      </w:r>
    </w:p>
    <w:p w14:paraId="58730149">
      <w:pPr>
        <w:spacing w:after="120" w:line="240" w:lineRule="auto"/>
        <w:ind w:firstLine="567"/>
        <w:jc w:val="both"/>
        <w:rPr>
          <w:rFonts w:ascii="Times New Roman" w:hAnsi="Times New Roman" w:cs="Times New Roman"/>
          <w:sz w:val="24"/>
          <w:szCs w:val="24"/>
        </w:rPr>
      </w:pPr>
      <w:r>
        <w:rPr>
          <w:rFonts w:ascii="Times New Roman" w:hAnsi="Times New Roman" w:cs="Times New Roman"/>
          <w:sz w:val="24"/>
          <w:szCs w:val="24"/>
        </w:rPr>
        <w:t>Рис. 3.2. Этапы конвейера.</w:t>
      </w:r>
    </w:p>
    <w:p w14:paraId="4F0521BD">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представленной на рис. 3.2 схеме имеются участки, которые могут замедлять, или даже приостанавливать работу конвейера. Это ступень выборки при разветвленных алгоритмах, а также ступени 3 и 4. Действительно, если для получения результата  команде </w:t>
      </w:r>
      <w:r>
        <w:rPr>
          <w:rFonts w:ascii="Times New Roman" w:hAnsi="Times New Roman" w:cs="Times New Roman"/>
          <w:i/>
          <w:sz w:val="28"/>
          <w:szCs w:val="28"/>
          <w:lang w:val="en-US"/>
        </w:rPr>
        <w:t>N</w:t>
      </w:r>
      <w:r>
        <w:rPr>
          <w:rFonts w:ascii="Times New Roman" w:hAnsi="Times New Roman" w:cs="Times New Roman"/>
          <w:sz w:val="28"/>
          <w:szCs w:val="28"/>
        </w:rPr>
        <w:t xml:space="preserve"> требуются операнды, полученные в результате выполнения команды </w:t>
      </w:r>
      <w:r>
        <w:rPr>
          <w:rFonts w:ascii="Times New Roman" w:hAnsi="Times New Roman" w:cs="Times New Roman"/>
          <w:i/>
          <w:sz w:val="28"/>
          <w:szCs w:val="28"/>
          <w:lang w:val="en-US"/>
        </w:rPr>
        <w:t>N</w:t>
      </w:r>
      <w:r>
        <w:rPr>
          <w:rFonts w:ascii="Times New Roman" w:hAnsi="Times New Roman" w:cs="Times New Roman"/>
          <w:sz w:val="28"/>
          <w:szCs w:val="28"/>
        </w:rPr>
        <w:t xml:space="preserve">-1, то, с большой долей вероятности, ожидается временная задержка на получение этих операндов. На примере структуры </w:t>
      </w:r>
      <w:r>
        <w:rPr>
          <w:rFonts w:ascii="Times New Roman" w:hAnsi="Times New Roman" w:cs="Times New Roman"/>
          <w:i/>
          <w:sz w:val="28"/>
          <w:szCs w:val="28"/>
          <w:lang w:val="en-US"/>
        </w:rPr>
        <w:t>Cortex</w:t>
      </w:r>
      <w:r>
        <w:rPr>
          <w:rFonts w:ascii="Times New Roman" w:hAnsi="Times New Roman" w:cs="Times New Roman"/>
          <w:i/>
          <w:sz w:val="28"/>
          <w:szCs w:val="28"/>
        </w:rPr>
        <w:t xml:space="preserve"> </w:t>
      </w:r>
      <w:r>
        <w:rPr>
          <w:rFonts w:ascii="Times New Roman" w:hAnsi="Times New Roman" w:cs="Times New Roman"/>
          <w:i/>
          <w:sz w:val="28"/>
          <w:szCs w:val="28"/>
          <w:lang w:val="en-US"/>
        </w:rPr>
        <w:t>A</w:t>
      </w:r>
      <w:r>
        <w:rPr>
          <w:rFonts w:ascii="Times New Roman" w:hAnsi="Times New Roman" w:cs="Times New Roman"/>
          <w:i/>
          <w:sz w:val="28"/>
          <w:szCs w:val="28"/>
        </w:rPr>
        <w:t>9</w:t>
      </w:r>
      <w:r>
        <w:rPr>
          <w:rFonts w:ascii="Times New Roman" w:hAnsi="Times New Roman" w:cs="Times New Roman"/>
          <w:sz w:val="28"/>
          <w:szCs w:val="28"/>
        </w:rPr>
        <w:t xml:space="preserve"> посмотрим, как удается минимизировать временные потери, и как в результате преобразуется схема конвейера.</w:t>
      </w:r>
    </w:p>
    <w:p w14:paraId="12EC2FCC">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Структура процессора </w:t>
      </w:r>
      <w:r>
        <w:rPr>
          <w:rFonts w:ascii="Times New Roman" w:hAnsi="Times New Roman" w:cs="Times New Roman"/>
          <w:i/>
          <w:sz w:val="28"/>
          <w:szCs w:val="28"/>
          <w:lang w:val="en-US"/>
        </w:rPr>
        <w:t>Cortex</w:t>
      </w:r>
      <w:r>
        <w:rPr>
          <w:rFonts w:ascii="Times New Roman" w:hAnsi="Times New Roman" w:cs="Times New Roman"/>
          <w:i/>
          <w:sz w:val="28"/>
          <w:szCs w:val="28"/>
        </w:rPr>
        <w:t xml:space="preserve"> </w:t>
      </w:r>
      <w:r>
        <w:rPr>
          <w:rFonts w:ascii="Times New Roman" w:hAnsi="Times New Roman" w:cs="Times New Roman"/>
          <w:i/>
          <w:sz w:val="28"/>
          <w:szCs w:val="28"/>
          <w:lang w:val="en-US"/>
        </w:rPr>
        <w:t>A</w:t>
      </w:r>
      <w:r>
        <w:rPr>
          <w:rFonts w:ascii="Times New Roman" w:hAnsi="Times New Roman" w:cs="Times New Roman"/>
          <w:i/>
          <w:sz w:val="28"/>
          <w:szCs w:val="28"/>
        </w:rPr>
        <w:t>9</w:t>
      </w:r>
      <w:r>
        <w:rPr>
          <w:rFonts w:ascii="Times New Roman" w:hAnsi="Times New Roman" w:cs="Times New Roman"/>
          <w:sz w:val="28"/>
          <w:szCs w:val="28"/>
        </w:rPr>
        <w:t xml:space="preserve"> (без интерфейсов для прерываний) приведена на рис. 3.1.</w:t>
      </w:r>
    </w:p>
    <w:p w14:paraId="09F25A5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Нам известно, что команды, необходимые для выполнения поставленной программы, записываются в кэш команд. Кэш команд размещается в блоке предварительной выборки; выбираемые из этой памяти команды программы поступают в предварительную очередь команд. Если бы команды, выходящие из этой очереди, сразу поступали на дешифрацию, а затем исполнение, то неизбежны простои конвейера. В частности, это возможно при командах переходов. </w:t>
      </w:r>
    </w:p>
    <w:p w14:paraId="317F6131">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имеется участок программы:</w:t>
      </w:r>
    </w:p>
    <w:p w14:paraId="7EC05C21">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p w14:paraId="349B5B32">
      <w:pPr>
        <w:spacing w:after="0" w:line="240" w:lineRule="auto"/>
        <w:ind w:firstLine="708"/>
        <w:jc w:val="both"/>
        <w:rPr>
          <w:rFonts w:ascii="Times New Roman" w:hAnsi="Times New Roman" w:cs="Times New Roman"/>
          <w:i/>
          <w:sz w:val="28"/>
          <w:szCs w:val="28"/>
          <w:lang w:val="en-US"/>
        </w:rPr>
      </w:pPr>
      <w:r>
        <w:rPr>
          <w:rFonts w:ascii="Times New Roman" w:hAnsi="Times New Roman" w:cs="Times New Roman"/>
          <w:i/>
          <w:sz w:val="28"/>
          <w:szCs w:val="28"/>
          <w:lang w:val="en-US"/>
        </w:rPr>
        <w:t>CMP R</w:t>
      </w:r>
      <w:r>
        <w:rPr>
          <w:rFonts w:ascii="Times New Roman" w:hAnsi="Times New Roman" w:cs="Times New Roman"/>
          <w:sz w:val="28"/>
          <w:szCs w:val="28"/>
          <w:lang w:val="en-US"/>
        </w:rPr>
        <w:t>3</w:t>
      </w:r>
      <w:r>
        <w:rPr>
          <w:rFonts w:ascii="Times New Roman" w:hAnsi="Times New Roman" w:cs="Times New Roman"/>
          <w:i/>
          <w:sz w:val="28"/>
          <w:szCs w:val="28"/>
          <w:lang w:val="en-US"/>
        </w:rPr>
        <w:t>, #</w:t>
      </w:r>
      <w:r>
        <w:rPr>
          <w:rFonts w:ascii="Times New Roman" w:hAnsi="Times New Roman" w:cs="Times New Roman"/>
          <w:sz w:val="28"/>
          <w:szCs w:val="28"/>
          <w:lang w:val="en-US"/>
        </w:rPr>
        <w:t>0</w:t>
      </w:r>
    </w:p>
    <w:p w14:paraId="470654B8">
      <w:pPr>
        <w:spacing w:after="0" w:line="240" w:lineRule="auto"/>
        <w:ind w:firstLine="708"/>
        <w:jc w:val="both"/>
        <w:rPr>
          <w:rFonts w:ascii="Times New Roman" w:hAnsi="Times New Roman" w:cs="Times New Roman"/>
          <w:i/>
          <w:sz w:val="28"/>
          <w:szCs w:val="28"/>
          <w:lang w:val="en-US"/>
        </w:rPr>
      </w:pPr>
      <w:r>
        <w:rPr>
          <w:rFonts w:ascii="Times New Roman" w:hAnsi="Times New Roman" w:cs="Times New Roman"/>
          <w:i/>
          <w:sz w:val="28"/>
          <w:szCs w:val="28"/>
          <w:lang w:val="en-US"/>
        </w:rPr>
        <w:t>BGE MET</w:t>
      </w:r>
      <w:r>
        <w:rPr>
          <w:rFonts w:ascii="Times New Roman" w:hAnsi="Times New Roman" w:cs="Times New Roman"/>
          <w:sz w:val="28"/>
          <w:szCs w:val="28"/>
          <w:lang w:val="en-US"/>
        </w:rPr>
        <w:t xml:space="preserve">1 </w:t>
      </w:r>
    </w:p>
    <w:p w14:paraId="58ED0297">
      <w:pPr>
        <w:spacing w:after="0" w:line="240" w:lineRule="auto"/>
        <w:ind w:firstLine="708"/>
        <w:jc w:val="both"/>
        <w:rPr>
          <w:rFonts w:ascii="Times New Roman" w:hAnsi="Times New Roman" w:cs="Times New Roman"/>
          <w:i/>
          <w:sz w:val="28"/>
          <w:szCs w:val="28"/>
          <w:lang w:val="en-US"/>
        </w:rPr>
      </w:pPr>
      <w:r>
        <w:rPr>
          <w:rFonts w:ascii="Times New Roman" w:hAnsi="Times New Roman" w:cs="Times New Roman"/>
          <w:i/>
          <w:sz w:val="28"/>
          <w:szCs w:val="28"/>
          <w:lang w:val="en-US"/>
        </w:rPr>
        <w:t>MOV R</w:t>
      </w:r>
      <w:r>
        <w:rPr>
          <w:rFonts w:ascii="Times New Roman" w:hAnsi="Times New Roman" w:cs="Times New Roman"/>
          <w:sz w:val="28"/>
          <w:szCs w:val="28"/>
          <w:lang w:val="en-US"/>
        </w:rPr>
        <w:t>5</w:t>
      </w:r>
      <w:r>
        <w:rPr>
          <w:rFonts w:ascii="Times New Roman" w:hAnsi="Times New Roman" w:cs="Times New Roman"/>
          <w:i/>
          <w:sz w:val="28"/>
          <w:szCs w:val="28"/>
          <w:lang w:val="en-US"/>
        </w:rPr>
        <w:t>, R</w:t>
      </w:r>
      <w:r>
        <w:rPr>
          <w:rFonts w:ascii="Times New Roman" w:hAnsi="Times New Roman" w:cs="Times New Roman"/>
          <w:sz w:val="28"/>
          <w:szCs w:val="28"/>
          <w:lang w:val="en-US"/>
        </w:rPr>
        <w:t>3</w:t>
      </w:r>
    </w:p>
    <w:p w14:paraId="17893C57">
      <w:pPr>
        <w:spacing w:after="0" w:line="240" w:lineRule="auto"/>
        <w:ind w:firstLine="708"/>
        <w:jc w:val="both"/>
        <w:rPr>
          <w:rFonts w:ascii="Times New Roman" w:hAnsi="Times New Roman" w:cs="Times New Roman"/>
          <w:i/>
          <w:sz w:val="28"/>
          <w:szCs w:val="28"/>
          <w:lang w:val="en-US"/>
        </w:rPr>
      </w:pPr>
      <w:r>
        <w:rPr>
          <w:rFonts w:ascii="Times New Roman" w:hAnsi="Times New Roman" w:cs="Times New Roman"/>
          <w:i/>
          <w:sz w:val="28"/>
          <w:szCs w:val="28"/>
          <w:lang w:val="en-US"/>
        </w:rPr>
        <w:t>B MET</w:t>
      </w:r>
      <w:r>
        <w:rPr>
          <w:rFonts w:ascii="Times New Roman" w:hAnsi="Times New Roman" w:cs="Times New Roman"/>
          <w:sz w:val="28"/>
          <w:szCs w:val="28"/>
          <w:lang w:val="en-US"/>
        </w:rPr>
        <w:t>2</w:t>
      </w:r>
    </w:p>
    <w:p w14:paraId="06DC9526">
      <w:pPr>
        <w:spacing w:after="0" w:line="240" w:lineRule="auto"/>
        <w:jc w:val="both"/>
        <w:rPr>
          <w:rFonts w:ascii="Times New Roman" w:hAnsi="Times New Roman" w:cs="Times New Roman"/>
          <w:i/>
          <w:sz w:val="28"/>
          <w:szCs w:val="28"/>
          <w:lang w:val="en-US"/>
        </w:rPr>
      </w:pPr>
      <w:r>
        <w:rPr>
          <w:rFonts w:ascii="Times New Roman" w:hAnsi="Times New Roman" w:cs="Times New Roman"/>
          <w:i/>
          <w:sz w:val="28"/>
          <w:szCs w:val="28"/>
          <w:lang w:val="en-US"/>
        </w:rPr>
        <w:t>MET</w:t>
      </w:r>
      <w:r>
        <w:rPr>
          <w:rFonts w:ascii="Times New Roman" w:hAnsi="Times New Roman" w:cs="Times New Roman"/>
          <w:sz w:val="28"/>
          <w:szCs w:val="28"/>
          <w:lang w:val="en-US"/>
        </w:rPr>
        <w:t>1</w:t>
      </w:r>
      <w:r>
        <w:rPr>
          <w:rFonts w:ascii="Times New Roman" w:hAnsi="Times New Roman" w:cs="Times New Roman"/>
          <w:i/>
          <w:sz w:val="28"/>
          <w:szCs w:val="28"/>
          <w:lang w:val="en-US"/>
        </w:rPr>
        <w:t>: ADD R</w:t>
      </w:r>
      <w:r>
        <w:rPr>
          <w:rFonts w:ascii="Times New Roman" w:hAnsi="Times New Roman" w:cs="Times New Roman"/>
          <w:sz w:val="28"/>
          <w:szCs w:val="28"/>
          <w:lang w:val="en-US"/>
        </w:rPr>
        <w:t>2</w:t>
      </w:r>
      <w:r>
        <w:rPr>
          <w:rFonts w:ascii="Times New Roman" w:hAnsi="Times New Roman" w:cs="Times New Roman"/>
          <w:i/>
          <w:sz w:val="28"/>
          <w:szCs w:val="28"/>
          <w:lang w:val="en-US"/>
        </w:rPr>
        <w:t>, R</w:t>
      </w:r>
      <w:r>
        <w:rPr>
          <w:rFonts w:ascii="Times New Roman" w:hAnsi="Times New Roman" w:cs="Times New Roman"/>
          <w:sz w:val="28"/>
          <w:szCs w:val="28"/>
          <w:lang w:val="en-US"/>
        </w:rPr>
        <w:t>1</w:t>
      </w:r>
      <w:r>
        <w:rPr>
          <w:rFonts w:ascii="Times New Roman" w:hAnsi="Times New Roman" w:cs="Times New Roman"/>
          <w:i/>
          <w:sz w:val="28"/>
          <w:szCs w:val="28"/>
          <w:lang w:val="en-US"/>
        </w:rPr>
        <w:t>, R</w:t>
      </w:r>
      <w:r>
        <w:rPr>
          <w:rFonts w:ascii="Times New Roman" w:hAnsi="Times New Roman" w:cs="Times New Roman"/>
          <w:sz w:val="28"/>
          <w:szCs w:val="28"/>
          <w:lang w:val="en-US"/>
        </w:rPr>
        <w:t>3</w:t>
      </w:r>
    </w:p>
    <w:p w14:paraId="5752877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w:t>
      </w:r>
    </w:p>
    <w:p w14:paraId="142447C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Мы знаем, что на момент исполнения команды условного перехода по </w:t>
      </w:r>
      <w:r>
        <w:rPr>
          <w:rFonts w:ascii="Times New Roman" w:hAnsi="Times New Roman" w:cs="Times New Roman"/>
          <w:i/>
          <w:sz w:val="28"/>
          <w:szCs w:val="28"/>
          <w:lang w:val="en-US"/>
        </w:rPr>
        <w:t>MET</w:t>
      </w:r>
      <w:r>
        <w:rPr>
          <w:rFonts w:ascii="Times New Roman" w:hAnsi="Times New Roman" w:cs="Times New Roman"/>
          <w:sz w:val="28"/>
          <w:szCs w:val="28"/>
        </w:rPr>
        <w:t xml:space="preserve">1, следующая команда уже находится на этапе дешифрации, поэтому обязательно должна исполниться. Но в программе, если содержимое </w:t>
      </w:r>
      <w:r>
        <w:rPr>
          <w:rFonts w:ascii="Times New Roman" w:hAnsi="Times New Roman" w:cs="Times New Roman"/>
          <w:i/>
          <w:sz w:val="28"/>
          <w:szCs w:val="28"/>
          <w:lang w:val="en-US"/>
        </w:rPr>
        <w:t>R</w:t>
      </w:r>
      <w:r>
        <w:rPr>
          <w:rFonts w:ascii="Times New Roman" w:hAnsi="Times New Roman" w:cs="Times New Roman"/>
          <w:sz w:val="28"/>
          <w:szCs w:val="28"/>
        </w:rPr>
        <w:t xml:space="preserve">3 меньше «0», исполнение этой команды не нужно. Первые конвейеризированные машины в таких случаях просто простаивали, пока не начиналась выборка из области, в которую совершен переход. Но, при таком подходе, чем более разветвлена программа, тем больше время простоя. С безусловными переходами  дело обстоит несколько проще. Некоторые машины поддерживают </w:t>
      </w:r>
      <w:r>
        <w:rPr>
          <w:rFonts w:ascii="Times New Roman" w:hAnsi="Times New Roman" w:cs="Times New Roman"/>
          <w:b/>
          <w:sz w:val="28"/>
          <w:szCs w:val="28"/>
        </w:rPr>
        <w:t>слот отсрочки</w:t>
      </w:r>
      <w:r>
        <w:rPr>
          <w:rFonts w:ascii="Times New Roman" w:hAnsi="Times New Roman" w:cs="Times New Roman"/>
          <w:sz w:val="28"/>
          <w:szCs w:val="28"/>
        </w:rPr>
        <w:t>. Это позиция, куда помещается команда, следующая за безусловным переходом. Для условных переходов тоже есть слот отсрочки, но при этом надо еще принимать решение по условию и передать блоку выборки. А на это уходит время.  Поэтому были разработаны технологии прогнозирования переходов. Эти технологии могут опираться как на использование программных средств (статическое прогнозирование переходов), так и на использование аппаратных средств (динамическое прогнозирование переходов).</w:t>
      </w:r>
    </w:p>
    <w:p w14:paraId="4EE1C1A8">
      <w:pPr>
        <w:spacing w:after="0" w:line="240" w:lineRule="auto"/>
        <w:ind w:firstLine="567"/>
        <w:jc w:val="both"/>
        <w:rPr>
          <w:rFonts w:ascii="Times New Roman" w:hAnsi="Times New Roman" w:eastAsia="Times New Roman" w:cs="Times New Roman"/>
          <w:sz w:val="28"/>
          <w:szCs w:val="28"/>
          <w:lang w:eastAsia="ru-RU"/>
        </w:rPr>
      </w:pPr>
      <w:r>
        <w:rPr>
          <w:rFonts w:ascii="Times New Roman" w:hAnsi="Times New Roman" w:cs="Times New Roman"/>
          <w:sz w:val="28"/>
          <w:szCs w:val="28"/>
        </w:rPr>
        <w:t xml:space="preserve">При </w:t>
      </w:r>
      <w:r>
        <w:rPr>
          <w:rFonts w:ascii="Times New Roman" w:hAnsi="Times New Roman" w:cs="Times New Roman"/>
          <w:b/>
          <w:sz w:val="28"/>
          <w:szCs w:val="28"/>
        </w:rPr>
        <w:t>статическом прогнозировании</w:t>
      </w:r>
      <w:r>
        <w:rPr>
          <w:rFonts w:ascii="Times New Roman" w:hAnsi="Times New Roman" w:cs="Times New Roman"/>
          <w:sz w:val="28"/>
          <w:szCs w:val="28"/>
        </w:rPr>
        <w:t xml:space="preserve"> переходов решение о совершении перехода принимает компилятор. Он сообщает аппаратуре о ее дальнейших действиях.</w:t>
      </w:r>
      <w:r>
        <w:rPr>
          <w:rFonts w:ascii="Times New Roman" w:hAnsi="Times New Roman" w:eastAsia="Times New Roman" w:cs="Times New Roman"/>
          <w:sz w:val="28"/>
          <w:szCs w:val="28"/>
          <w:lang w:eastAsia="ru-RU"/>
        </w:rPr>
        <w:t xml:space="preserve"> Известные способы статического предсказания для команд условного перехода можно классифицировать следующим образом:</w:t>
      </w:r>
    </w:p>
    <w:p w14:paraId="45CF1E40">
      <w:pPr>
        <w:pStyle w:val="15"/>
        <w:numPr>
          <w:ilvl w:val="0"/>
          <w:numId w:val="4"/>
        </w:num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Переход происходит всегда (ПВ).</w:t>
      </w:r>
    </w:p>
    <w:p w14:paraId="35C85D62">
      <w:pPr>
        <w:pStyle w:val="12"/>
        <w:spacing w:before="0" w:beforeAutospacing="0" w:after="0" w:afterAutospacing="0"/>
        <w:ind w:firstLine="567"/>
        <w:jc w:val="both"/>
        <w:rPr>
          <w:sz w:val="28"/>
          <w:szCs w:val="28"/>
        </w:rPr>
      </w:pPr>
      <w:r>
        <w:rPr>
          <w:sz w:val="28"/>
          <w:szCs w:val="28"/>
        </w:rPr>
        <w:t xml:space="preserve">Этот способ предполагает, что каждая команда условного перехода в программе обязательно завершится переходом. Таким образом, после команды условного перехода, дальнейшая выборка команд всегда производится, начиная с адреса перехода. При проведении исследования с помощью тестовых программ точность такого предсказания оказывается в пределах от 55% до 76%. Этот способ предсказания применялся в 486 процессорах фирмы </w:t>
      </w:r>
      <w:r>
        <w:rPr>
          <w:sz w:val="28"/>
          <w:szCs w:val="28"/>
          <w:lang w:val="en-US"/>
        </w:rPr>
        <w:t>Intel</w:t>
      </w:r>
      <w:r>
        <w:rPr>
          <w:sz w:val="28"/>
          <w:szCs w:val="28"/>
        </w:rPr>
        <w:t>.</w:t>
      </w:r>
    </w:p>
    <w:p w14:paraId="62B3542A">
      <w:pPr>
        <w:pStyle w:val="15"/>
        <w:numPr>
          <w:ilvl w:val="0"/>
          <w:numId w:val="4"/>
        </w:num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Переход никогда не происходит (ПН).</w:t>
      </w:r>
    </w:p>
    <w:p w14:paraId="14B0A7C0">
      <w:pPr>
        <w:pStyle w:val="12"/>
        <w:spacing w:before="0" w:beforeAutospacing="0" w:after="0" w:afterAutospacing="0"/>
        <w:ind w:firstLine="426"/>
        <w:jc w:val="both"/>
        <w:rPr>
          <w:sz w:val="28"/>
          <w:szCs w:val="28"/>
        </w:rPr>
      </w:pPr>
      <w:r>
        <w:rPr>
          <w:sz w:val="28"/>
          <w:szCs w:val="28"/>
        </w:rPr>
        <w:t xml:space="preserve">Следующий способ предполагает, что ни одна из команд условного перехода в программе никогда не завершится переходом. Поэтому дальнейшая выборка команд, следующих за командой условного перехода, продолжается в естественном порядке. Такой способ предсказания давал точность не более 50%, тем не менее, он реально применялся в некоторых микропроцессорах фирмы </w:t>
      </w:r>
      <w:r>
        <w:rPr>
          <w:i/>
          <w:sz w:val="28"/>
          <w:szCs w:val="28"/>
          <w:lang w:val="en-US"/>
        </w:rPr>
        <w:t>DEC</w:t>
      </w:r>
      <w:r>
        <w:rPr>
          <w:sz w:val="28"/>
          <w:szCs w:val="28"/>
        </w:rPr>
        <w:t>.</w:t>
      </w:r>
    </w:p>
    <w:p w14:paraId="58203815">
      <w:pPr>
        <w:pStyle w:val="15"/>
        <w:numPr>
          <w:ilvl w:val="0"/>
          <w:numId w:val="4"/>
        </w:numPr>
        <w:spacing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Предсказание определяется по результатам профилирования. </w:t>
      </w:r>
    </w:p>
    <w:p w14:paraId="67145478">
      <w:pPr>
        <w:pStyle w:val="15"/>
        <w:spacing w:after="120" w:line="240" w:lineRule="auto"/>
        <w:ind w:left="0" w:firstLine="567"/>
        <w:jc w:val="both"/>
        <w:rPr>
          <w:rFonts w:ascii="Times New Roman" w:hAnsi="Times New Roman" w:cs="Times New Roman"/>
          <w:sz w:val="28"/>
          <w:szCs w:val="28"/>
        </w:rPr>
      </w:pPr>
      <w:r>
        <w:rPr>
          <w:rFonts w:ascii="Times New Roman" w:hAnsi="Times New Roman" w:eastAsia="Times New Roman" w:cs="Times New Roman"/>
          <w:sz w:val="28"/>
          <w:szCs w:val="28"/>
          <w:lang w:eastAsia="ru-RU"/>
        </w:rPr>
        <w:t xml:space="preserve">При  этом изначально </w:t>
      </w:r>
      <w:r>
        <w:rPr>
          <w:rFonts w:ascii="Times New Roman" w:hAnsi="Times New Roman" w:cs="Times New Roman"/>
          <w:sz w:val="28"/>
          <w:szCs w:val="28"/>
        </w:rPr>
        <w:t>выполнение программы производится при некотором эталонном наборе исходных данных, который позволяет произвести сбор статистики об исходах каждой команды условного перехода. После сбора статистики тем командам, которые чаще завершались переходом, назначается стратегия ПВ, а всем остальным – ПН. Выбор стратегии фиксируется в специальном бите кода операции. Некоторые компиляторы самостоятельно проводят профилирование и по результатам профилирования устанавливают специальный бит в коде команд условного перехода. При выполнении программы в зависимости от состояния этого бита делается предсказание исхода команды условного перехода и определяется адрес той команды, которая должна выполняться после команды условного перехода. Основным недостатком этого способа является тот факт, что изменение набора исходных данных для профилирования может существенно менять поведение одних и тех же команд условного перехода. Поэтому вероятность правильного предсказания невысока и примерно равна 75%.</w:t>
      </w:r>
    </w:p>
    <w:p w14:paraId="11F96D71">
      <w:pPr>
        <w:pStyle w:val="15"/>
        <w:numPr>
          <w:ilvl w:val="0"/>
          <w:numId w:val="4"/>
        </w:num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Предсказание определяется кодом операции команды перехода.</w:t>
      </w:r>
    </w:p>
    <w:p w14:paraId="28E84678">
      <w:pPr>
        <w:pStyle w:val="12"/>
        <w:spacing w:before="0" w:beforeAutospacing="0" w:after="0" w:afterAutospacing="0"/>
        <w:ind w:firstLine="567"/>
        <w:jc w:val="both"/>
        <w:rPr>
          <w:sz w:val="28"/>
          <w:szCs w:val="28"/>
        </w:rPr>
      </w:pPr>
      <w:r>
        <w:rPr>
          <w:sz w:val="28"/>
          <w:szCs w:val="28"/>
        </w:rPr>
        <w:t>Все команды условного перехода делят на две группы: в командах одной группы переход определяется, как совершающийся всегда, а в командах другой – никогда. Распределение команд на группы можно проводить либо по результатам профилирования,  либо по кодам команд. Например, стратегию ПВ можно назначить командам перехода по условиям, определяемым флагом нулевого результата, а всем остальным командам – стратегию ПН. Этот способ имеет примерно такую же точность предсказания, что и третий, т.е. примерно 75%.</w:t>
      </w:r>
    </w:p>
    <w:p w14:paraId="71E428D5">
      <w:pPr>
        <w:pStyle w:val="15"/>
        <w:numPr>
          <w:ilvl w:val="0"/>
          <w:numId w:val="4"/>
        </w:num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Предсказание зависит от направления перехода.</w:t>
      </w:r>
    </w:p>
    <w:p w14:paraId="58FF58E8">
      <w:pPr>
        <w:pStyle w:val="15"/>
        <w:spacing w:after="0" w:line="240" w:lineRule="auto"/>
        <w:ind w:left="0" w:firstLine="567"/>
        <w:jc w:val="both"/>
        <w:rPr>
          <w:rFonts w:ascii="Times New Roman" w:hAnsi="Times New Roman" w:eastAsia="Times New Roman" w:cs="Times New Roman"/>
          <w:sz w:val="28"/>
          <w:szCs w:val="28"/>
          <w:lang w:eastAsia="ru-RU"/>
        </w:rPr>
      </w:pPr>
      <w:r>
        <w:rPr>
          <w:rFonts w:ascii="Times New Roman" w:hAnsi="Times New Roman" w:cs="Times New Roman"/>
          <w:sz w:val="28"/>
          <w:szCs w:val="28"/>
        </w:rPr>
        <w:t>Для команд, в которых адрес перехода меньше содержимого счетчика команд, назначается стратегия ПВ, поскольку по статистике именно такие команды используются для организации циклов. Согласно статистике переход назад выполняется в 85% случаев. Для команд с переходом по адресу, превышающему адрес команды перехода, т.е. переходом вперед, назначается стратегия ПН. Этот способ еще называют: переход назад происходит всегда, а его точность также равна 75%.</w:t>
      </w:r>
    </w:p>
    <w:p w14:paraId="57029AEA">
      <w:pPr>
        <w:spacing w:after="0" w:line="240" w:lineRule="auto"/>
        <w:ind w:firstLine="567"/>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6. При первом выполнении команды переход имеет место всегда.</w:t>
      </w:r>
    </w:p>
    <w:p w14:paraId="19FDECA9">
      <w:pPr>
        <w:pStyle w:val="12"/>
        <w:spacing w:before="0" w:beforeAutospacing="0" w:after="0" w:afterAutospacing="0"/>
        <w:ind w:firstLine="567"/>
        <w:jc w:val="both"/>
        <w:rPr>
          <w:sz w:val="28"/>
          <w:szCs w:val="28"/>
        </w:rPr>
      </w:pPr>
      <w:r>
        <w:rPr>
          <w:sz w:val="28"/>
          <w:szCs w:val="28"/>
        </w:rPr>
        <w:t>Этот способ предсказания статическим является только частично, поскольку предсказания на последующее выполнение команды зависят от правильности начального предсказания, т.е. стратегия однозначно определяет исход команды только при первом ее выполнении, а все последующие переходы определяются уже при выполнении программы. Точность прогноза данного способа несколько выше, чем у всех предшествующих, но этот способ трудно реализовать на практике для больших программ из-за того, что нужно отслеживать слишком много команд условного перехода.</w:t>
      </w:r>
    </w:p>
    <w:p w14:paraId="3D6CC737">
      <w:pPr>
        <w:pStyle w:val="12"/>
        <w:spacing w:before="0" w:beforeAutospacing="0" w:after="0" w:afterAutospacing="0"/>
        <w:ind w:firstLine="567"/>
        <w:jc w:val="both"/>
        <w:rPr>
          <w:sz w:val="28"/>
          <w:szCs w:val="28"/>
        </w:rPr>
      </w:pPr>
      <w:r>
        <w:rPr>
          <w:sz w:val="28"/>
          <w:szCs w:val="28"/>
        </w:rPr>
        <w:t>Таким образом, можно заметить, что статическое предсказание переходов достаточно просто реализуется, но имеет относительно невысокую точность предсказания. С целью повышения точности предсказания на практике применяют динамическое предсказание переходов.</w:t>
      </w:r>
    </w:p>
    <w:p w14:paraId="11236F30">
      <w:pPr>
        <w:pStyle w:val="12"/>
        <w:spacing w:before="0" w:beforeAutospacing="0" w:after="0" w:afterAutospacing="0"/>
        <w:ind w:firstLine="426"/>
        <w:jc w:val="both"/>
        <w:rPr>
          <w:sz w:val="28"/>
          <w:szCs w:val="28"/>
        </w:rPr>
      </w:pPr>
      <w:r>
        <w:rPr>
          <w:sz w:val="28"/>
          <w:szCs w:val="28"/>
        </w:rPr>
        <w:t> </w:t>
      </w:r>
      <w:r>
        <w:rPr>
          <w:b/>
          <w:sz w:val="28"/>
          <w:szCs w:val="28"/>
        </w:rPr>
        <w:t>Динамическое прогнозирование</w:t>
      </w:r>
      <w:r>
        <w:rPr>
          <w:sz w:val="28"/>
          <w:szCs w:val="28"/>
        </w:rPr>
        <w:t xml:space="preserve"> переходов выполняется во время работы программы, приспосабливаясь к текущему режиму. </w:t>
      </w:r>
    </w:p>
    <w:p w14:paraId="176D2EA0">
      <w:pPr>
        <w:pStyle w:val="12"/>
        <w:spacing w:before="0" w:beforeAutospacing="0" w:after="0" w:afterAutospacing="0"/>
        <w:ind w:firstLine="567"/>
        <w:jc w:val="both"/>
        <w:rPr>
          <w:sz w:val="28"/>
          <w:szCs w:val="28"/>
        </w:rPr>
      </w:pPr>
      <w:r>
        <w:rPr>
          <w:sz w:val="28"/>
          <w:szCs w:val="28"/>
        </w:rPr>
        <w:t xml:space="preserve">Технология динамического прогнозирования предполагает наличие в структуре ядра специальной таблицы, в которую процессор записывает все встречающиеся условные переходы. При повторном появлении условного перехода его можно найти в таблице. Таблицы динамического прогнозирования переходов имеют структуру кэш-памяти (аналогично </w:t>
      </w:r>
      <w:r>
        <w:rPr>
          <w:i/>
          <w:sz w:val="28"/>
          <w:szCs w:val="28"/>
          <w:lang w:val="en-US"/>
        </w:rPr>
        <w:t>TLB</w:t>
      </w:r>
      <w:r>
        <w:rPr>
          <w:sz w:val="28"/>
          <w:szCs w:val="28"/>
        </w:rPr>
        <w:t>). Существующие технологии динамического прогнозирования переходов различаются способом получения тега.</w:t>
      </w:r>
    </w:p>
    <w:p w14:paraId="52A26DB7">
      <w:pPr>
        <w:pStyle w:val="12"/>
        <w:spacing w:before="0" w:beforeAutospacing="0" w:after="0" w:afterAutospacing="0"/>
        <w:ind w:firstLine="567"/>
        <w:jc w:val="both"/>
        <w:rPr>
          <w:sz w:val="28"/>
          <w:szCs w:val="28"/>
        </w:rPr>
      </w:pPr>
      <w:r>
        <w:rPr>
          <w:sz w:val="28"/>
          <w:szCs w:val="28"/>
        </w:rPr>
        <w:t xml:space="preserve"> Для прогнозирования многократных переходов, в случае циклической обработки, удобнее использовать способ получения тега по состоянию программного счетчика.</w:t>
      </w:r>
    </w:p>
    <w:p w14:paraId="3C57EB29">
      <w:pPr>
        <w:pStyle w:val="12"/>
        <w:spacing w:before="0" w:beforeAutospacing="0" w:after="0" w:afterAutospacing="0"/>
        <w:ind w:firstLine="567"/>
        <w:jc w:val="both"/>
        <w:rPr>
          <w:sz w:val="28"/>
          <w:szCs w:val="28"/>
        </w:rPr>
      </w:pPr>
      <w:r>
        <w:rPr>
          <w:sz w:val="28"/>
          <w:szCs w:val="28"/>
        </w:rPr>
        <w:t xml:space="preserve">Если учитывать, что формат команды перехода 32 разряда, т.е. 4 байта, то в формировании адреса 2 младших разряда не участвуют. Адрес перехода, исключая два младших разряда, заносится в таблицу с установкой бита достоверности. Предположим, что таблица имеет </w:t>
      </w:r>
      <w:r>
        <w:rPr>
          <w:i/>
          <w:sz w:val="28"/>
          <w:szCs w:val="28"/>
          <w:lang w:val="en-US"/>
        </w:rPr>
        <w:t>k</w:t>
      </w:r>
      <w:r>
        <w:rPr>
          <w:sz w:val="28"/>
          <w:szCs w:val="28"/>
        </w:rPr>
        <w:t xml:space="preserve"> строк. Тогда тег выделяется из состояния программного счетчика на битах с </w:t>
      </w:r>
      <w:r>
        <w:rPr>
          <w:i/>
          <w:sz w:val="28"/>
          <w:szCs w:val="28"/>
          <w:lang w:val="en-US"/>
        </w:rPr>
        <w:t>k</w:t>
      </w:r>
      <w:r>
        <w:rPr>
          <w:sz w:val="28"/>
          <w:szCs w:val="28"/>
        </w:rPr>
        <w:t>+1 по 2-ой, как указано на рис. 3.3.</w:t>
      </w:r>
    </w:p>
    <w:p w14:paraId="13E54A08">
      <w:pPr>
        <w:pStyle w:val="12"/>
        <w:spacing w:before="0" w:beforeAutospacing="0" w:after="0" w:afterAutospacing="0"/>
        <w:jc w:val="both"/>
        <w:rPr>
          <w:sz w:val="28"/>
          <w:szCs w:val="28"/>
        </w:rPr>
      </w:pPr>
      <w:r>
        <w:rPr>
          <w:sz w:val="28"/>
          <w:szCs w:val="28"/>
        </w:rPr>
        <w:drawing>
          <wp:inline distT="0" distB="0" distL="0" distR="0">
            <wp:extent cx="4743450" cy="1352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743450" cy="1352550"/>
                    </a:xfrm>
                    <a:prstGeom prst="rect">
                      <a:avLst/>
                    </a:prstGeom>
                    <a:noFill/>
                    <a:ln>
                      <a:noFill/>
                    </a:ln>
                  </pic:spPr>
                </pic:pic>
              </a:graphicData>
            </a:graphic>
          </wp:inline>
        </w:drawing>
      </w:r>
    </w:p>
    <w:p w14:paraId="5E55C8FB">
      <w:pPr>
        <w:pStyle w:val="12"/>
        <w:spacing w:before="0" w:beforeAutospacing="0" w:after="0" w:afterAutospacing="0"/>
        <w:jc w:val="both"/>
      </w:pPr>
      <w:r>
        <w:t>Рис. 3.3. Принцип выделения тега при прогнозировании многократных переходов.</w:t>
      </w:r>
    </w:p>
    <w:p w14:paraId="1C0C283E">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Если тег совпадает с адресом, указанным в таблице, и бит достоверности установлен, то из таблицы извлекаются биты прогнозирования. Если при обращении в таблицу совершается промах (несовпадение тега или бит достоверности 0), то можно применять довольно простое правило.</w:t>
      </w:r>
    </w:p>
    <w:p w14:paraId="19708AF2">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Считается, что в циклах чаще всего осуществляются переходы назад, поэтому предположить, что выполняться будут все условные переходы назад. В этом случае встретившийся переход вперед выполнен не будет. Этот метод прост, но, при неправильном прогнозировании, довольно сложно отменять выполненные зря команды. Для этого надо использовать скрытые регистры, куда будут записываться результаты команд до выяснения правильности произведенного прогноза.</w:t>
      </w:r>
    </w:p>
    <w:p w14:paraId="0D8F3724">
      <w:pPr>
        <w:pStyle w:val="12"/>
        <w:spacing w:before="0" w:beforeAutospacing="0" w:after="0" w:afterAutospacing="0"/>
        <w:jc w:val="both"/>
        <w:rPr>
          <w:sz w:val="28"/>
          <w:szCs w:val="28"/>
        </w:rPr>
      </w:pPr>
      <w:r>
        <w:rPr>
          <w:sz w:val="28"/>
          <w:szCs w:val="28"/>
        </w:rPr>
        <w:t xml:space="preserve">Биты прогнозирования, записанные в таблице, показывают, совершался ли переход в прошлый раз (младший бит) и прогноз перехода (старший бит). </w:t>
      </w:r>
    </w:p>
    <w:p w14:paraId="4A430FA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Иногда используют только один бит прогнозирования, но это влечет за собой больше ошибок при выполнении программы. В этом случае единственный несовершенный переход из множества совершенных  приводит к последующему сбою. Поэтому удобнее отмечать дальнейший прогноз по двум одинаково свершившимся событиям. Такой алгоритм можно представить работой конечного автомата на 4 состояния, как показано на рис. 3.4. Если переходы не совершались 2 и более раз, автомат находится в состоянии </w:t>
      </w:r>
      <w:r>
        <w:rPr>
          <w:rFonts w:ascii="Times New Roman" w:hAnsi="Times New Roman" w:cs="Times New Roman"/>
          <w:b/>
          <w:sz w:val="28"/>
          <w:szCs w:val="28"/>
        </w:rPr>
        <w:t>00</w:t>
      </w:r>
      <w:r>
        <w:rPr>
          <w:rFonts w:ascii="Times New Roman" w:hAnsi="Times New Roman" w:cs="Times New Roman"/>
          <w:sz w:val="28"/>
          <w:szCs w:val="28"/>
        </w:rPr>
        <w:t xml:space="preserve">. После первого перехода прогноз на отсутствие сохраняется, но выставляется бит совершения перехода – </w:t>
      </w:r>
      <w:r>
        <w:rPr>
          <w:rFonts w:ascii="Times New Roman" w:hAnsi="Times New Roman" w:cs="Times New Roman"/>
          <w:b/>
          <w:sz w:val="28"/>
          <w:szCs w:val="28"/>
        </w:rPr>
        <w:t>01</w:t>
      </w:r>
      <w:r>
        <w:rPr>
          <w:rFonts w:ascii="Times New Roman" w:hAnsi="Times New Roman" w:cs="Times New Roman"/>
          <w:sz w:val="28"/>
          <w:szCs w:val="28"/>
        </w:rPr>
        <w:t xml:space="preserve">. Затем, если переход совершится вновь, автомат перейдет в состояние </w:t>
      </w:r>
      <w:r>
        <w:rPr>
          <w:rFonts w:ascii="Times New Roman" w:hAnsi="Times New Roman" w:cs="Times New Roman"/>
          <w:b/>
          <w:sz w:val="28"/>
          <w:szCs w:val="28"/>
        </w:rPr>
        <w:t>11</w:t>
      </w:r>
      <w:r>
        <w:rPr>
          <w:rFonts w:ascii="Times New Roman" w:hAnsi="Times New Roman" w:cs="Times New Roman"/>
          <w:sz w:val="28"/>
          <w:szCs w:val="28"/>
        </w:rPr>
        <w:t xml:space="preserve">, т.е. даст прогноз дальнейшего перехода при втором свершившемся. Если после этого переход опять не произойдет, автомат не сбросит прогноз, но перейдет в </w:t>
      </w:r>
      <w:r>
        <w:rPr>
          <w:rFonts w:ascii="Times New Roman" w:hAnsi="Times New Roman" w:cs="Times New Roman"/>
          <w:b/>
          <w:sz w:val="28"/>
          <w:szCs w:val="28"/>
        </w:rPr>
        <w:t>10</w:t>
      </w:r>
      <w:r>
        <w:rPr>
          <w:rFonts w:ascii="Times New Roman" w:hAnsi="Times New Roman" w:cs="Times New Roman"/>
          <w:sz w:val="28"/>
          <w:szCs w:val="28"/>
        </w:rPr>
        <w:t xml:space="preserve">, из которого может или вернуться в </w:t>
      </w:r>
      <w:r>
        <w:rPr>
          <w:rFonts w:ascii="Times New Roman" w:hAnsi="Times New Roman" w:cs="Times New Roman"/>
          <w:b/>
          <w:sz w:val="28"/>
          <w:szCs w:val="28"/>
        </w:rPr>
        <w:t>11</w:t>
      </w:r>
      <w:r>
        <w:rPr>
          <w:rFonts w:ascii="Times New Roman" w:hAnsi="Times New Roman" w:cs="Times New Roman"/>
          <w:sz w:val="28"/>
          <w:szCs w:val="28"/>
        </w:rPr>
        <w:t xml:space="preserve">, или уйти в </w:t>
      </w:r>
      <w:r>
        <w:rPr>
          <w:rFonts w:ascii="Times New Roman" w:hAnsi="Times New Roman" w:cs="Times New Roman"/>
          <w:b/>
          <w:sz w:val="28"/>
          <w:szCs w:val="28"/>
        </w:rPr>
        <w:t>00</w:t>
      </w:r>
      <w:r>
        <w:rPr>
          <w:rFonts w:ascii="Times New Roman" w:hAnsi="Times New Roman" w:cs="Times New Roman"/>
          <w:sz w:val="28"/>
          <w:szCs w:val="28"/>
        </w:rPr>
        <w:t>.</w:t>
      </w:r>
    </w:p>
    <w:p w14:paraId="09BC86FD">
      <w:p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934075" cy="26955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34075" cy="2695575"/>
                    </a:xfrm>
                    <a:prstGeom prst="rect">
                      <a:avLst/>
                    </a:prstGeom>
                    <a:noFill/>
                    <a:ln>
                      <a:noFill/>
                    </a:ln>
                  </pic:spPr>
                </pic:pic>
              </a:graphicData>
            </a:graphic>
          </wp:inline>
        </w:drawing>
      </w:r>
    </w:p>
    <w:p w14:paraId="20933B0E">
      <w:pPr>
        <w:spacing w:after="0" w:line="240" w:lineRule="auto"/>
        <w:jc w:val="both"/>
        <w:rPr>
          <w:rFonts w:ascii="Times New Roman" w:hAnsi="Times New Roman" w:cs="Times New Roman"/>
          <w:sz w:val="24"/>
          <w:szCs w:val="24"/>
        </w:rPr>
      </w:pPr>
    </w:p>
    <w:p w14:paraId="4B4D42D4">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Рис. 3.4. Алгоритм работы конечного автомата для установки бита совершенного перехода и бита прогнозирования.</w:t>
      </w:r>
    </w:p>
    <w:p w14:paraId="6E09A870">
      <w:pPr>
        <w:pStyle w:val="12"/>
        <w:spacing w:before="0" w:beforeAutospacing="0" w:after="0" w:afterAutospacing="0"/>
        <w:ind w:firstLine="567"/>
        <w:jc w:val="both"/>
        <w:rPr>
          <w:sz w:val="28"/>
          <w:szCs w:val="28"/>
        </w:rPr>
      </w:pPr>
      <w:r>
        <w:rPr>
          <w:sz w:val="28"/>
          <w:szCs w:val="28"/>
        </w:rPr>
        <w:t>Иногда таблицы строятся таким образом, что указывают не только  непосредственно адреса команд переходов , но и целевой адрес. Структуры таблиц приведены на рис. 3.5.</w:t>
      </w:r>
    </w:p>
    <w:p w14:paraId="038FC056">
      <w:p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753100" cy="2590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53100" cy="2590800"/>
                    </a:xfrm>
                    <a:prstGeom prst="rect">
                      <a:avLst/>
                    </a:prstGeom>
                    <a:noFill/>
                    <a:ln>
                      <a:noFill/>
                    </a:ln>
                  </pic:spPr>
                </pic:pic>
              </a:graphicData>
            </a:graphic>
          </wp:inline>
        </w:drawing>
      </w:r>
    </w:p>
    <w:p w14:paraId="3CD2493B">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Рис. 3.5. Структуры таблиц: а) – таблица с указанием адреса перехода; б) – таблица с указанием адреса команды перехода и целевого адреса.</w:t>
      </w:r>
    </w:p>
    <w:p w14:paraId="6A5039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Для исключения конфликта строк таблицы, как и в случае кэш прямого отображения, используются 2-входовые или 4- входовые  ассоциативные структуры.</w:t>
      </w:r>
    </w:p>
    <w:p w14:paraId="22C60706">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Для прогнозирования одиночных переходов, возникающих при создавшемся условии,  для получения тега применяется «регистр глобальной истории» (</w:t>
      </w:r>
      <w:r>
        <w:rPr>
          <w:rFonts w:ascii="Times New Roman" w:hAnsi="Times New Roman" w:cs="Times New Roman"/>
          <w:i/>
          <w:sz w:val="28"/>
          <w:szCs w:val="28"/>
          <w:lang w:val="en-US"/>
        </w:rPr>
        <w:t>Global</w:t>
      </w:r>
      <w:r>
        <w:rPr>
          <w:rFonts w:ascii="Times New Roman" w:hAnsi="Times New Roman" w:cs="Times New Roman"/>
          <w:i/>
          <w:sz w:val="28"/>
          <w:szCs w:val="28"/>
        </w:rPr>
        <w:t xml:space="preserve"> </w:t>
      </w:r>
      <w:r>
        <w:rPr>
          <w:rFonts w:ascii="Times New Roman" w:hAnsi="Times New Roman" w:cs="Times New Roman"/>
          <w:i/>
          <w:sz w:val="28"/>
          <w:szCs w:val="28"/>
          <w:lang w:val="en-US"/>
        </w:rPr>
        <w:t>History</w:t>
      </w:r>
      <w:r>
        <w:rPr>
          <w:rFonts w:ascii="Times New Roman" w:hAnsi="Times New Roman" w:cs="Times New Roman"/>
          <w:i/>
          <w:sz w:val="28"/>
          <w:szCs w:val="28"/>
        </w:rPr>
        <w:t xml:space="preserve"> </w:t>
      </w:r>
      <w:r>
        <w:rPr>
          <w:rFonts w:ascii="Times New Roman" w:hAnsi="Times New Roman" w:cs="Times New Roman"/>
          <w:i/>
          <w:sz w:val="28"/>
          <w:szCs w:val="28"/>
          <w:lang w:val="en-US"/>
        </w:rPr>
        <w:t>Buffer</w:t>
      </w:r>
      <w:r>
        <w:rPr>
          <w:rFonts w:ascii="Times New Roman" w:hAnsi="Times New Roman" w:cs="Times New Roman"/>
          <w:i/>
          <w:sz w:val="28"/>
          <w:szCs w:val="28"/>
        </w:rPr>
        <w:t xml:space="preserve"> – </w:t>
      </w:r>
      <w:r>
        <w:rPr>
          <w:rFonts w:ascii="Times New Roman" w:hAnsi="Times New Roman" w:cs="Times New Roman"/>
          <w:i/>
          <w:sz w:val="28"/>
          <w:szCs w:val="28"/>
          <w:lang w:val="en-US"/>
        </w:rPr>
        <w:t>GHB</w:t>
      </w:r>
      <w:r>
        <w:rPr>
          <w:rFonts w:ascii="Times New Roman" w:hAnsi="Times New Roman" w:cs="Times New Roman"/>
          <w:sz w:val="28"/>
          <w:szCs w:val="28"/>
        </w:rPr>
        <w:t xml:space="preserve">), или буфер общей статистики выполненных переходов, рис. 3.6. Такой метод основан на использовании </w:t>
      </w:r>
      <w:r>
        <w:rPr>
          <w:rFonts w:ascii="Times New Roman" w:hAnsi="Times New Roman" w:cs="Times New Roman"/>
          <w:i/>
          <w:sz w:val="28"/>
          <w:szCs w:val="28"/>
          <w:lang w:val="en-US"/>
        </w:rPr>
        <w:t>N</w:t>
      </w:r>
      <w:r>
        <w:rPr>
          <w:rFonts w:ascii="Times New Roman" w:hAnsi="Times New Roman" w:cs="Times New Roman"/>
          <w:sz w:val="28"/>
          <w:szCs w:val="28"/>
        </w:rPr>
        <w:t xml:space="preserve">-разрядного регистра сдвига, собирающего статистику о </w:t>
      </w:r>
      <w:r>
        <w:rPr>
          <w:rFonts w:ascii="Times New Roman" w:hAnsi="Times New Roman" w:cs="Times New Roman"/>
          <w:i/>
          <w:sz w:val="28"/>
          <w:szCs w:val="28"/>
          <w:lang w:val="en-US"/>
        </w:rPr>
        <w:t>N</w:t>
      </w:r>
      <w:r>
        <w:rPr>
          <w:rFonts w:ascii="Times New Roman" w:hAnsi="Times New Roman" w:cs="Times New Roman"/>
          <w:sz w:val="28"/>
          <w:szCs w:val="28"/>
        </w:rPr>
        <w:t xml:space="preserve"> переходах программы. После выполнения каждой текущей команды перехода содержимое регистра сдвигается, и в освободившийся разряд записывается 1, если переход был выполнен или 0, если переход не был выполнен. Для таблицы, содержащей </w:t>
      </w:r>
      <w:r>
        <w:rPr>
          <w:rFonts w:ascii="Times New Roman" w:hAnsi="Times New Roman" w:cs="Times New Roman"/>
          <w:i/>
          <w:sz w:val="28"/>
          <w:szCs w:val="28"/>
          <w:lang w:val="en-US"/>
        </w:rPr>
        <w:t>k</w:t>
      </w:r>
      <w:r>
        <w:rPr>
          <w:rFonts w:ascii="Times New Roman" w:hAnsi="Times New Roman" w:cs="Times New Roman"/>
          <w:sz w:val="28"/>
          <w:szCs w:val="28"/>
        </w:rPr>
        <w:t xml:space="preserve"> строк, в таком регистре выделяется </w:t>
      </w:r>
      <w:r>
        <w:rPr>
          <w:rFonts w:ascii="Times New Roman" w:hAnsi="Times New Roman" w:cs="Times New Roman"/>
          <w:i/>
          <w:sz w:val="28"/>
          <w:szCs w:val="28"/>
          <w:lang w:val="en-US"/>
        </w:rPr>
        <w:t>k</w:t>
      </w:r>
      <w:r>
        <w:rPr>
          <w:rFonts w:ascii="Times New Roman" w:hAnsi="Times New Roman" w:cs="Times New Roman"/>
          <w:sz w:val="28"/>
          <w:szCs w:val="28"/>
        </w:rPr>
        <w:t xml:space="preserve"> младших разрядов под теговое слово (</w:t>
      </w:r>
      <w:r>
        <w:rPr>
          <w:rFonts w:ascii="Times New Roman" w:hAnsi="Times New Roman" w:cs="Times New Roman"/>
          <w:i/>
          <w:sz w:val="28"/>
          <w:szCs w:val="28"/>
          <w:lang w:val="en-US"/>
        </w:rPr>
        <w:t>k</w:t>
      </w:r>
      <w:r>
        <w:rPr>
          <w:rFonts w:ascii="Times New Roman" w:hAnsi="Times New Roman" w:cs="Times New Roman"/>
          <w:sz w:val="28"/>
          <w:szCs w:val="28"/>
        </w:rPr>
        <w:t xml:space="preserve"> может быть равно </w:t>
      </w:r>
      <w:r>
        <w:rPr>
          <w:rFonts w:ascii="Times New Roman" w:hAnsi="Times New Roman" w:cs="Times New Roman"/>
          <w:i/>
          <w:sz w:val="28"/>
          <w:szCs w:val="28"/>
          <w:lang w:val="en-US"/>
        </w:rPr>
        <w:t>N</w:t>
      </w:r>
      <w:r>
        <w:rPr>
          <w:rFonts w:ascii="Times New Roman" w:hAnsi="Times New Roman" w:cs="Times New Roman"/>
          <w:sz w:val="28"/>
          <w:szCs w:val="28"/>
        </w:rPr>
        <w:t xml:space="preserve">). В таблице каждому тегу будет соответствовать адрес перехода и запись комбинации битов прогнозирования. </w:t>
      </w:r>
    </w:p>
    <w:p w14:paraId="220848B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753100" cy="21240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53100" cy="2124075"/>
                    </a:xfrm>
                    <a:prstGeom prst="rect">
                      <a:avLst/>
                    </a:prstGeom>
                    <a:noFill/>
                    <a:ln>
                      <a:noFill/>
                    </a:ln>
                  </pic:spPr>
                </pic:pic>
              </a:graphicData>
            </a:graphic>
          </wp:inline>
        </w:drawing>
      </w:r>
    </w:p>
    <w:p w14:paraId="32D9B48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Рис. 3.6. Структура «регистра глобальной истории».</w:t>
      </w:r>
    </w:p>
    <w:p w14:paraId="64EE523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возможности прогнозирования как циклических, так и одиночных переходов, эти способы формирования тегов применяются комбинированно.  </w:t>
      </w:r>
    </w:p>
    <w:p w14:paraId="25D3E46A">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На рис. 3.7 показана структура блока предварительной выборки команд процессора </w:t>
      </w:r>
      <w:r>
        <w:rPr>
          <w:rFonts w:ascii="Times New Roman" w:hAnsi="Times New Roman" w:cs="Times New Roman"/>
          <w:i/>
          <w:sz w:val="28"/>
          <w:szCs w:val="28"/>
          <w:lang w:val="en-US"/>
        </w:rPr>
        <w:t>CortexA</w:t>
      </w:r>
      <w:r>
        <w:rPr>
          <w:rFonts w:ascii="Times New Roman" w:hAnsi="Times New Roman" w:cs="Times New Roman"/>
          <w:sz w:val="28"/>
          <w:szCs w:val="28"/>
        </w:rPr>
        <w:t xml:space="preserve">9, в котором применяется комбинированный способ формирования тегов. Рассмотрим блок </w:t>
      </w:r>
      <w:r>
        <w:rPr>
          <w:rFonts w:ascii="Times New Roman" w:hAnsi="Times New Roman" w:cs="Times New Roman"/>
          <w:i/>
          <w:sz w:val="28"/>
          <w:szCs w:val="28"/>
          <w:lang w:val="en-US"/>
        </w:rPr>
        <w:t>BP</w:t>
      </w:r>
      <w:r>
        <w:rPr>
          <w:rFonts w:ascii="Times New Roman" w:hAnsi="Times New Roman" w:cs="Times New Roman"/>
          <w:sz w:val="28"/>
          <w:szCs w:val="28"/>
        </w:rPr>
        <w:t>.</w:t>
      </w:r>
    </w:p>
    <w:p w14:paraId="4CEE7C57">
      <w:pPr>
        <w:pStyle w:val="12"/>
        <w:spacing w:before="0" w:beforeAutospacing="0" w:after="0" w:afterAutospacing="0"/>
        <w:ind w:firstLine="567"/>
        <w:jc w:val="both"/>
        <w:rPr>
          <w:sz w:val="28"/>
          <w:szCs w:val="28"/>
        </w:rPr>
      </w:pPr>
      <w:r>
        <w:rPr>
          <w:sz w:val="28"/>
          <w:szCs w:val="28"/>
        </w:rPr>
        <w:t>Блок прогнозирования переходов обеспечивает 2-уровневый механизм прогнозирования, включающий в себя:</w:t>
      </w:r>
    </w:p>
    <w:p w14:paraId="7424FA88">
      <w:pPr>
        <w:pStyle w:val="12"/>
        <w:spacing w:before="0" w:beforeAutospacing="0" w:after="0" w:afterAutospacing="0"/>
        <w:jc w:val="both"/>
        <w:rPr>
          <w:sz w:val="28"/>
          <w:szCs w:val="28"/>
        </w:rPr>
      </w:pPr>
      <w:r>
        <w:rPr>
          <w:sz w:val="28"/>
          <w:szCs w:val="28"/>
        </w:rPr>
        <w:t>2-входовую кэш адресов переходов (</w:t>
      </w:r>
      <w:r>
        <w:rPr>
          <w:i/>
          <w:sz w:val="28"/>
          <w:szCs w:val="28"/>
          <w:lang w:val="en-US"/>
        </w:rPr>
        <w:t>Branch</w:t>
      </w:r>
      <w:r>
        <w:rPr>
          <w:i/>
          <w:sz w:val="28"/>
          <w:szCs w:val="28"/>
        </w:rPr>
        <w:t xml:space="preserve"> </w:t>
      </w:r>
      <w:r>
        <w:rPr>
          <w:i/>
          <w:sz w:val="28"/>
          <w:szCs w:val="28"/>
          <w:lang w:val="en-US"/>
        </w:rPr>
        <w:t>Target</w:t>
      </w:r>
      <w:r>
        <w:rPr>
          <w:i/>
          <w:sz w:val="28"/>
          <w:szCs w:val="28"/>
        </w:rPr>
        <w:t xml:space="preserve"> </w:t>
      </w:r>
      <w:r>
        <w:rPr>
          <w:i/>
          <w:sz w:val="28"/>
          <w:szCs w:val="28"/>
          <w:lang w:val="en-US"/>
        </w:rPr>
        <w:t>Address</w:t>
      </w:r>
      <w:r>
        <w:rPr>
          <w:i/>
          <w:sz w:val="28"/>
          <w:szCs w:val="28"/>
        </w:rPr>
        <w:t xml:space="preserve"> </w:t>
      </w:r>
      <w:r>
        <w:rPr>
          <w:i/>
          <w:sz w:val="28"/>
          <w:szCs w:val="28"/>
          <w:lang w:val="en-US"/>
        </w:rPr>
        <w:t>Cache</w:t>
      </w:r>
      <w:r>
        <w:rPr>
          <w:i/>
          <w:sz w:val="28"/>
          <w:szCs w:val="28"/>
        </w:rPr>
        <w:t xml:space="preserve"> – </w:t>
      </w:r>
      <w:r>
        <w:rPr>
          <w:i/>
          <w:sz w:val="28"/>
          <w:szCs w:val="28"/>
          <w:lang w:val="en-US"/>
        </w:rPr>
        <w:t>BTAC</w:t>
      </w:r>
      <w:r>
        <w:rPr>
          <w:sz w:val="28"/>
          <w:szCs w:val="28"/>
        </w:rPr>
        <w:t xml:space="preserve">) с различными возможностями </w:t>
      </w:r>
      <w:r>
        <w:rPr>
          <w:i/>
          <w:sz w:val="28"/>
          <w:szCs w:val="28"/>
          <w:lang w:val="en-US"/>
        </w:rPr>
        <w:t>RAM</w:t>
      </w:r>
      <w:r>
        <w:rPr>
          <w:sz w:val="28"/>
          <w:szCs w:val="28"/>
        </w:rPr>
        <w:t>-конфигурации:</w:t>
      </w:r>
    </w:p>
    <w:p w14:paraId="49AC26F2">
      <w:pPr>
        <w:pStyle w:val="12"/>
        <w:spacing w:before="0" w:beforeAutospacing="0" w:after="0" w:afterAutospacing="0"/>
        <w:jc w:val="both"/>
        <w:rPr>
          <w:sz w:val="28"/>
          <w:szCs w:val="28"/>
        </w:rPr>
      </w:pPr>
      <w:r>
        <w:rPr>
          <w:sz w:val="28"/>
          <w:szCs w:val="28"/>
        </w:rPr>
        <w:t>2</w:t>
      </w:r>
      <w:r>
        <w:rPr>
          <w:sz w:val="28"/>
          <w:szCs w:val="28"/>
          <w:lang w:val="en-US"/>
        </w:rPr>
        <w:t>x</w:t>
      </w:r>
      <w:r>
        <w:rPr>
          <w:sz w:val="28"/>
          <w:szCs w:val="28"/>
        </w:rPr>
        <w:t xml:space="preserve">256 элементов для 512-элементной </w:t>
      </w:r>
      <w:r>
        <w:rPr>
          <w:i/>
          <w:sz w:val="28"/>
          <w:szCs w:val="28"/>
          <w:lang w:val="en-US"/>
        </w:rPr>
        <w:t>BTAC</w:t>
      </w:r>
      <w:r>
        <w:rPr>
          <w:sz w:val="28"/>
          <w:szCs w:val="28"/>
        </w:rPr>
        <w:t>;</w:t>
      </w:r>
    </w:p>
    <w:p w14:paraId="6C5EEF59">
      <w:pPr>
        <w:pStyle w:val="12"/>
        <w:spacing w:before="0" w:beforeAutospacing="0" w:after="0" w:afterAutospacing="0"/>
        <w:jc w:val="both"/>
        <w:rPr>
          <w:sz w:val="28"/>
          <w:szCs w:val="28"/>
        </w:rPr>
      </w:pPr>
      <w:r>
        <w:rPr>
          <w:sz w:val="28"/>
          <w:szCs w:val="28"/>
        </w:rPr>
        <w:t>2</w:t>
      </w:r>
      <w:r>
        <w:rPr>
          <w:sz w:val="28"/>
          <w:szCs w:val="28"/>
          <w:lang w:val="en-US"/>
        </w:rPr>
        <w:t>x</w:t>
      </w:r>
      <w:r>
        <w:rPr>
          <w:sz w:val="28"/>
          <w:szCs w:val="28"/>
        </w:rPr>
        <w:t xml:space="preserve">512 элементов для 1024-элементной </w:t>
      </w:r>
      <w:r>
        <w:rPr>
          <w:i/>
          <w:sz w:val="28"/>
          <w:szCs w:val="28"/>
          <w:lang w:val="en-US"/>
        </w:rPr>
        <w:t>BTAC</w:t>
      </w:r>
      <w:r>
        <w:rPr>
          <w:sz w:val="28"/>
          <w:szCs w:val="28"/>
        </w:rPr>
        <w:t>;</w:t>
      </w:r>
    </w:p>
    <w:p w14:paraId="11111695">
      <w:pPr>
        <w:pStyle w:val="12"/>
        <w:spacing w:before="0" w:beforeAutospacing="0" w:after="0" w:afterAutospacing="0"/>
        <w:jc w:val="both"/>
        <w:rPr>
          <w:sz w:val="28"/>
          <w:szCs w:val="28"/>
        </w:rPr>
      </w:pPr>
      <w:r>
        <w:rPr>
          <w:sz w:val="28"/>
          <w:szCs w:val="28"/>
        </w:rPr>
        <w:t>2</w:t>
      </w:r>
      <w:r>
        <w:rPr>
          <w:sz w:val="28"/>
          <w:szCs w:val="28"/>
          <w:lang w:val="en-US"/>
        </w:rPr>
        <w:t>x</w:t>
      </w:r>
      <w:r>
        <w:rPr>
          <w:sz w:val="28"/>
          <w:szCs w:val="28"/>
        </w:rPr>
        <w:t xml:space="preserve">1024 элементов для 2048-элементной </w:t>
      </w:r>
      <w:r>
        <w:rPr>
          <w:i/>
          <w:sz w:val="28"/>
          <w:szCs w:val="28"/>
          <w:lang w:val="en-US"/>
        </w:rPr>
        <w:t>BTAC</w:t>
      </w:r>
      <w:r>
        <w:rPr>
          <w:sz w:val="28"/>
          <w:szCs w:val="28"/>
        </w:rPr>
        <w:t>;</w:t>
      </w:r>
    </w:p>
    <w:p w14:paraId="579BFF4F">
      <w:pPr>
        <w:pStyle w:val="12"/>
        <w:spacing w:before="0" w:beforeAutospacing="0" w:after="0" w:afterAutospacing="0"/>
        <w:jc w:val="both"/>
        <w:rPr>
          <w:sz w:val="28"/>
          <w:szCs w:val="28"/>
        </w:rPr>
      </w:pPr>
      <w:r>
        <w:rPr>
          <w:sz w:val="28"/>
          <w:szCs w:val="28"/>
        </w:rPr>
        <w:t>1</w:t>
      </w:r>
      <w:r>
        <w:rPr>
          <w:sz w:val="28"/>
          <w:szCs w:val="28"/>
          <w:lang w:val="en-US"/>
        </w:rPr>
        <w:t>x</w:t>
      </w:r>
      <w:r>
        <w:rPr>
          <w:sz w:val="28"/>
          <w:szCs w:val="28"/>
        </w:rPr>
        <w:t xml:space="preserve">20948 элементов для 4096-элементной </w:t>
      </w:r>
      <w:r>
        <w:rPr>
          <w:i/>
          <w:sz w:val="28"/>
          <w:szCs w:val="28"/>
          <w:lang w:val="en-US"/>
        </w:rPr>
        <w:t>BTAC</w:t>
      </w:r>
      <w:r>
        <w:rPr>
          <w:sz w:val="28"/>
          <w:szCs w:val="28"/>
        </w:rPr>
        <w:t>;</w:t>
      </w:r>
    </w:p>
    <w:p w14:paraId="169E67D9">
      <w:pPr>
        <w:pStyle w:val="12"/>
        <w:spacing w:before="0" w:beforeAutospacing="0" w:after="0" w:afterAutospacing="0"/>
        <w:ind w:firstLine="567"/>
        <w:jc w:val="both"/>
        <w:rPr>
          <w:sz w:val="28"/>
          <w:szCs w:val="28"/>
        </w:rPr>
      </w:pPr>
      <w:r>
        <w:rPr>
          <w:sz w:val="28"/>
          <w:szCs w:val="28"/>
        </w:rPr>
        <w:t>Буфер общей статистики выполненных переходов (</w:t>
      </w:r>
      <w:r>
        <w:rPr>
          <w:i/>
          <w:sz w:val="28"/>
          <w:szCs w:val="28"/>
          <w:lang w:val="en-US"/>
        </w:rPr>
        <w:t>Global</w:t>
      </w:r>
      <w:r>
        <w:rPr>
          <w:i/>
          <w:sz w:val="28"/>
          <w:szCs w:val="28"/>
        </w:rPr>
        <w:t xml:space="preserve"> </w:t>
      </w:r>
      <w:r>
        <w:rPr>
          <w:i/>
          <w:sz w:val="28"/>
          <w:szCs w:val="28"/>
          <w:lang w:val="en-US"/>
        </w:rPr>
        <w:t>History</w:t>
      </w:r>
      <w:r>
        <w:rPr>
          <w:i/>
          <w:sz w:val="28"/>
          <w:szCs w:val="28"/>
        </w:rPr>
        <w:t xml:space="preserve"> </w:t>
      </w:r>
      <w:r>
        <w:rPr>
          <w:i/>
          <w:sz w:val="28"/>
          <w:szCs w:val="28"/>
          <w:lang w:val="en-US"/>
        </w:rPr>
        <w:t>Buffer</w:t>
      </w:r>
      <w:r>
        <w:rPr>
          <w:i/>
          <w:sz w:val="28"/>
          <w:szCs w:val="28"/>
        </w:rPr>
        <w:t xml:space="preserve"> – </w:t>
      </w:r>
      <w:r>
        <w:rPr>
          <w:i/>
          <w:sz w:val="28"/>
          <w:szCs w:val="28"/>
          <w:lang w:val="en-US"/>
        </w:rPr>
        <w:t>GHB</w:t>
      </w:r>
      <w:r>
        <w:rPr>
          <w:sz w:val="28"/>
          <w:szCs w:val="28"/>
        </w:rPr>
        <w:t>), содержащий от 1024 до 16384 строк с 2-битными указателями прогноза.</w:t>
      </w:r>
    </w:p>
    <w:p w14:paraId="5602A3C2">
      <w:pPr>
        <w:pStyle w:val="12"/>
        <w:spacing w:before="0" w:beforeAutospacing="0" w:after="0" w:afterAutospacing="0"/>
        <w:ind w:firstLine="567"/>
        <w:jc w:val="both"/>
        <w:rPr>
          <w:sz w:val="28"/>
          <w:szCs w:val="28"/>
        </w:rPr>
      </w:pPr>
      <w:r>
        <w:rPr>
          <w:sz w:val="28"/>
          <w:szCs w:val="28"/>
        </w:rPr>
        <w:t xml:space="preserve">Стек возврата с 8-ю 32-битными элементами сохраняет и возвращает адреса и результаты выполнения операций при прогнозировании переходов с функциями вызова. Стек связан с состоянием </w:t>
      </w:r>
      <w:r>
        <w:rPr>
          <w:i/>
          <w:sz w:val="28"/>
          <w:szCs w:val="28"/>
          <w:lang w:val="en-US"/>
        </w:rPr>
        <w:t>LR</w:t>
      </w:r>
      <w:r>
        <w:rPr>
          <w:sz w:val="28"/>
          <w:szCs w:val="28"/>
        </w:rPr>
        <w:t xml:space="preserve"> (</w:t>
      </w:r>
      <w:r>
        <w:rPr>
          <w:i/>
          <w:sz w:val="28"/>
          <w:szCs w:val="28"/>
          <w:lang w:val="en-US"/>
        </w:rPr>
        <w:t>R</w:t>
      </w:r>
      <w:r>
        <w:rPr>
          <w:sz w:val="28"/>
          <w:szCs w:val="28"/>
        </w:rPr>
        <w:t xml:space="preserve">14). </w:t>
      </w:r>
    </w:p>
    <w:p w14:paraId="3E511E98">
      <w:pPr>
        <w:spacing w:after="0" w:line="240" w:lineRule="auto"/>
        <w:jc w:val="both"/>
        <w:rPr>
          <w:rFonts w:ascii="Times New Roman" w:hAnsi="Times New Roman" w:cs="Times New Roman"/>
          <w:sz w:val="28"/>
          <w:szCs w:val="28"/>
          <w:highlight w:val="yellow"/>
        </w:rPr>
      </w:pPr>
      <w:r>
        <w:rPr>
          <w:rFonts w:ascii="Times New Roman" w:hAnsi="Times New Roman" w:cs="Times New Roman"/>
          <w:sz w:val="28"/>
          <w:szCs w:val="28"/>
          <w:lang w:eastAsia="ru-RU"/>
        </w:rPr>
        <w:drawing>
          <wp:inline distT="0" distB="0" distL="0" distR="0">
            <wp:extent cx="5753100" cy="250507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53100" cy="2505075"/>
                    </a:xfrm>
                    <a:prstGeom prst="rect">
                      <a:avLst/>
                    </a:prstGeom>
                    <a:noFill/>
                    <a:ln>
                      <a:noFill/>
                    </a:ln>
                  </pic:spPr>
                </pic:pic>
              </a:graphicData>
            </a:graphic>
          </wp:inline>
        </w:drawing>
      </w:r>
    </w:p>
    <w:p w14:paraId="490F943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Рис. 3.7. Структура блока предварительной выборки команд </w:t>
      </w:r>
      <w:r>
        <w:rPr>
          <w:rFonts w:ascii="Times New Roman" w:hAnsi="Times New Roman" w:cs="Times New Roman"/>
          <w:i/>
          <w:sz w:val="24"/>
          <w:szCs w:val="24"/>
          <w:lang w:val="en-US"/>
        </w:rPr>
        <w:t>CortexA</w:t>
      </w:r>
      <w:r>
        <w:rPr>
          <w:rFonts w:ascii="Times New Roman" w:hAnsi="Times New Roman" w:cs="Times New Roman"/>
          <w:sz w:val="24"/>
          <w:szCs w:val="24"/>
        </w:rPr>
        <w:t>9.</w:t>
      </w:r>
    </w:p>
    <w:p w14:paraId="75B7055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Блок предварительной выборки передает команды блоку декодирования и подмены. Рассматривая структуру конвейера, мы заметили, что нестыковки во временных соотношениях для некоторых случаев выполнения команд (3ступень – 4ступень) могут привести к замедлению работы процессора. Для уверенной работы должны быть соблюдены следующие зависимости:</w:t>
      </w:r>
    </w:p>
    <w:p w14:paraId="09557769">
      <w:pPr>
        <w:spacing w:after="0" w:line="240" w:lineRule="auto"/>
        <w:ind w:firstLine="567"/>
        <w:jc w:val="both"/>
        <w:rPr>
          <w:rFonts w:ascii="Times New Roman" w:hAnsi="Times New Roman" w:cs="Times New Roman"/>
          <w:sz w:val="28"/>
          <w:szCs w:val="28"/>
        </w:rPr>
      </w:pPr>
      <w:r>
        <w:rPr>
          <w:rFonts w:ascii="Times New Roman" w:hAnsi="Times New Roman" w:cs="Times New Roman"/>
          <w:b/>
          <w:i/>
          <w:sz w:val="28"/>
          <w:szCs w:val="28"/>
          <w:lang w:val="en-US"/>
        </w:rPr>
        <w:t>RAW</w:t>
      </w:r>
      <w:r>
        <w:rPr>
          <w:rFonts w:ascii="Times New Roman" w:hAnsi="Times New Roman" w:cs="Times New Roman"/>
          <w:sz w:val="28"/>
          <w:szCs w:val="28"/>
        </w:rPr>
        <w:t xml:space="preserve"> - взаимосвязь. (</w:t>
      </w:r>
      <w:r>
        <w:rPr>
          <w:rFonts w:ascii="Times New Roman" w:hAnsi="Times New Roman" w:cs="Times New Roman"/>
          <w:b/>
          <w:i/>
          <w:sz w:val="28"/>
          <w:szCs w:val="28"/>
          <w:lang w:val="en-US"/>
        </w:rPr>
        <w:t>Read</w:t>
      </w:r>
      <w:r>
        <w:rPr>
          <w:rFonts w:ascii="Times New Roman" w:hAnsi="Times New Roman" w:cs="Times New Roman"/>
          <w:b/>
          <w:i/>
          <w:sz w:val="28"/>
          <w:szCs w:val="28"/>
        </w:rPr>
        <w:t xml:space="preserve"> </w:t>
      </w:r>
      <w:r>
        <w:rPr>
          <w:rFonts w:ascii="Times New Roman" w:hAnsi="Times New Roman" w:cs="Times New Roman"/>
          <w:b/>
          <w:i/>
          <w:sz w:val="28"/>
          <w:szCs w:val="28"/>
          <w:lang w:val="en-US"/>
        </w:rPr>
        <w:t>After</w:t>
      </w:r>
      <w:r>
        <w:rPr>
          <w:rFonts w:ascii="Times New Roman" w:hAnsi="Times New Roman" w:cs="Times New Roman"/>
          <w:b/>
          <w:i/>
          <w:sz w:val="28"/>
          <w:szCs w:val="28"/>
        </w:rPr>
        <w:t xml:space="preserve"> </w:t>
      </w:r>
      <w:r>
        <w:rPr>
          <w:rFonts w:ascii="Times New Roman" w:hAnsi="Times New Roman" w:cs="Times New Roman"/>
          <w:b/>
          <w:i/>
          <w:sz w:val="28"/>
          <w:szCs w:val="28"/>
          <w:lang w:val="en-US"/>
        </w:rPr>
        <w:t>Write</w:t>
      </w:r>
      <w:r>
        <w:rPr>
          <w:rFonts w:ascii="Times New Roman" w:hAnsi="Times New Roman" w:cs="Times New Roman"/>
          <w:sz w:val="28"/>
          <w:szCs w:val="28"/>
        </w:rPr>
        <w:t>). Считывать состояние регистра команда может лишь после того, как в него записала данные предыдущая команда.</w:t>
      </w:r>
    </w:p>
    <w:p w14:paraId="2ED2BAA8">
      <w:pPr>
        <w:spacing w:after="0" w:line="240" w:lineRule="auto"/>
        <w:ind w:firstLine="567"/>
        <w:jc w:val="both"/>
        <w:rPr>
          <w:rFonts w:ascii="Times New Roman" w:hAnsi="Times New Roman" w:cs="Times New Roman"/>
          <w:sz w:val="28"/>
          <w:szCs w:val="28"/>
        </w:rPr>
      </w:pPr>
      <w:r>
        <w:rPr>
          <w:rFonts w:ascii="Times New Roman" w:hAnsi="Times New Roman" w:cs="Times New Roman"/>
          <w:b/>
          <w:i/>
          <w:sz w:val="28"/>
          <w:szCs w:val="28"/>
          <w:lang w:val="en-US"/>
        </w:rPr>
        <w:t>WAR</w:t>
      </w:r>
      <w:r>
        <w:rPr>
          <w:rFonts w:ascii="Times New Roman" w:hAnsi="Times New Roman" w:cs="Times New Roman"/>
          <w:sz w:val="28"/>
          <w:szCs w:val="28"/>
          <w:lang w:val="en-US"/>
        </w:rPr>
        <w:t xml:space="preserve"> – </w:t>
      </w:r>
      <w:r>
        <w:rPr>
          <w:rFonts w:ascii="Times New Roman" w:hAnsi="Times New Roman" w:cs="Times New Roman"/>
          <w:sz w:val="28"/>
          <w:szCs w:val="28"/>
        </w:rPr>
        <w:t>взаимосвязь</w:t>
      </w:r>
      <w:r>
        <w:rPr>
          <w:rFonts w:ascii="Times New Roman" w:hAnsi="Times New Roman" w:cs="Times New Roman"/>
          <w:sz w:val="28"/>
          <w:szCs w:val="28"/>
          <w:lang w:val="en-US"/>
        </w:rPr>
        <w:t>. (</w:t>
      </w:r>
      <w:r>
        <w:rPr>
          <w:rFonts w:ascii="Times New Roman" w:hAnsi="Times New Roman" w:cs="Times New Roman"/>
          <w:b/>
          <w:i/>
          <w:sz w:val="28"/>
          <w:szCs w:val="28"/>
          <w:lang w:val="en-US"/>
        </w:rPr>
        <w:t>Write After Read</w:t>
      </w:r>
      <w:r>
        <w:rPr>
          <w:rFonts w:ascii="Times New Roman" w:hAnsi="Times New Roman" w:cs="Times New Roman"/>
          <w:sz w:val="28"/>
          <w:szCs w:val="28"/>
          <w:lang w:val="en-US"/>
        </w:rPr>
        <w:t xml:space="preserve">).  </w:t>
      </w:r>
      <w:r>
        <w:rPr>
          <w:rFonts w:ascii="Times New Roman" w:hAnsi="Times New Roman" w:cs="Times New Roman"/>
          <w:sz w:val="28"/>
          <w:szCs w:val="28"/>
        </w:rPr>
        <w:t>Переписать состояние регистра команда может только тогда, когда его считала предыдущая команда.</w:t>
      </w:r>
    </w:p>
    <w:p w14:paraId="654F8BC2">
      <w:pPr>
        <w:spacing w:after="0" w:line="240" w:lineRule="auto"/>
        <w:ind w:firstLine="567"/>
        <w:jc w:val="both"/>
        <w:rPr>
          <w:rFonts w:ascii="Times New Roman" w:hAnsi="Times New Roman" w:cs="Times New Roman"/>
          <w:sz w:val="28"/>
          <w:szCs w:val="28"/>
        </w:rPr>
      </w:pPr>
      <w:r>
        <w:rPr>
          <w:rFonts w:ascii="Times New Roman" w:hAnsi="Times New Roman" w:cs="Times New Roman"/>
          <w:b/>
          <w:i/>
          <w:sz w:val="28"/>
          <w:szCs w:val="28"/>
          <w:lang w:val="en-US"/>
        </w:rPr>
        <w:t>WAW</w:t>
      </w:r>
      <w:r>
        <w:rPr>
          <w:rFonts w:ascii="Times New Roman" w:hAnsi="Times New Roman" w:cs="Times New Roman"/>
          <w:sz w:val="28"/>
          <w:szCs w:val="28"/>
        </w:rPr>
        <w:t xml:space="preserve"> – запись после записи. (</w:t>
      </w:r>
      <w:r>
        <w:rPr>
          <w:rFonts w:ascii="Times New Roman" w:hAnsi="Times New Roman" w:cs="Times New Roman"/>
          <w:b/>
          <w:i/>
          <w:sz w:val="28"/>
          <w:szCs w:val="28"/>
          <w:lang w:val="en-US"/>
        </w:rPr>
        <w:t>Write</w:t>
      </w:r>
      <w:r>
        <w:rPr>
          <w:rFonts w:ascii="Times New Roman" w:hAnsi="Times New Roman" w:cs="Times New Roman"/>
          <w:b/>
          <w:i/>
          <w:sz w:val="28"/>
          <w:szCs w:val="28"/>
        </w:rPr>
        <w:t xml:space="preserve"> </w:t>
      </w:r>
      <w:r>
        <w:rPr>
          <w:rFonts w:ascii="Times New Roman" w:hAnsi="Times New Roman" w:cs="Times New Roman"/>
          <w:b/>
          <w:i/>
          <w:sz w:val="28"/>
          <w:szCs w:val="28"/>
          <w:lang w:val="en-US"/>
        </w:rPr>
        <w:t>After</w:t>
      </w:r>
      <w:r>
        <w:rPr>
          <w:rFonts w:ascii="Times New Roman" w:hAnsi="Times New Roman" w:cs="Times New Roman"/>
          <w:b/>
          <w:i/>
          <w:sz w:val="28"/>
          <w:szCs w:val="28"/>
        </w:rPr>
        <w:t xml:space="preserve"> </w:t>
      </w:r>
      <w:r>
        <w:rPr>
          <w:rFonts w:ascii="Times New Roman" w:hAnsi="Times New Roman" w:cs="Times New Roman"/>
          <w:b/>
          <w:i/>
          <w:sz w:val="28"/>
          <w:szCs w:val="28"/>
          <w:lang w:val="en-US"/>
        </w:rPr>
        <w:t>Write</w:t>
      </w:r>
      <w:r>
        <w:rPr>
          <w:rFonts w:ascii="Times New Roman" w:hAnsi="Times New Roman" w:cs="Times New Roman"/>
          <w:sz w:val="28"/>
          <w:szCs w:val="28"/>
        </w:rPr>
        <w:t>). Записывать операнд-источник в регистр можно только после записи результата.</w:t>
      </w:r>
    </w:p>
    <w:p w14:paraId="37B16B51">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Таким образом, запускать команду на 3 стадию нельзя в трех случаях:</w:t>
      </w:r>
    </w:p>
    <w:p w14:paraId="2C6ED419">
      <w:pPr>
        <w:pStyle w:val="15"/>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Если какой-либо операнд записывается.</w:t>
      </w:r>
    </w:p>
    <w:p w14:paraId="32CB9C79">
      <w:pPr>
        <w:pStyle w:val="15"/>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Если считывается состояние регистра результатов.</w:t>
      </w:r>
    </w:p>
    <w:p w14:paraId="483E9C2F">
      <w:pPr>
        <w:pStyle w:val="15"/>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Если записывается регистр результатов.</w:t>
      </w:r>
    </w:p>
    <w:p w14:paraId="24FA82D4">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Если предположить, что команды должны исполняться строго в том порядке, в котором они поступали в блок декодирования, конвейер будет простаивать.</w:t>
      </w:r>
    </w:p>
    <w:p w14:paraId="3979CAFE">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Поэтому используют методы подмены команд и подмены регистров. </w:t>
      </w:r>
    </w:p>
    <w:p w14:paraId="106D532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Например, во фрагменте</w:t>
      </w:r>
    </w:p>
    <w:p w14:paraId="4D1BFA0D">
      <w:pPr>
        <w:spacing w:after="0" w:line="240" w:lineRule="auto"/>
        <w:jc w:val="both"/>
        <w:rPr>
          <w:rFonts w:ascii="Times New Roman" w:hAnsi="Times New Roman" w:cs="Times New Roman"/>
          <w:i/>
          <w:sz w:val="28"/>
          <w:szCs w:val="28"/>
        </w:rPr>
      </w:pPr>
      <w:r>
        <w:rPr>
          <w:rFonts w:ascii="Times New Roman" w:hAnsi="Times New Roman" w:cs="Times New Roman"/>
          <w:i/>
          <w:sz w:val="28"/>
          <w:szCs w:val="28"/>
          <w:lang w:val="en-US"/>
        </w:rPr>
        <w:t>MUL</w:t>
      </w:r>
      <w:r>
        <w:rPr>
          <w:rFonts w:ascii="Times New Roman" w:hAnsi="Times New Roman" w:cs="Times New Roman"/>
          <w:i/>
          <w:sz w:val="28"/>
          <w:szCs w:val="28"/>
        </w:rPr>
        <w:t xml:space="preserve"> </w:t>
      </w:r>
      <w:r>
        <w:rPr>
          <w:rFonts w:ascii="Times New Roman" w:hAnsi="Times New Roman" w:cs="Times New Roman"/>
          <w:i/>
          <w:sz w:val="28"/>
          <w:szCs w:val="28"/>
          <w:lang w:val="en-US"/>
        </w:rPr>
        <w:t>R</w:t>
      </w:r>
      <w:r>
        <w:rPr>
          <w:rFonts w:ascii="Times New Roman" w:hAnsi="Times New Roman" w:cs="Times New Roman"/>
          <w:sz w:val="28"/>
          <w:szCs w:val="28"/>
        </w:rPr>
        <w:t>4</w:t>
      </w:r>
      <w:r>
        <w:rPr>
          <w:rFonts w:ascii="Times New Roman" w:hAnsi="Times New Roman" w:cs="Times New Roman"/>
          <w:i/>
          <w:sz w:val="28"/>
          <w:szCs w:val="28"/>
        </w:rPr>
        <w:t xml:space="preserve">, </w:t>
      </w:r>
      <w:r>
        <w:rPr>
          <w:rFonts w:ascii="Times New Roman" w:hAnsi="Times New Roman" w:cs="Times New Roman"/>
          <w:i/>
          <w:sz w:val="28"/>
          <w:szCs w:val="28"/>
          <w:lang w:val="en-US"/>
        </w:rPr>
        <w:t>R</w:t>
      </w:r>
      <w:r>
        <w:rPr>
          <w:rFonts w:ascii="Times New Roman" w:hAnsi="Times New Roman" w:cs="Times New Roman"/>
          <w:sz w:val="28"/>
          <w:szCs w:val="28"/>
        </w:rPr>
        <w:t>1</w:t>
      </w:r>
      <w:r>
        <w:rPr>
          <w:rFonts w:ascii="Times New Roman" w:hAnsi="Times New Roman" w:cs="Times New Roman"/>
          <w:i/>
          <w:sz w:val="28"/>
          <w:szCs w:val="28"/>
        </w:rPr>
        <w:t xml:space="preserve">, </w:t>
      </w:r>
      <w:r>
        <w:rPr>
          <w:rFonts w:ascii="Times New Roman" w:hAnsi="Times New Roman" w:cs="Times New Roman"/>
          <w:i/>
          <w:sz w:val="28"/>
          <w:szCs w:val="28"/>
          <w:lang w:val="en-US"/>
        </w:rPr>
        <w:t>R</w:t>
      </w:r>
      <w:r>
        <w:rPr>
          <w:rFonts w:ascii="Times New Roman" w:hAnsi="Times New Roman" w:cs="Times New Roman"/>
          <w:sz w:val="28"/>
          <w:szCs w:val="28"/>
        </w:rPr>
        <w:t>0</w:t>
      </w:r>
    </w:p>
    <w:p w14:paraId="45549A5E">
      <w:pPr>
        <w:spacing w:after="0" w:line="240" w:lineRule="auto"/>
        <w:jc w:val="both"/>
        <w:rPr>
          <w:rFonts w:ascii="Times New Roman" w:hAnsi="Times New Roman" w:cs="Times New Roman"/>
          <w:i/>
          <w:sz w:val="28"/>
          <w:szCs w:val="28"/>
          <w:lang w:val="en-US"/>
        </w:rPr>
      </w:pPr>
      <w:r>
        <w:rPr>
          <w:rFonts w:ascii="Times New Roman" w:hAnsi="Times New Roman" w:cs="Times New Roman"/>
          <w:i/>
          <w:sz w:val="28"/>
          <w:szCs w:val="28"/>
          <w:lang w:val="en-US"/>
        </w:rPr>
        <w:t>ADD R</w:t>
      </w:r>
      <w:r>
        <w:rPr>
          <w:rFonts w:ascii="Times New Roman" w:hAnsi="Times New Roman" w:cs="Times New Roman"/>
          <w:sz w:val="28"/>
          <w:szCs w:val="28"/>
          <w:lang w:val="en-US"/>
        </w:rPr>
        <w:t>2</w:t>
      </w:r>
      <w:r>
        <w:rPr>
          <w:rFonts w:ascii="Times New Roman" w:hAnsi="Times New Roman" w:cs="Times New Roman"/>
          <w:i/>
          <w:sz w:val="28"/>
          <w:szCs w:val="28"/>
          <w:lang w:val="en-US"/>
        </w:rPr>
        <w:t>, R</w:t>
      </w:r>
      <w:r>
        <w:rPr>
          <w:rFonts w:ascii="Times New Roman" w:hAnsi="Times New Roman" w:cs="Times New Roman"/>
          <w:sz w:val="28"/>
          <w:szCs w:val="28"/>
          <w:lang w:val="en-US"/>
        </w:rPr>
        <w:t>4</w:t>
      </w:r>
      <w:r>
        <w:rPr>
          <w:rFonts w:ascii="Times New Roman" w:hAnsi="Times New Roman" w:cs="Times New Roman"/>
          <w:i/>
          <w:sz w:val="28"/>
          <w:szCs w:val="28"/>
          <w:lang w:val="en-US"/>
        </w:rPr>
        <w:t>, R</w:t>
      </w:r>
      <w:r>
        <w:rPr>
          <w:rFonts w:ascii="Times New Roman" w:hAnsi="Times New Roman" w:cs="Times New Roman"/>
          <w:sz w:val="28"/>
          <w:szCs w:val="28"/>
          <w:lang w:val="en-US"/>
        </w:rPr>
        <w:t>3</w:t>
      </w:r>
    </w:p>
    <w:p w14:paraId="59B2D33A">
      <w:pPr>
        <w:spacing w:after="0" w:line="240" w:lineRule="auto"/>
        <w:jc w:val="both"/>
        <w:rPr>
          <w:rFonts w:ascii="Times New Roman" w:hAnsi="Times New Roman" w:cs="Times New Roman"/>
          <w:i/>
          <w:sz w:val="28"/>
          <w:szCs w:val="28"/>
          <w:lang w:val="en-US"/>
        </w:rPr>
      </w:pPr>
      <w:r>
        <w:rPr>
          <w:rFonts w:ascii="Times New Roman" w:hAnsi="Times New Roman" w:cs="Times New Roman"/>
          <w:i/>
          <w:sz w:val="28"/>
          <w:szCs w:val="28"/>
          <w:lang w:val="en-US"/>
        </w:rPr>
        <w:t>EOR R</w:t>
      </w:r>
      <w:r>
        <w:rPr>
          <w:rFonts w:ascii="Times New Roman" w:hAnsi="Times New Roman" w:cs="Times New Roman"/>
          <w:sz w:val="28"/>
          <w:szCs w:val="28"/>
          <w:lang w:val="en-US"/>
        </w:rPr>
        <w:t>5</w:t>
      </w:r>
      <w:r>
        <w:rPr>
          <w:rFonts w:ascii="Times New Roman" w:hAnsi="Times New Roman" w:cs="Times New Roman"/>
          <w:i/>
          <w:sz w:val="28"/>
          <w:szCs w:val="28"/>
          <w:lang w:val="en-US"/>
        </w:rPr>
        <w:t>, R</w:t>
      </w:r>
      <w:r>
        <w:rPr>
          <w:rFonts w:ascii="Times New Roman" w:hAnsi="Times New Roman" w:cs="Times New Roman"/>
          <w:sz w:val="28"/>
          <w:szCs w:val="28"/>
          <w:lang w:val="en-US"/>
        </w:rPr>
        <w:t>5</w:t>
      </w:r>
    </w:p>
    <w:p w14:paraId="3C5E320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команда сложения не может быть запущена на исполнение, так как состояние </w:t>
      </w:r>
      <w:r>
        <w:rPr>
          <w:rFonts w:ascii="Times New Roman" w:hAnsi="Times New Roman" w:cs="Times New Roman"/>
          <w:i/>
          <w:sz w:val="28"/>
          <w:szCs w:val="28"/>
          <w:lang w:val="en-US"/>
        </w:rPr>
        <w:t>R</w:t>
      </w:r>
      <w:r>
        <w:rPr>
          <w:rFonts w:ascii="Times New Roman" w:hAnsi="Times New Roman" w:cs="Times New Roman"/>
          <w:sz w:val="28"/>
          <w:szCs w:val="28"/>
        </w:rPr>
        <w:t>4 еще не записано (</w:t>
      </w:r>
      <w:r>
        <w:rPr>
          <w:rFonts w:ascii="Times New Roman" w:hAnsi="Times New Roman" w:cs="Times New Roman"/>
          <w:i/>
          <w:sz w:val="28"/>
          <w:szCs w:val="28"/>
          <w:lang w:val="en-US"/>
        </w:rPr>
        <w:t>RAW</w:t>
      </w:r>
      <w:r>
        <w:rPr>
          <w:rFonts w:ascii="Times New Roman" w:hAnsi="Times New Roman" w:cs="Times New Roman"/>
          <w:sz w:val="28"/>
          <w:szCs w:val="28"/>
        </w:rPr>
        <w:t xml:space="preserve">). В этом случае может быть вместо нее исполнена команда логического сравнения. Но рассмотрим случай, когда третьей командой в подобном фрагменте окажется, например: </w:t>
      </w:r>
    </w:p>
    <w:p w14:paraId="04B34910">
      <w:pPr>
        <w:spacing w:after="0" w:line="240" w:lineRule="auto"/>
        <w:jc w:val="both"/>
        <w:rPr>
          <w:rFonts w:ascii="Times New Roman" w:hAnsi="Times New Roman" w:cs="Times New Roman"/>
          <w:i/>
          <w:sz w:val="28"/>
          <w:szCs w:val="28"/>
          <w:lang w:val="en-US"/>
        </w:rPr>
      </w:pPr>
      <w:r>
        <w:rPr>
          <w:rFonts w:ascii="Times New Roman" w:hAnsi="Times New Roman" w:cs="Times New Roman"/>
          <w:i/>
          <w:sz w:val="28"/>
          <w:szCs w:val="28"/>
          <w:lang w:val="en-US"/>
        </w:rPr>
        <w:t>MUL R</w:t>
      </w:r>
      <w:r>
        <w:rPr>
          <w:rFonts w:ascii="Times New Roman" w:hAnsi="Times New Roman" w:cs="Times New Roman"/>
          <w:sz w:val="28"/>
          <w:szCs w:val="28"/>
          <w:lang w:val="en-US"/>
        </w:rPr>
        <w:t>4</w:t>
      </w:r>
      <w:r>
        <w:rPr>
          <w:rFonts w:ascii="Times New Roman" w:hAnsi="Times New Roman" w:cs="Times New Roman"/>
          <w:i/>
          <w:sz w:val="28"/>
          <w:szCs w:val="28"/>
          <w:lang w:val="en-US"/>
        </w:rPr>
        <w:t>, R</w:t>
      </w:r>
      <w:r>
        <w:rPr>
          <w:rFonts w:ascii="Times New Roman" w:hAnsi="Times New Roman" w:cs="Times New Roman"/>
          <w:sz w:val="28"/>
          <w:szCs w:val="28"/>
          <w:lang w:val="en-US"/>
        </w:rPr>
        <w:t>1</w:t>
      </w:r>
      <w:r>
        <w:rPr>
          <w:rFonts w:ascii="Times New Roman" w:hAnsi="Times New Roman" w:cs="Times New Roman"/>
          <w:i/>
          <w:sz w:val="28"/>
          <w:szCs w:val="28"/>
          <w:lang w:val="en-US"/>
        </w:rPr>
        <w:t>, R</w:t>
      </w:r>
      <w:r>
        <w:rPr>
          <w:rFonts w:ascii="Times New Roman" w:hAnsi="Times New Roman" w:cs="Times New Roman"/>
          <w:sz w:val="28"/>
          <w:szCs w:val="28"/>
          <w:lang w:val="en-US"/>
        </w:rPr>
        <w:t>0</w:t>
      </w:r>
    </w:p>
    <w:p w14:paraId="6D069598">
      <w:pPr>
        <w:spacing w:after="0" w:line="240" w:lineRule="auto"/>
        <w:jc w:val="both"/>
        <w:rPr>
          <w:rFonts w:ascii="Times New Roman" w:hAnsi="Times New Roman" w:cs="Times New Roman"/>
          <w:i/>
          <w:sz w:val="28"/>
          <w:szCs w:val="28"/>
          <w:lang w:val="en-US"/>
        </w:rPr>
      </w:pPr>
      <w:r>
        <w:rPr>
          <w:rFonts w:ascii="Times New Roman" w:hAnsi="Times New Roman" w:cs="Times New Roman"/>
          <w:i/>
          <w:sz w:val="28"/>
          <w:szCs w:val="28"/>
          <w:lang w:val="en-US"/>
        </w:rPr>
        <w:t>ADD R</w:t>
      </w:r>
      <w:r>
        <w:rPr>
          <w:rFonts w:ascii="Times New Roman" w:hAnsi="Times New Roman" w:cs="Times New Roman"/>
          <w:sz w:val="28"/>
          <w:szCs w:val="28"/>
          <w:lang w:val="en-US"/>
        </w:rPr>
        <w:t>2</w:t>
      </w:r>
      <w:r>
        <w:rPr>
          <w:rFonts w:ascii="Times New Roman" w:hAnsi="Times New Roman" w:cs="Times New Roman"/>
          <w:i/>
          <w:sz w:val="28"/>
          <w:szCs w:val="28"/>
          <w:lang w:val="en-US"/>
        </w:rPr>
        <w:t>, R</w:t>
      </w:r>
      <w:r>
        <w:rPr>
          <w:rFonts w:ascii="Times New Roman" w:hAnsi="Times New Roman" w:cs="Times New Roman"/>
          <w:sz w:val="28"/>
          <w:szCs w:val="28"/>
          <w:lang w:val="en-US"/>
        </w:rPr>
        <w:t>4</w:t>
      </w:r>
      <w:r>
        <w:rPr>
          <w:rFonts w:ascii="Times New Roman" w:hAnsi="Times New Roman" w:cs="Times New Roman"/>
          <w:i/>
          <w:sz w:val="28"/>
          <w:szCs w:val="28"/>
          <w:lang w:val="en-US"/>
        </w:rPr>
        <w:t>, R</w:t>
      </w:r>
      <w:r>
        <w:rPr>
          <w:rFonts w:ascii="Times New Roman" w:hAnsi="Times New Roman" w:cs="Times New Roman"/>
          <w:sz w:val="28"/>
          <w:szCs w:val="28"/>
          <w:lang w:val="en-US"/>
        </w:rPr>
        <w:t>3</w:t>
      </w:r>
    </w:p>
    <w:p w14:paraId="30A5DD8F">
      <w:pPr>
        <w:spacing w:after="0" w:line="240" w:lineRule="auto"/>
        <w:jc w:val="both"/>
        <w:rPr>
          <w:rFonts w:ascii="Times New Roman" w:hAnsi="Times New Roman" w:cs="Times New Roman"/>
          <w:sz w:val="28"/>
          <w:szCs w:val="28"/>
        </w:rPr>
      </w:pPr>
      <w:r>
        <w:rPr>
          <w:rFonts w:ascii="Times New Roman" w:hAnsi="Times New Roman" w:cs="Times New Roman"/>
          <w:i/>
          <w:sz w:val="28"/>
          <w:szCs w:val="28"/>
          <w:lang w:val="en-US"/>
        </w:rPr>
        <w:t>MOV</w:t>
      </w:r>
      <w:r>
        <w:rPr>
          <w:rFonts w:ascii="Times New Roman" w:hAnsi="Times New Roman" w:cs="Times New Roman"/>
          <w:i/>
          <w:sz w:val="28"/>
          <w:szCs w:val="28"/>
        </w:rPr>
        <w:t xml:space="preserve"> </w:t>
      </w:r>
      <w:r>
        <w:rPr>
          <w:rFonts w:ascii="Times New Roman" w:hAnsi="Times New Roman" w:cs="Times New Roman"/>
          <w:i/>
          <w:sz w:val="28"/>
          <w:szCs w:val="28"/>
          <w:lang w:val="en-US"/>
        </w:rPr>
        <w:t>R</w:t>
      </w:r>
      <w:r>
        <w:rPr>
          <w:rFonts w:ascii="Times New Roman" w:hAnsi="Times New Roman" w:cs="Times New Roman"/>
          <w:sz w:val="28"/>
          <w:szCs w:val="28"/>
        </w:rPr>
        <w:t>3, #10</w:t>
      </w:r>
    </w:p>
    <w:p w14:paraId="66317BCE">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таком примере подмена второй команды третьей невозможна из-за </w:t>
      </w:r>
      <w:r>
        <w:rPr>
          <w:rFonts w:ascii="Times New Roman" w:hAnsi="Times New Roman" w:cs="Times New Roman"/>
          <w:i/>
          <w:sz w:val="28"/>
          <w:szCs w:val="28"/>
          <w:lang w:val="en-US"/>
        </w:rPr>
        <w:t>WAR</w:t>
      </w:r>
      <w:r>
        <w:rPr>
          <w:rFonts w:ascii="Times New Roman" w:hAnsi="Times New Roman" w:cs="Times New Roman"/>
          <w:sz w:val="28"/>
          <w:szCs w:val="28"/>
        </w:rPr>
        <w:t>-взаимосвязи.</w:t>
      </w:r>
    </w:p>
    <w:p w14:paraId="13678B45">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рассмотрения примера порядка исполнения и подмены команд и регистров еще раз обратимся к структуре конвейера. Мы рассматривали только обычный конвейер, но, для большей эффективности его работы в компьютерах, основанных на </w:t>
      </w:r>
      <w:r>
        <w:rPr>
          <w:rFonts w:ascii="Times New Roman" w:hAnsi="Times New Roman" w:cs="Times New Roman"/>
          <w:i/>
          <w:sz w:val="28"/>
          <w:szCs w:val="28"/>
          <w:lang w:val="en-US"/>
        </w:rPr>
        <w:t>RISC</w:t>
      </w:r>
      <w:r>
        <w:rPr>
          <w:rFonts w:ascii="Times New Roman" w:hAnsi="Times New Roman" w:cs="Times New Roman"/>
          <w:sz w:val="28"/>
          <w:szCs w:val="28"/>
        </w:rPr>
        <w:t>-процессорах, начали применять сдвоенный конвейер, рис. 3.8. При этом блок выборки команд выставлял на конвейер сразу две команды.</w:t>
      </w:r>
    </w:p>
    <w:p w14:paraId="06568C18">
      <w:p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934075" cy="25527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934075" cy="2552700"/>
                    </a:xfrm>
                    <a:prstGeom prst="rect">
                      <a:avLst/>
                    </a:prstGeom>
                    <a:noFill/>
                    <a:ln>
                      <a:noFill/>
                    </a:ln>
                  </pic:spPr>
                </pic:pic>
              </a:graphicData>
            </a:graphic>
          </wp:inline>
        </w:drawing>
      </w:r>
    </w:p>
    <w:p w14:paraId="414926C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Рис. 3.8. Сдвоенный конвейер.</w:t>
      </w:r>
    </w:p>
    <w:p w14:paraId="2E613A4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Команды должны быть независимы друг от друга. У них должны быть разные источники и приемники, и результат одной команды не должен влиять на выполнение другой. У компании </w:t>
      </w:r>
      <w:r>
        <w:rPr>
          <w:rFonts w:ascii="Times New Roman" w:hAnsi="Times New Roman" w:cs="Times New Roman"/>
          <w:i/>
          <w:sz w:val="28"/>
          <w:szCs w:val="28"/>
          <w:lang w:val="en-US"/>
        </w:rPr>
        <w:t>INTEL</w:t>
      </w:r>
      <w:r>
        <w:rPr>
          <w:rFonts w:ascii="Times New Roman" w:hAnsi="Times New Roman" w:cs="Times New Roman"/>
          <w:i/>
          <w:sz w:val="28"/>
          <w:szCs w:val="28"/>
        </w:rPr>
        <w:t xml:space="preserve"> </w:t>
      </w:r>
      <w:r>
        <w:rPr>
          <w:rFonts w:ascii="Times New Roman" w:hAnsi="Times New Roman" w:cs="Times New Roman"/>
          <w:sz w:val="28"/>
          <w:szCs w:val="28"/>
        </w:rPr>
        <w:t xml:space="preserve">подобная схема начала применяться в </w:t>
      </w:r>
      <w:r>
        <w:rPr>
          <w:rFonts w:ascii="Times New Roman" w:hAnsi="Times New Roman" w:cs="Times New Roman"/>
          <w:sz w:val="28"/>
          <w:szCs w:val="28"/>
          <w:lang w:val="en-US"/>
        </w:rPr>
        <w:t>Pentium</w:t>
      </w:r>
      <w:r>
        <w:rPr>
          <w:rFonts w:ascii="Times New Roman" w:hAnsi="Times New Roman" w:cs="Times New Roman"/>
          <w:sz w:val="28"/>
          <w:szCs w:val="28"/>
        </w:rPr>
        <w:t xml:space="preserve">, но там был один основной конвейер, в который могли поступать любые команды, а второй вспомогательный, для простых команд. Операндами простых команд могли быть только целые числа. Если к сложной команде не находилось пары (несовместимая, или также сложная команда), то работал только основной конвейер, а ко второй команде, в свою очередь, подбиралась пара. </w:t>
      </w:r>
    </w:p>
    <w:p w14:paraId="63062A35">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Очевидно, что такой путь наращивания числа параллельных конвейеров не слишком эффективен из-за жестких требований к выбираемым командам. Тем более, что в каждом из конвейеров самым длительным будет  четвертый этап. Поэтому распараллеливание начали делать на этапе </w:t>
      </w:r>
      <w:r>
        <w:rPr>
          <w:rFonts w:ascii="Times New Roman" w:hAnsi="Times New Roman" w:cs="Times New Roman"/>
          <w:i/>
          <w:sz w:val="28"/>
          <w:szCs w:val="28"/>
        </w:rPr>
        <w:t>С</w:t>
      </w:r>
      <w:r>
        <w:rPr>
          <w:rFonts w:ascii="Times New Roman" w:hAnsi="Times New Roman" w:cs="Times New Roman"/>
          <w:sz w:val="28"/>
          <w:szCs w:val="28"/>
        </w:rPr>
        <w:t xml:space="preserve">4 – исполнение команд.  Такой подход к построению конвейера носит название </w:t>
      </w:r>
      <w:r>
        <w:rPr>
          <w:rFonts w:ascii="Times New Roman" w:hAnsi="Times New Roman" w:cs="Times New Roman"/>
          <w:b/>
          <w:sz w:val="28"/>
          <w:szCs w:val="28"/>
        </w:rPr>
        <w:t>суперскалярная архитектура</w:t>
      </w:r>
      <w:r>
        <w:rPr>
          <w:rFonts w:ascii="Times New Roman" w:hAnsi="Times New Roman" w:cs="Times New Roman"/>
          <w:sz w:val="28"/>
          <w:szCs w:val="28"/>
        </w:rPr>
        <w:t>, рис. 3.9.</w:t>
      </w:r>
    </w:p>
    <w:p w14:paraId="7E8E20B8">
      <w:p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753100" cy="3228975"/>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53100" cy="3228975"/>
                    </a:xfrm>
                    <a:prstGeom prst="rect">
                      <a:avLst/>
                    </a:prstGeom>
                    <a:noFill/>
                    <a:ln>
                      <a:noFill/>
                    </a:ln>
                  </pic:spPr>
                </pic:pic>
              </a:graphicData>
            </a:graphic>
          </wp:inline>
        </w:drawing>
      </w:r>
    </w:p>
    <w:p w14:paraId="2D8A418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Рис. 3.9. Суперскалярная архитектура.</w:t>
      </w:r>
    </w:p>
    <w:p w14:paraId="2BFFEC1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Казалось бы, скорость выполнения операций в таком случае вырастает пропорционально числу параллельных блоков исполнения, но, в случае возникающих известных нам конфликтов операндов, выдача команд временно прекращается.</w:t>
      </w:r>
    </w:p>
    <w:p w14:paraId="14105232">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мы можем рассмотреть пример выполнения фрагмента программы на суперскалярной архитектуре, считая, что блок декодирования выдает по две команды за цикл. </w:t>
      </w:r>
    </w:p>
    <w:p w14:paraId="512E11F8">
      <w:pPr>
        <w:pStyle w:val="15"/>
        <w:numPr>
          <w:ilvl w:val="0"/>
          <w:numId w:val="6"/>
        </w:numPr>
        <w:spacing w:after="0" w:line="240" w:lineRule="auto"/>
        <w:jc w:val="both"/>
        <w:rPr>
          <w:rFonts w:ascii="Times New Roman" w:hAnsi="Times New Roman" w:cs="Times New Roman"/>
          <w:b/>
          <w:i/>
          <w:sz w:val="28"/>
          <w:szCs w:val="28"/>
        </w:rPr>
      </w:pPr>
      <w:r>
        <w:rPr>
          <w:rFonts w:ascii="Times New Roman" w:hAnsi="Times New Roman" w:cs="Times New Roman"/>
          <w:b/>
          <w:i/>
          <w:sz w:val="28"/>
          <w:szCs w:val="28"/>
          <w:lang w:val="en-US"/>
        </w:rPr>
        <w:t>MUL R</w:t>
      </w:r>
      <w:r>
        <w:rPr>
          <w:rFonts w:ascii="Times New Roman" w:hAnsi="Times New Roman" w:cs="Times New Roman"/>
          <w:b/>
          <w:sz w:val="28"/>
          <w:szCs w:val="28"/>
          <w:lang w:val="en-US"/>
        </w:rPr>
        <w:t>3</w:t>
      </w:r>
      <w:r>
        <w:rPr>
          <w:rFonts w:ascii="Times New Roman" w:hAnsi="Times New Roman" w:cs="Times New Roman"/>
          <w:b/>
          <w:i/>
          <w:sz w:val="28"/>
          <w:szCs w:val="28"/>
          <w:lang w:val="en-US"/>
        </w:rPr>
        <w:t>, R</w:t>
      </w:r>
      <w:r>
        <w:rPr>
          <w:rFonts w:ascii="Times New Roman" w:hAnsi="Times New Roman" w:cs="Times New Roman"/>
          <w:b/>
          <w:sz w:val="28"/>
          <w:szCs w:val="28"/>
          <w:lang w:val="en-US"/>
        </w:rPr>
        <w:t>0</w:t>
      </w:r>
      <w:r>
        <w:rPr>
          <w:rFonts w:ascii="Times New Roman" w:hAnsi="Times New Roman" w:cs="Times New Roman"/>
          <w:b/>
          <w:i/>
          <w:sz w:val="28"/>
          <w:szCs w:val="28"/>
          <w:lang w:val="en-US"/>
        </w:rPr>
        <w:t>, R</w:t>
      </w:r>
      <w:r>
        <w:rPr>
          <w:rFonts w:ascii="Times New Roman" w:hAnsi="Times New Roman" w:cs="Times New Roman"/>
          <w:b/>
          <w:sz w:val="28"/>
          <w:szCs w:val="28"/>
          <w:lang w:val="en-US"/>
        </w:rPr>
        <w:t>1</w:t>
      </w:r>
    </w:p>
    <w:p w14:paraId="6F742DB5">
      <w:pPr>
        <w:pStyle w:val="15"/>
        <w:numPr>
          <w:ilvl w:val="0"/>
          <w:numId w:val="6"/>
        </w:numPr>
        <w:spacing w:after="0" w:line="240" w:lineRule="auto"/>
        <w:jc w:val="both"/>
        <w:rPr>
          <w:rFonts w:ascii="Times New Roman" w:hAnsi="Times New Roman" w:cs="Times New Roman"/>
          <w:b/>
          <w:i/>
          <w:sz w:val="28"/>
          <w:szCs w:val="28"/>
        </w:rPr>
      </w:pPr>
      <w:r>
        <w:rPr>
          <w:rFonts w:ascii="Times New Roman" w:hAnsi="Times New Roman" w:cs="Times New Roman"/>
          <w:b/>
          <w:i/>
          <w:sz w:val="28"/>
          <w:szCs w:val="28"/>
          <w:lang w:val="en-US"/>
        </w:rPr>
        <w:t>ADD R</w:t>
      </w:r>
      <w:r>
        <w:rPr>
          <w:rFonts w:ascii="Times New Roman" w:hAnsi="Times New Roman" w:cs="Times New Roman"/>
          <w:b/>
          <w:sz w:val="28"/>
          <w:szCs w:val="28"/>
          <w:lang w:val="en-US"/>
        </w:rPr>
        <w:t>4</w:t>
      </w:r>
      <w:r>
        <w:rPr>
          <w:rFonts w:ascii="Times New Roman" w:hAnsi="Times New Roman" w:cs="Times New Roman"/>
          <w:b/>
          <w:i/>
          <w:sz w:val="28"/>
          <w:szCs w:val="28"/>
          <w:lang w:val="en-US"/>
        </w:rPr>
        <w:t>, R</w:t>
      </w:r>
      <w:r>
        <w:rPr>
          <w:rFonts w:ascii="Times New Roman" w:hAnsi="Times New Roman" w:cs="Times New Roman"/>
          <w:b/>
          <w:sz w:val="28"/>
          <w:szCs w:val="28"/>
          <w:lang w:val="en-US"/>
        </w:rPr>
        <w:t>0</w:t>
      </w:r>
      <w:r>
        <w:rPr>
          <w:rFonts w:ascii="Times New Roman" w:hAnsi="Times New Roman" w:cs="Times New Roman"/>
          <w:b/>
          <w:i/>
          <w:sz w:val="28"/>
          <w:szCs w:val="28"/>
          <w:lang w:val="en-US"/>
        </w:rPr>
        <w:t>, R</w:t>
      </w:r>
      <w:r>
        <w:rPr>
          <w:rFonts w:ascii="Times New Roman" w:hAnsi="Times New Roman" w:cs="Times New Roman"/>
          <w:b/>
          <w:sz w:val="28"/>
          <w:szCs w:val="28"/>
          <w:lang w:val="en-US"/>
        </w:rPr>
        <w:t>2</w:t>
      </w:r>
    </w:p>
    <w:p w14:paraId="570A780E">
      <w:pPr>
        <w:pStyle w:val="15"/>
        <w:numPr>
          <w:ilvl w:val="0"/>
          <w:numId w:val="6"/>
        </w:numPr>
        <w:spacing w:after="0" w:line="240" w:lineRule="auto"/>
        <w:jc w:val="both"/>
        <w:rPr>
          <w:rFonts w:ascii="Times New Roman" w:hAnsi="Times New Roman" w:cs="Times New Roman"/>
          <w:i/>
          <w:sz w:val="28"/>
          <w:szCs w:val="28"/>
        </w:rPr>
      </w:pPr>
      <w:r>
        <w:rPr>
          <w:rFonts w:ascii="Times New Roman" w:hAnsi="Times New Roman" w:cs="Times New Roman"/>
          <w:i/>
          <w:sz w:val="28"/>
          <w:szCs w:val="28"/>
          <w:lang w:val="en-US"/>
        </w:rPr>
        <w:t>ADD R</w:t>
      </w:r>
      <w:r>
        <w:rPr>
          <w:rFonts w:ascii="Times New Roman" w:hAnsi="Times New Roman" w:cs="Times New Roman"/>
          <w:sz w:val="28"/>
          <w:szCs w:val="28"/>
          <w:lang w:val="en-US"/>
        </w:rPr>
        <w:t>5</w:t>
      </w:r>
      <w:r>
        <w:rPr>
          <w:rFonts w:ascii="Times New Roman" w:hAnsi="Times New Roman" w:cs="Times New Roman"/>
          <w:i/>
          <w:sz w:val="28"/>
          <w:szCs w:val="28"/>
          <w:lang w:val="en-US"/>
        </w:rPr>
        <w:t>, R</w:t>
      </w:r>
      <w:r>
        <w:rPr>
          <w:rFonts w:ascii="Times New Roman" w:hAnsi="Times New Roman" w:cs="Times New Roman"/>
          <w:sz w:val="28"/>
          <w:szCs w:val="28"/>
          <w:lang w:val="en-US"/>
        </w:rPr>
        <w:t>0</w:t>
      </w:r>
      <w:r>
        <w:rPr>
          <w:rFonts w:ascii="Times New Roman" w:hAnsi="Times New Roman" w:cs="Times New Roman"/>
          <w:i/>
          <w:sz w:val="28"/>
          <w:szCs w:val="28"/>
          <w:lang w:val="en-US"/>
        </w:rPr>
        <w:t>, R</w:t>
      </w:r>
      <w:r>
        <w:rPr>
          <w:rFonts w:ascii="Times New Roman" w:hAnsi="Times New Roman" w:cs="Times New Roman"/>
          <w:sz w:val="28"/>
          <w:szCs w:val="28"/>
          <w:lang w:val="en-US"/>
        </w:rPr>
        <w:t>1</w:t>
      </w:r>
    </w:p>
    <w:p w14:paraId="47ACA24D">
      <w:pPr>
        <w:pStyle w:val="15"/>
        <w:numPr>
          <w:ilvl w:val="0"/>
          <w:numId w:val="6"/>
        </w:numPr>
        <w:spacing w:after="0" w:line="240" w:lineRule="auto"/>
        <w:jc w:val="both"/>
        <w:rPr>
          <w:rFonts w:ascii="Times New Roman" w:hAnsi="Times New Roman" w:cs="Times New Roman"/>
          <w:i/>
          <w:sz w:val="28"/>
          <w:szCs w:val="28"/>
        </w:rPr>
      </w:pPr>
      <w:r>
        <w:rPr>
          <w:rFonts w:ascii="Times New Roman" w:hAnsi="Times New Roman" w:cs="Times New Roman"/>
          <w:i/>
          <w:sz w:val="28"/>
          <w:szCs w:val="28"/>
          <w:lang w:val="en-US"/>
        </w:rPr>
        <w:t>ADD R</w:t>
      </w:r>
      <w:r>
        <w:rPr>
          <w:rFonts w:ascii="Times New Roman" w:hAnsi="Times New Roman" w:cs="Times New Roman"/>
          <w:sz w:val="28"/>
          <w:szCs w:val="28"/>
          <w:lang w:val="en-US"/>
        </w:rPr>
        <w:t>6</w:t>
      </w:r>
      <w:r>
        <w:rPr>
          <w:rFonts w:ascii="Times New Roman" w:hAnsi="Times New Roman" w:cs="Times New Roman"/>
          <w:i/>
          <w:sz w:val="28"/>
          <w:szCs w:val="28"/>
          <w:lang w:val="en-US"/>
        </w:rPr>
        <w:t>, R</w:t>
      </w:r>
      <w:r>
        <w:rPr>
          <w:rFonts w:ascii="Times New Roman" w:hAnsi="Times New Roman" w:cs="Times New Roman"/>
          <w:sz w:val="28"/>
          <w:szCs w:val="28"/>
          <w:lang w:val="en-US"/>
        </w:rPr>
        <w:t>1</w:t>
      </w:r>
      <w:r>
        <w:rPr>
          <w:rFonts w:ascii="Times New Roman" w:hAnsi="Times New Roman" w:cs="Times New Roman"/>
          <w:i/>
          <w:sz w:val="28"/>
          <w:szCs w:val="28"/>
          <w:lang w:val="en-US"/>
        </w:rPr>
        <w:t>, R</w:t>
      </w:r>
      <w:r>
        <w:rPr>
          <w:rFonts w:ascii="Times New Roman" w:hAnsi="Times New Roman" w:cs="Times New Roman"/>
          <w:sz w:val="28"/>
          <w:szCs w:val="28"/>
          <w:lang w:val="en-US"/>
        </w:rPr>
        <w:t>4</w:t>
      </w:r>
    </w:p>
    <w:p w14:paraId="44DB4F6B">
      <w:pPr>
        <w:pStyle w:val="15"/>
        <w:numPr>
          <w:ilvl w:val="0"/>
          <w:numId w:val="6"/>
        </w:numPr>
        <w:spacing w:after="0" w:line="240" w:lineRule="auto"/>
        <w:jc w:val="both"/>
        <w:rPr>
          <w:rFonts w:ascii="Times New Roman" w:hAnsi="Times New Roman" w:cs="Times New Roman"/>
          <w:b/>
          <w:i/>
          <w:sz w:val="28"/>
          <w:szCs w:val="28"/>
        </w:rPr>
      </w:pPr>
      <w:r>
        <w:rPr>
          <w:rFonts w:ascii="Times New Roman" w:hAnsi="Times New Roman" w:cs="Times New Roman"/>
          <w:b/>
          <w:i/>
          <w:sz w:val="28"/>
          <w:szCs w:val="28"/>
          <w:lang w:val="en-US"/>
        </w:rPr>
        <w:t>MUL R</w:t>
      </w:r>
      <w:r>
        <w:rPr>
          <w:rFonts w:ascii="Times New Roman" w:hAnsi="Times New Roman" w:cs="Times New Roman"/>
          <w:b/>
          <w:sz w:val="28"/>
          <w:szCs w:val="28"/>
          <w:lang w:val="en-US"/>
        </w:rPr>
        <w:t>7</w:t>
      </w:r>
      <w:r>
        <w:rPr>
          <w:rFonts w:ascii="Times New Roman" w:hAnsi="Times New Roman" w:cs="Times New Roman"/>
          <w:b/>
          <w:i/>
          <w:sz w:val="28"/>
          <w:szCs w:val="28"/>
          <w:lang w:val="en-US"/>
        </w:rPr>
        <w:t>, R</w:t>
      </w:r>
      <w:r>
        <w:rPr>
          <w:rFonts w:ascii="Times New Roman" w:hAnsi="Times New Roman" w:cs="Times New Roman"/>
          <w:b/>
          <w:sz w:val="28"/>
          <w:szCs w:val="28"/>
          <w:lang w:val="en-US"/>
        </w:rPr>
        <w:t>1</w:t>
      </w:r>
      <w:r>
        <w:rPr>
          <w:rFonts w:ascii="Times New Roman" w:hAnsi="Times New Roman" w:cs="Times New Roman"/>
          <w:b/>
          <w:i/>
          <w:sz w:val="28"/>
          <w:szCs w:val="28"/>
          <w:lang w:val="en-US"/>
        </w:rPr>
        <w:t>, R</w:t>
      </w:r>
      <w:r>
        <w:rPr>
          <w:rFonts w:ascii="Times New Roman" w:hAnsi="Times New Roman" w:cs="Times New Roman"/>
          <w:b/>
          <w:sz w:val="28"/>
          <w:szCs w:val="28"/>
          <w:lang w:val="en-US"/>
        </w:rPr>
        <w:t>2</w:t>
      </w:r>
    </w:p>
    <w:p w14:paraId="2C82A7D8">
      <w:pPr>
        <w:pStyle w:val="15"/>
        <w:numPr>
          <w:ilvl w:val="0"/>
          <w:numId w:val="6"/>
        </w:numPr>
        <w:spacing w:after="0" w:line="240" w:lineRule="auto"/>
        <w:jc w:val="both"/>
        <w:rPr>
          <w:rFonts w:ascii="Times New Roman" w:hAnsi="Times New Roman" w:cs="Times New Roman"/>
          <w:b/>
          <w:i/>
          <w:sz w:val="28"/>
          <w:szCs w:val="28"/>
        </w:rPr>
      </w:pPr>
      <w:r>
        <w:rPr>
          <w:rFonts w:ascii="Times New Roman" w:hAnsi="Times New Roman" w:cs="Times New Roman"/>
          <w:b/>
          <w:i/>
          <w:sz w:val="28"/>
          <w:szCs w:val="28"/>
          <w:lang w:val="en-US"/>
        </w:rPr>
        <w:t>SUB R</w:t>
      </w:r>
      <w:r>
        <w:rPr>
          <w:rFonts w:ascii="Times New Roman" w:hAnsi="Times New Roman" w:cs="Times New Roman"/>
          <w:b/>
          <w:sz w:val="28"/>
          <w:szCs w:val="28"/>
          <w:lang w:val="en-US"/>
        </w:rPr>
        <w:t>1</w:t>
      </w:r>
      <w:r>
        <w:rPr>
          <w:rFonts w:ascii="Times New Roman" w:hAnsi="Times New Roman" w:cs="Times New Roman"/>
          <w:b/>
          <w:i/>
          <w:sz w:val="28"/>
          <w:szCs w:val="28"/>
          <w:lang w:val="en-US"/>
        </w:rPr>
        <w:t>, R</w:t>
      </w:r>
      <w:r>
        <w:rPr>
          <w:rFonts w:ascii="Times New Roman" w:hAnsi="Times New Roman" w:cs="Times New Roman"/>
          <w:b/>
          <w:sz w:val="28"/>
          <w:szCs w:val="28"/>
          <w:lang w:val="en-US"/>
        </w:rPr>
        <w:t>0</w:t>
      </w:r>
      <w:r>
        <w:rPr>
          <w:rFonts w:ascii="Times New Roman" w:hAnsi="Times New Roman" w:cs="Times New Roman"/>
          <w:b/>
          <w:i/>
          <w:sz w:val="28"/>
          <w:szCs w:val="28"/>
          <w:lang w:val="en-US"/>
        </w:rPr>
        <w:t>, R</w:t>
      </w:r>
      <w:r>
        <w:rPr>
          <w:rFonts w:ascii="Times New Roman" w:hAnsi="Times New Roman" w:cs="Times New Roman"/>
          <w:b/>
          <w:sz w:val="28"/>
          <w:szCs w:val="28"/>
          <w:lang w:val="en-US"/>
        </w:rPr>
        <w:t>2</w:t>
      </w:r>
    </w:p>
    <w:p w14:paraId="2B6DD97E">
      <w:pPr>
        <w:pStyle w:val="15"/>
        <w:spacing w:after="0" w:line="240" w:lineRule="auto"/>
        <w:jc w:val="both"/>
        <w:rPr>
          <w:rFonts w:ascii="Times New Roman" w:hAnsi="Times New Roman" w:cs="Times New Roman"/>
          <w:sz w:val="28"/>
          <w:szCs w:val="28"/>
          <w:lang w:val="en-US"/>
        </w:rPr>
      </w:pPr>
    </w:p>
    <w:p w14:paraId="303D9050">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Изначально предположим, что команды должны исполняться строго в том порядке, как они поступают из блока выборки. А затем посмотрим, что изменится, если будет разрешена подмена команд и регистров. </w:t>
      </w:r>
    </w:p>
    <w:p w14:paraId="44D62939">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любом случае блок подмены задействует счетчики, обсчитывающие количество обращений к регистрам источникам (с них производится считывание), к регистрам приемникам (в них производится запись), и к различным функциональным блокам этапа исполнения. Это необходимо для устранения возможных конфликтов. Для регистров-источников счетчики подсчитывают количество использований каждого регистра в выполняющихся командах. Как только команда, содержавшая поименованный регистр выполнится, состояние счетчика уменьшается на «1».</w:t>
      </w:r>
    </w:p>
    <w:p w14:paraId="66F85994">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Для регистров-приемников в счетчике содержится по одному биту на регистр. Если этот бит установлен в «1», это означает, что команда еще не выполнена, и обращение других команд к данному регистру невозможно.</w:t>
      </w:r>
    </w:p>
    <w:p w14:paraId="609175DB">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Запишем порядок работы в виде таблиц</w:t>
      </w:r>
    </w:p>
    <w:p w14:paraId="47632C66">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Выполнение в порядке следования из блока предварительной выборки представлено в табл. 3.1.</w:t>
      </w:r>
    </w:p>
    <w:p w14:paraId="42AB16BA">
      <w:pPr>
        <w:pStyle w:val="15"/>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Таблица 3.1.</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55"/>
        <w:gridCol w:w="2294"/>
        <w:gridCol w:w="1254"/>
        <w:gridCol w:w="1415"/>
        <w:gridCol w:w="3368"/>
      </w:tblGrid>
      <w:tr w14:paraId="4A55C09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59" w:type="dxa"/>
          </w:tcPr>
          <w:p w14:paraId="3893B6F6">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 цикла</w:t>
            </w:r>
          </w:p>
        </w:tc>
        <w:tc>
          <w:tcPr>
            <w:tcW w:w="2410" w:type="dxa"/>
          </w:tcPr>
          <w:p w14:paraId="15DEC998">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команды</w:t>
            </w:r>
          </w:p>
        </w:tc>
        <w:tc>
          <w:tcPr>
            <w:tcW w:w="1275" w:type="dxa"/>
          </w:tcPr>
          <w:p w14:paraId="1EE897F9">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выдача</w:t>
            </w:r>
          </w:p>
        </w:tc>
        <w:tc>
          <w:tcPr>
            <w:tcW w:w="1418" w:type="dxa"/>
          </w:tcPr>
          <w:p w14:paraId="5C1AF76F">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Результат</w:t>
            </w:r>
          </w:p>
          <w:p w14:paraId="11933E36">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в регистре</w:t>
            </w:r>
          </w:p>
        </w:tc>
        <w:tc>
          <w:tcPr>
            <w:tcW w:w="3509" w:type="dxa"/>
          </w:tcPr>
          <w:p w14:paraId="58C64BC6">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комментарии</w:t>
            </w:r>
          </w:p>
        </w:tc>
      </w:tr>
      <w:tr w14:paraId="38C8692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59" w:type="dxa"/>
          </w:tcPr>
          <w:p w14:paraId="56C9927B">
            <w:pPr>
              <w:pStyle w:val="15"/>
              <w:spacing w:after="0" w:line="240" w:lineRule="auto"/>
              <w:ind w:left="0"/>
              <w:jc w:val="both"/>
              <w:rPr>
                <w:rFonts w:ascii="Times New Roman" w:hAnsi="Times New Roman" w:cs="Times New Roman"/>
                <w:color w:val="7030A0"/>
                <w:sz w:val="28"/>
                <w:szCs w:val="28"/>
              </w:rPr>
            </w:pPr>
            <w:r>
              <w:rPr>
                <w:rFonts w:ascii="Times New Roman" w:hAnsi="Times New Roman" w:cs="Times New Roman"/>
                <w:sz w:val="28"/>
                <w:szCs w:val="28"/>
              </w:rPr>
              <w:t>1</w:t>
            </w:r>
          </w:p>
        </w:tc>
        <w:tc>
          <w:tcPr>
            <w:tcW w:w="2410" w:type="dxa"/>
          </w:tcPr>
          <w:p w14:paraId="0E0552AD">
            <w:pPr>
              <w:spacing w:after="0" w:line="240" w:lineRule="auto"/>
              <w:jc w:val="both"/>
              <w:rPr>
                <w:rFonts w:ascii="Times New Roman" w:hAnsi="Times New Roman" w:cs="Times New Roman"/>
                <w:sz w:val="28"/>
                <w:szCs w:val="28"/>
                <w:lang w:val="en-US"/>
              </w:rPr>
            </w:pPr>
            <w:r>
              <w:rPr>
                <w:rFonts w:ascii="Times New Roman" w:hAnsi="Times New Roman" w:cs="Times New Roman"/>
                <w:i/>
                <w:sz w:val="28"/>
                <w:szCs w:val="28"/>
                <w:lang w:val="en-US"/>
              </w:rPr>
              <w:t>MUL R</w:t>
            </w:r>
            <w:r>
              <w:rPr>
                <w:rFonts w:ascii="Times New Roman" w:hAnsi="Times New Roman" w:cs="Times New Roman"/>
                <w:sz w:val="28"/>
                <w:szCs w:val="28"/>
                <w:lang w:val="en-US"/>
              </w:rPr>
              <w:t xml:space="preserve">3, </w:t>
            </w:r>
            <w:r>
              <w:rPr>
                <w:rFonts w:ascii="Times New Roman" w:hAnsi="Times New Roman" w:cs="Times New Roman"/>
                <w:i/>
                <w:sz w:val="28"/>
                <w:szCs w:val="28"/>
                <w:lang w:val="en-US"/>
              </w:rPr>
              <w:t>R</w:t>
            </w:r>
            <w:r>
              <w:rPr>
                <w:rFonts w:ascii="Times New Roman" w:hAnsi="Times New Roman" w:cs="Times New Roman"/>
                <w:sz w:val="28"/>
                <w:szCs w:val="28"/>
                <w:lang w:val="en-US"/>
              </w:rPr>
              <w:t xml:space="preserve">0, </w:t>
            </w:r>
            <w:r>
              <w:rPr>
                <w:rFonts w:ascii="Times New Roman" w:hAnsi="Times New Roman" w:cs="Times New Roman"/>
                <w:i/>
                <w:sz w:val="28"/>
                <w:szCs w:val="28"/>
                <w:lang w:val="en-US"/>
              </w:rPr>
              <w:t>R</w:t>
            </w:r>
            <w:r>
              <w:rPr>
                <w:rFonts w:ascii="Times New Roman" w:hAnsi="Times New Roman" w:cs="Times New Roman"/>
                <w:sz w:val="28"/>
                <w:szCs w:val="28"/>
                <w:lang w:val="en-US"/>
              </w:rPr>
              <w:t>1</w:t>
            </w:r>
          </w:p>
          <w:p w14:paraId="7D417017">
            <w:pPr>
              <w:spacing w:after="0" w:line="240" w:lineRule="auto"/>
              <w:jc w:val="both"/>
              <w:rPr>
                <w:rFonts w:ascii="Times New Roman" w:hAnsi="Times New Roman" w:cs="Times New Roman"/>
                <w:i/>
                <w:sz w:val="28"/>
                <w:szCs w:val="28"/>
                <w:lang w:val="en-US"/>
              </w:rPr>
            </w:pPr>
            <w:r>
              <w:rPr>
                <w:rFonts w:ascii="Times New Roman" w:hAnsi="Times New Roman" w:cs="Times New Roman"/>
                <w:i/>
                <w:sz w:val="28"/>
                <w:szCs w:val="28"/>
                <w:lang w:val="en-US"/>
              </w:rPr>
              <w:t xml:space="preserve">ADD </w:t>
            </w:r>
            <w:r>
              <w:rPr>
                <w:rFonts w:ascii="Times New Roman" w:hAnsi="Times New Roman" w:cs="Times New Roman"/>
                <w:i/>
                <w:color w:val="FF0000"/>
                <w:sz w:val="28"/>
                <w:szCs w:val="28"/>
                <w:lang w:val="en-US"/>
              </w:rPr>
              <w:t>R</w:t>
            </w:r>
            <w:r>
              <w:rPr>
                <w:rFonts w:ascii="Times New Roman" w:hAnsi="Times New Roman" w:cs="Times New Roman"/>
                <w:color w:val="FF0000"/>
                <w:sz w:val="28"/>
                <w:szCs w:val="28"/>
                <w:lang w:val="en-US"/>
              </w:rPr>
              <w:t>4</w:t>
            </w:r>
            <w:r>
              <w:rPr>
                <w:rFonts w:ascii="Times New Roman" w:hAnsi="Times New Roman" w:cs="Times New Roman"/>
                <w:i/>
                <w:sz w:val="28"/>
                <w:szCs w:val="28"/>
                <w:lang w:val="en-US"/>
              </w:rPr>
              <w:t>, R</w:t>
            </w:r>
            <w:r>
              <w:rPr>
                <w:rFonts w:ascii="Times New Roman" w:hAnsi="Times New Roman" w:cs="Times New Roman"/>
                <w:sz w:val="28"/>
                <w:szCs w:val="28"/>
                <w:lang w:val="en-US"/>
              </w:rPr>
              <w:t>0</w:t>
            </w:r>
            <w:r>
              <w:rPr>
                <w:rFonts w:ascii="Times New Roman" w:hAnsi="Times New Roman" w:cs="Times New Roman"/>
                <w:i/>
                <w:sz w:val="28"/>
                <w:szCs w:val="28"/>
                <w:lang w:val="en-US"/>
              </w:rPr>
              <w:t>, R</w:t>
            </w:r>
            <w:r>
              <w:rPr>
                <w:rFonts w:ascii="Times New Roman" w:hAnsi="Times New Roman" w:cs="Times New Roman"/>
                <w:sz w:val="28"/>
                <w:szCs w:val="28"/>
                <w:lang w:val="en-US"/>
              </w:rPr>
              <w:t>2</w:t>
            </w:r>
          </w:p>
          <w:p w14:paraId="527619DE">
            <w:pPr>
              <w:pStyle w:val="15"/>
              <w:spacing w:after="0" w:line="240" w:lineRule="auto"/>
              <w:ind w:left="0"/>
              <w:jc w:val="both"/>
              <w:rPr>
                <w:rFonts w:ascii="Times New Roman" w:hAnsi="Times New Roman" w:cs="Times New Roman"/>
                <w:sz w:val="28"/>
                <w:szCs w:val="28"/>
                <w:lang w:val="en-US"/>
              </w:rPr>
            </w:pPr>
          </w:p>
        </w:tc>
        <w:tc>
          <w:tcPr>
            <w:tcW w:w="1275" w:type="dxa"/>
          </w:tcPr>
          <w:p w14:paraId="17CB28B3">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1</w:t>
            </w:r>
          </w:p>
          <w:p w14:paraId="67E526B4">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2</w:t>
            </w:r>
          </w:p>
        </w:tc>
        <w:tc>
          <w:tcPr>
            <w:tcW w:w="1418" w:type="dxa"/>
          </w:tcPr>
          <w:p w14:paraId="5D0AB2C3">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w:t>
            </w:r>
          </w:p>
          <w:p w14:paraId="7E78C7D7">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w:t>
            </w:r>
          </w:p>
        </w:tc>
        <w:tc>
          <w:tcPr>
            <w:tcW w:w="3509" w:type="dxa"/>
          </w:tcPr>
          <w:p w14:paraId="7A977D9C">
            <w:pPr>
              <w:pStyle w:val="15"/>
              <w:spacing w:after="0" w:line="240" w:lineRule="auto"/>
              <w:ind w:left="0"/>
              <w:jc w:val="both"/>
              <w:rPr>
                <w:rFonts w:ascii="Times New Roman" w:hAnsi="Times New Roman" w:cs="Times New Roman"/>
                <w:i/>
                <w:sz w:val="28"/>
                <w:szCs w:val="28"/>
              </w:rPr>
            </w:pPr>
            <w:r>
              <w:rPr>
                <w:rFonts w:ascii="Times New Roman" w:hAnsi="Times New Roman" w:cs="Times New Roman"/>
                <w:i/>
                <w:sz w:val="28"/>
                <w:szCs w:val="28"/>
                <w:lang w:val="en-US"/>
              </w:rPr>
              <w:t>R</w:t>
            </w:r>
            <w:r>
              <w:rPr>
                <w:rFonts w:ascii="Times New Roman" w:hAnsi="Times New Roman" w:cs="Times New Roman"/>
                <w:sz w:val="28"/>
                <w:szCs w:val="28"/>
              </w:rPr>
              <w:t>0</w:t>
            </w:r>
            <w:r>
              <w:rPr>
                <w:rFonts w:ascii="Times New Roman" w:hAnsi="Times New Roman" w:cs="Times New Roman"/>
                <w:i/>
                <w:sz w:val="28"/>
                <w:szCs w:val="28"/>
              </w:rPr>
              <w:t>,</w:t>
            </w:r>
            <w:r>
              <w:rPr>
                <w:rFonts w:ascii="Times New Roman" w:hAnsi="Times New Roman" w:cs="Times New Roman"/>
                <w:i/>
                <w:sz w:val="28"/>
                <w:szCs w:val="28"/>
                <w:lang w:val="en-US"/>
              </w:rPr>
              <w:t>R</w:t>
            </w:r>
            <w:r>
              <w:rPr>
                <w:rFonts w:ascii="Times New Roman" w:hAnsi="Times New Roman" w:cs="Times New Roman"/>
                <w:sz w:val="28"/>
                <w:szCs w:val="28"/>
              </w:rPr>
              <w:t>1</w:t>
            </w:r>
            <w:r>
              <w:rPr>
                <w:rFonts w:ascii="Times New Roman" w:hAnsi="Times New Roman" w:cs="Times New Roman"/>
                <w:i/>
                <w:sz w:val="28"/>
                <w:szCs w:val="28"/>
              </w:rPr>
              <w:t>-</w:t>
            </w:r>
            <w:r>
              <w:rPr>
                <w:rFonts w:ascii="Times New Roman" w:hAnsi="Times New Roman" w:cs="Times New Roman"/>
                <w:i/>
                <w:sz w:val="28"/>
                <w:szCs w:val="28"/>
                <w:lang w:val="en-US"/>
              </w:rPr>
              <w:t>rd</w:t>
            </w:r>
            <w:r>
              <w:rPr>
                <w:rFonts w:ascii="Times New Roman" w:hAnsi="Times New Roman" w:cs="Times New Roman"/>
                <w:i/>
                <w:sz w:val="28"/>
                <w:szCs w:val="28"/>
              </w:rPr>
              <w:t xml:space="preserve">; </w:t>
            </w:r>
            <w:r>
              <w:rPr>
                <w:rFonts w:ascii="Times New Roman" w:hAnsi="Times New Roman" w:cs="Times New Roman"/>
                <w:i/>
                <w:sz w:val="28"/>
                <w:szCs w:val="28"/>
                <w:lang w:val="en-US"/>
              </w:rPr>
              <w:t>R</w:t>
            </w:r>
            <w:r>
              <w:rPr>
                <w:rFonts w:ascii="Times New Roman" w:hAnsi="Times New Roman" w:cs="Times New Roman"/>
                <w:sz w:val="28"/>
                <w:szCs w:val="28"/>
              </w:rPr>
              <w:t>3</w:t>
            </w:r>
            <w:r>
              <w:rPr>
                <w:rFonts w:ascii="Times New Roman" w:hAnsi="Times New Roman" w:cs="Times New Roman"/>
                <w:i/>
                <w:sz w:val="28"/>
                <w:szCs w:val="28"/>
              </w:rPr>
              <w:t>-</w:t>
            </w:r>
            <w:r>
              <w:rPr>
                <w:rFonts w:ascii="Times New Roman" w:hAnsi="Times New Roman" w:cs="Times New Roman"/>
                <w:i/>
                <w:sz w:val="28"/>
                <w:szCs w:val="28"/>
                <w:lang w:val="en-US"/>
              </w:rPr>
              <w:t>wr</w:t>
            </w:r>
          </w:p>
          <w:p w14:paraId="20BAC947">
            <w:pPr>
              <w:pStyle w:val="15"/>
              <w:spacing w:after="0" w:line="240" w:lineRule="auto"/>
              <w:ind w:left="0"/>
              <w:jc w:val="both"/>
              <w:rPr>
                <w:rFonts w:ascii="Times New Roman" w:hAnsi="Times New Roman" w:cs="Times New Roman"/>
                <w:sz w:val="28"/>
                <w:szCs w:val="28"/>
              </w:rPr>
            </w:pPr>
            <w:r>
              <w:rPr>
                <w:rFonts w:ascii="Times New Roman" w:hAnsi="Times New Roman" w:cs="Times New Roman"/>
                <w:i/>
                <w:sz w:val="28"/>
                <w:szCs w:val="28"/>
                <w:lang w:val="en-US"/>
              </w:rPr>
              <w:t>R</w:t>
            </w:r>
            <w:r>
              <w:rPr>
                <w:rFonts w:ascii="Times New Roman" w:hAnsi="Times New Roman" w:cs="Times New Roman"/>
                <w:sz w:val="28"/>
                <w:szCs w:val="28"/>
              </w:rPr>
              <w:t>0</w:t>
            </w:r>
            <w:r>
              <w:rPr>
                <w:rFonts w:ascii="Times New Roman" w:hAnsi="Times New Roman" w:cs="Times New Roman"/>
                <w:i/>
                <w:sz w:val="28"/>
                <w:szCs w:val="28"/>
              </w:rPr>
              <w:t>,</w:t>
            </w:r>
            <w:r>
              <w:rPr>
                <w:rFonts w:ascii="Times New Roman" w:hAnsi="Times New Roman" w:cs="Times New Roman"/>
                <w:i/>
                <w:sz w:val="28"/>
                <w:szCs w:val="28"/>
                <w:lang w:val="en-US"/>
              </w:rPr>
              <w:t>R</w:t>
            </w:r>
            <w:r>
              <w:rPr>
                <w:rFonts w:ascii="Times New Roman" w:hAnsi="Times New Roman" w:cs="Times New Roman"/>
                <w:sz w:val="28"/>
                <w:szCs w:val="28"/>
              </w:rPr>
              <w:t>2</w:t>
            </w:r>
            <w:r>
              <w:rPr>
                <w:rFonts w:ascii="Times New Roman" w:hAnsi="Times New Roman" w:cs="Times New Roman"/>
                <w:i/>
                <w:sz w:val="28"/>
                <w:szCs w:val="28"/>
              </w:rPr>
              <w:t>-</w:t>
            </w:r>
            <w:r>
              <w:rPr>
                <w:rFonts w:ascii="Times New Roman" w:hAnsi="Times New Roman" w:cs="Times New Roman"/>
                <w:i/>
                <w:sz w:val="28"/>
                <w:szCs w:val="28"/>
                <w:lang w:val="en-US"/>
              </w:rPr>
              <w:t>rd</w:t>
            </w:r>
            <w:r>
              <w:rPr>
                <w:rFonts w:ascii="Times New Roman" w:hAnsi="Times New Roman" w:cs="Times New Roman"/>
                <w:i/>
                <w:sz w:val="28"/>
                <w:szCs w:val="28"/>
              </w:rPr>
              <w:t xml:space="preserve">; </w:t>
            </w:r>
            <w:r>
              <w:rPr>
                <w:rFonts w:ascii="Times New Roman" w:hAnsi="Times New Roman" w:cs="Times New Roman"/>
                <w:i/>
                <w:color w:val="FF0000"/>
                <w:sz w:val="28"/>
                <w:szCs w:val="28"/>
                <w:lang w:val="en-US"/>
              </w:rPr>
              <w:t>R</w:t>
            </w:r>
            <w:r>
              <w:rPr>
                <w:rFonts w:ascii="Times New Roman" w:hAnsi="Times New Roman" w:cs="Times New Roman"/>
                <w:color w:val="FF0000"/>
                <w:sz w:val="28"/>
                <w:szCs w:val="28"/>
              </w:rPr>
              <w:t>4</w:t>
            </w:r>
            <w:r>
              <w:rPr>
                <w:rFonts w:ascii="Times New Roman" w:hAnsi="Times New Roman" w:cs="Times New Roman"/>
                <w:i/>
                <w:sz w:val="28"/>
                <w:szCs w:val="28"/>
              </w:rPr>
              <w:t>-</w:t>
            </w:r>
            <w:r>
              <w:rPr>
                <w:rFonts w:ascii="Times New Roman" w:hAnsi="Times New Roman" w:cs="Times New Roman"/>
                <w:i/>
                <w:sz w:val="28"/>
                <w:szCs w:val="28"/>
                <w:lang w:val="en-US"/>
              </w:rPr>
              <w:t>wr</w:t>
            </w:r>
            <w:r>
              <w:rPr>
                <w:rFonts w:ascii="Times New Roman" w:hAnsi="Times New Roman" w:cs="Times New Roman"/>
                <w:sz w:val="28"/>
                <w:szCs w:val="28"/>
              </w:rPr>
              <w:t xml:space="preserve"> конфликтов нет</w:t>
            </w:r>
          </w:p>
        </w:tc>
      </w:tr>
      <w:tr w14:paraId="57909F0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59" w:type="dxa"/>
          </w:tcPr>
          <w:p w14:paraId="7B76FE7E">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2</w:t>
            </w:r>
          </w:p>
        </w:tc>
        <w:tc>
          <w:tcPr>
            <w:tcW w:w="2410" w:type="dxa"/>
          </w:tcPr>
          <w:p w14:paraId="1F0E153F">
            <w:pPr>
              <w:spacing w:after="0" w:line="240" w:lineRule="auto"/>
              <w:jc w:val="both"/>
              <w:rPr>
                <w:rFonts w:ascii="Times New Roman" w:hAnsi="Times New Roman" w:cs="Times New Roman"/>
                <w:i/>
                <w:sz w:val="28"/>
                <w:szCs w:val="28"/>
                <w:lang w:val="en-US"/>
              </w:rPr>
            </w:pPr>
            <w:r>
              <w:rPr>
                <w:rFonts w:ascii="Times New Roman" w:hAnsi="Times New Roman" w:cs="Times New Roman"/>
                <w:i/>
                <w:sz w:val="28"/>
                <w:szCs w:val="28"/>
                <w:lang w:val="en-US"/>
              </w:rPr>
              <w:t>ADD R</w:t>
            </w:r>
            <w:r>
              <w:rPr>
                <w:rFonts w:ascii="Times New Roman" w:hAnsi="Times New Roman" w:cs="Times New Roman"/>
                <w:sz w:val="28"/>
                <w:szCs w:val="28"/>
                <w:lang w:val="en-US"/>
              </w:rPr>
              <w:t>5</w:t>
            </w:r>
            <w:r>
              <w:rPr>
                <w:rFonts w:ascii="Times New Roman" w:hAnsi="Times New Roman" w:cs="Times New Roman"/>
                <w:i/>
                <w:sz w:val="28"/>
                <w:szCs w:val="28"/>
                <w:lang w:val="en-US"/>
              </w:rPr>
              <w:t>, R</w:t>
            </w:r>
            <w:r>
              <w:rPr>
                <w:rFonts w:ascii="Times New Roman" w:hAnsi="Times New Roman" w:cs="Times New Roman"/>
                <w:sz w:val="28"/>
                <w:szCs w:val="28"/>
                <w:lang w:val="en-US"/>
              </w:rPr>
              <w:t>0</w:t>
            </w:r>
            <w:r>
              <w:rPr>
                <w:rFonts w:ascii="Times New Roman" w:hAnsi="Times New Roman" w:cs="Times New Roman"/>
                <w:i/>
                <w:sz w:val="28"/>
                <w:szCs w:val="28"/>
                <w:lang w:val="en-US"/>
              </w:rPr>
              <w:t>, R</w:t>
            </w:r>
            <w:r>
              <w:rPr>
                <w:rFonts w:ascii="Times New Roman" w:hAnsi="Times New Roman" w:cs="Times New Roman"/>
                <w:sz w:val="28"/>
                <w:szCs w:val="28"/>
                <w:lang w:val="en-US"/>
              </w:rPr>
              <w:t>1</w:t>
            </w:r>
          </w:p>
          <w:p w14:paraId="7A51D3E5">
            <w:pPr>
              <w:spacing w:after="0" w:line="240" w:lineRule="auto"/>
              <w:jc w:val="both"/>
              <w:rPr>
                <w:rFonts w:ascii="Times New Roman" w:hAnsi="Times New Roman" w:cs="Times New Roman"/>
                <w:i/>
                <w:sz w:val="28"/>
                <w:szCs w:val="28"/>
                <w:lang w:val="en-US"/>
              </w:rPr>
            </w:pPr>
            <w:r>
              <w:rPr>
                <w:rFonts w:ascii="Times New Roman" w:hAnsi="Times New Roman" w:cs="Times New Roman"/>
                <w:i/>
                <w:sz w:val="28"/>
                <w:szCs w:val="28"/>
                <w:lang w:val="en-US"/>
              </w:rPr>
              <w:t>ADD R</w:t>
            </w:r>
            <w:r>
              <w:rPr>
                <w:rFonts w:ascii="Times New Roman" w:hAnsi="Times New Roman" w:cs="Times New Roman"/>
                <w:sz w:val="28"/>
                <w:szCs w:val="28"/>
                <w:lang w:val="en-US"/>
              </w:rPr>
              <w:t>6</w:t>
            </w:r>
            <w:r>
              <w:rPr>
                <w:rFonts w:ascii="Times New Roman" w:hAnsi="Times New Roman" w:cs="Times New Roman"/>
                <w:i/>
                <w:sz w:val="28"/>
                <w:szCs w:val="28"/>
                <w:lang w:val="en-US"/>
              </w:rPr>
              <w:t xml:space="preserve">, </w:t>
            </w:r>
            <w:r>
              <w:rPr>
                <w:rFonts w:ascii="Times New Roman" w:hAnsi="Times New Roman" w:cs="Times New Roman"/>
                <w:i/>
                <w:color w:val="7030A0"/>
                <w:sz w:val="28"/>
                <w:szCs w:val="28"/>
                <w:lang w:val="en-US"/>
              </w:rPr>
              <w:t>R</w:t>
            </w:r>
            <w:r>
              <w:rPr>
                <w:rFonts w:ascii="Times New Roman" w:hAnsi="Times New Roman" w:cs="Times New Roman"/>
                <w:color w:val="7030A0"/>
                <w:sz w:val="28"/>
                <w:szCs w:val="28"/>
                <w:lang w:val="en-US"/>
              </w:rPr>
              <w:t>1</w:t>
            </w:r>
            <w:r>
              <w:rPr>
                <w:rFonts w:ascii="Times New Roman" w:hAnsi="Times New Roman" w:cs="Times New Roman"/>
                <w:i/>
                <w:sz w:val="28"/>
                <w:szCs w:val="28"/>
                <w:lang w:val="en-US"/>
              </w:rPr>
              <w:t xml:space="preserve">, </w:t>
            </w:r>
            <w:r>
              <w:rPr>
                <w:rFonts w:ascii="Times New Roman" w:hAnsi="Times New Roman" w:cs="Times New Roman"/>
                <w:i/>
                <w:color w:val="FF0000"/>
                <w:sz w:val="28"/>
                <w:szCs w:val="28"/>
                <w:lang w:val="en-US"/>
              </w:rPr>
              <w:t>R</w:t>
            </w:r>
            <w:r>
              <w:rPr>
                <w:rFonts w:ascii="Times New Roman" w:hAnsi="Times New Roman" w:cs="Times New Roman"/>
                <w:color w:val="FF0000"/>
                <w:sz w:val="28"/>
                <w:szCs w:val="28"/>
                <w:lang w:val="en-US"/>
              </w:rPr>
              <w:t>4</w:t>
            </w:r>
          </w:p>
          <w:p w14:paraId="303AF95E">
            <w:pPr>
              <w:pStyle w:val="15"/>
              <w:spacing w:after="0" w:line="240" w:lineRule="auto"/>
              <w:ind w:left="0"/>
              <w:jc w:val="both"/>
              <w:rPr>
                <w:rFonts w:ascii="Times New Roman" w:hAnsi="Times New Roman" w:cs="Times New Roman"/>
                <w:sz w:val="28"/>
                <w:szCs w:val="28"/>
                <w:lang w:val="en-US"/>
              </w:rPr>
            </w:pPr>
          </w:p>
        </w:tc>
        <w:tc>
          <w:tcPr>
            <w:tcW w:w="1275" w:type="dxa"/>
          </w:tcPr>
          <w:p w14:paraId="617D6AAE">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3</w:t>
            </w:r>
          </w:p>
          <w:p w14:paraId="237285C1">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w:t>
            </w:r>
          </w:p>
        </w:tc>
        <w:tc>
          <w:tcPr>
            <w:tcW w:w="1418" w:type="dxa"/>
          </w:tcPr>
          <w:p w14:paraId="7B821035">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w:t>
            </w:r>
          </w:p>
          <w:p w14:paraId="47B4ABF4">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w:t>
            </w:r>
          </w:p>
        </w:tc>
        <w:tc>
          <w:tcPr>
            <w:tcW w:w="3509" w:type="dxa"/>
          </w:tcPr>
          <w:p w14:paraId="79357C4A">
            <w:pPr>
              <w:pStyle w:val="15"/>
              <w:spacing w:after="0" w:line="240" w:lineRule="auto"/>
              <w:ind w:left="0"/>
              <w:jc w:val="both"/>
              <w:rPr>
                <w:rFonts w:ascii="Times New Roman" w:hAnsi="Times New Roman" w:cs="Times New Roman"/>
                <w:i/>
                <w:sz w:val="28"/>
                <w:szCs w:val="28"/>
                <w:lang w:val="en-US"/>
              </w:rPr>
            </w:pPr>
            <w:r>
              <w:rPr>
                <w:rFonts w:ascii="Times New Roman" w:hAnsi="Times New Roman" w:cs="Times New Roman"/>
                <w:i/>
                <w:sz w:val="28"/>
                <w:szCs w:val="28"/>
                <w:lang w:val="en-US"/>
              </w:rPr>
              <w:t>R</w:t>
            </w:r>
            <w:r>
              <w:rPr>
                <w:rFonts w:ascii="Times New Roman" w:hAnsi="Times New Roman" w:cs="Times New Roman"/>
                <w:sz w:val="28"/>
                <w:szCs w:val="28"/>
                <w:lang w:val="en-US"/>
              </w:rPr>
              <w:t>0</w:t>
            </w:r>
            <w:r>
              <w:rPr>
                <w:rFonts w:ascii="Times New Roman" w:hAnsi="Times New Roman" w:cs="Times New Roman"/>
                <w:i/>
                <w:sz w:val="28"/>
                <w:szCs w:val="28"/>
                <w:lang w:val="en-US"/>
              </w:rPr>
              <w:t>,R</w:t>
            </w:r>
            <w:r>
              <w:rPr>
                <w:rFonts w:ascii="Times New Roman" w:hAnsi="Times New Roman" w:cs="Times New Roman"/>
                <w:sz w:val="28"/>
                <w:szCs w:val="28"/>
                <w:lang w:val="en-US"/>
              </w:rPr>
              <w:t>1</w:t>
            </w:r>
            <w:r>
              <w:rPr>
                <w:rFonts w:ascii="Times New Roman" w:hAnsi="Times New Roman" w:cs="Times New Roman"/>
                <w:i/>
                <w:sz w:val="28"/>
                <w:szCs w:val="28"/>
                <w:lang w:val="en-US"/>
              </w:rPr>
              <w:t>-rd; R</w:t>
            </w:r>
            <w:r>
              <w:rPr>
                <w:rFonts w:ascii="Times New Roman" w:hAnsi="Times New Roman" w:cs="Times New Roman"/>
                <w:sz w:val="28"/>
                <w:szCs w:val="28"/>
                <w:lang w:val="en-US"/>
              </w:rPr>
              <w:t>5</w:t>
            </w:r>
            <w:r>
              <w:rPr>
                <w:rFonts w:ascii="Times New Roman" w:hAnsi="Times New Roman" w:cs="Times New Roman"/>
                <w:i/>
                <w:sz w:val="28"/>
                <w:szCs w:val="28"/>
                <w:lang w:val="en-US"/>
              </w:rPr>
              <w:t>-wr</w:t>
            </w:r>
          </w:p>
          <w:p w14:paraId="13EE1C1F">
            <w:pPr>
              <w:pStyle w:val="15"/>
              <w:spacing w:after="0" w:line="240" w:lineRule="auto"/>
              <w:ind w:left="0"/>
              <w:jc w:val="both"/>
              <w:rPr>
                <w:rFonts w:ascii="Times New Roman" w:hAnsi="Times New Roman" w:cs="Times New Roman"/>
                <w:i/>
                <w:color w:val="FF0000"/>
                <w:sz w:val="28"/>
                <w:szCs w:val="28"/>
                <w:lang w:val="en-US"/>
              </w:rPr>
            </w:pPr>
            <w:r>
              <w:rPr>
                <w:rFonts w:ascii="Times New Roman" w:hAnsi="Times New Roman" w:cs="Times New Roman"/>
                <w:i/>
                <w:color w:val="7030A0"/>
                <w:sz w:val="28"/>
                <w:szCs w:val="28"/>
                <w:lang w:val="en-US"/>
              </w:rPr>
              <w:t>R</w:t>
            </w:r>
            <w:r>
              <w:rPr>
                <w:rFonts w:ascii="Times New Roman" w:hAnsi="Times New Roman" w:cs="Times New Roman"/>
                <w:color w:val="7030A0"/>
                <w:sz w:val="28"/>
                <w:szCs w:val="28"/>
                <w:lang w:val="en-US"/>
              </w:rPr>
              <w:t>1</w:t>
            </w:r>
            <w:r>
              <w:rPr>
                <w:rFonts w:ascii="Times New Roman" w:hAnsi="Times New Roman" w:cs="Times New Roman"/>
                <w:i/>
                <w:sz w:val="28"/>
                <w:szCs w:val="28"/>
                <w:lang w:val="en-US"/>
              </w:rPr>
              <w:t xml:space="preserve">-rd, </w:t>
            </w:r>
            <w:r>
              <w:rPr>
                <w:rFonts w:ascii="Times New Roman" w:hAnsi="Times New Roman" w:cs="Times New Roman"/>
                <w:i/>
                <w:color w:val="FF0000"/>
                <w:sz w:val="28"/>
                <w:szCs w:val="28"/>
                <w:lang w:val="en-US"/>
              </w:rPr>
              <w:t>R</w:t>
            </w:r>
            <w:r>
              <w:rPr>
                <w:rFonts w:ascii="Times New Roman" w:hAnsi="Times New Roman" w:cs="Times New Roman"/>
                <w:color w:val="FF0000"/>
                <w:sz w:val="28"/>
                <w:szCs w:val="28"/>
                <w:lang w:val="en-US"/>
              </w:rPr>
              <w:t>4</w:t>
            </w:r>
            <w:r>
              <w:rPr>
                <w:rFonts w:ascii="Times New Roman" w:hAnsi="Times New Roman" w:cs="Times New Roman"/>
                <w:i/>
                <w:color w:val="FF0000"/>
                <w:sz w:val="28"/>
                <w:szCs w:val="28"/>
                <w:lang w:val="en-US"/>
              </w:rPr>
              <w:t xml:space="preserve"> (RAW)</w:t>
            </w:r>
          </w:p>
          <w:p w14:paraId="30B980D8">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Выдача приостановлена</w:t>
            </w:r>
          </w:p>
        </w:tc>
      </w:tr>
      <w:tr w14:paraId="7D6F43E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59" w:type="dxa"/>
          </w:tcPr>
          <w:p w14:paraId="6232CBF4">
            <w:pPr>
              <w:pStyle w:val="15"/>
              <w:spacing w:after="0" w:line="24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410" w:type="dxa"/>
          </w:tcPr>
          <w:p w14:paraId="51C730BF">
            <w:pPr>
              <w:pStyle w:val="15"/>
              <w:spacing w:after="0" w:line="240" w:lineRule="auto"/>
              <w:ind w:left="0"/>
              <w:jc w:val="both"/>
              <w:rPr>
                <w:rFonts w:ascii="Times New Roman" w:hAnsi="Times New Roman" w:cs="Times New Roman"/>
                <w:sz w:val="28"/>
                <w:szCs w:val="28"/>
                <w:lang w:val="en-US"/>
              </w:rPr>
            </w:pPr>
          </w:p>
        </w:tc>
        <w:tc>
          <w:tcPr>
            <w:tcW w:w="1275" w:type="dxa"/>
          </w:tcPr>
          <w:p w14:paraId="61A5F8CF">
            <w:pPr>
              <w:pStyle w:val="15"/>
              <w:spacing w:after="0" w:line="240" w:lineRule="auto"/>
              <w:ind w:left="0"/>
              <w:jc w:val="both"/>
              <w:rPr>
                <w:rFonts w:ascii="Times New Roman" w:hAnsi="Times New Roman" w:cs="Times New Roman"/>
                <w:sz w:val="28"/>
                <w:szCs w:val="28"/>
                <w:lang w:val="en-US"/>
              </w:rPr>
            </w:pPr>
          </w:p>
        </w:tc>
        <w:tc>
          <w:tcPr>
            <w:tcW w:w="1418" w:type="dxa"/>
          </w:tcPr>
          <w:p w14:paraId="37470CD8">
            <w:pPr>
              <w:pStyle w:val="15"/>
              <w:spacing w:after="0" w:line="240" w:lineRule="auto"/>
              <w:ind w:left="0"/>
              <w:jc w:val="both"/>
              <w:rPr>
                <w:rFonts w:ascii="Times New Roman" w:hAnsi="Times New Roman" w:cs="Times New Roman"/>
                <w:sz w:val="28"/>
                <w:szCs w:val="28"/>
                <w:lang w:val="en-US"/>
              </w:rPr>
            </w:pPr>
          </w:p>
        </w:tc>
        <w:tc>
          <w:tcPr>
            <w:tcW w:w="3509" w:type="dxa"/>
          </w:tcPr>
          <w:p w14:paraId="3BC486AC">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 xml:space="preserve">Не готов р-т </w:t>
            </w:r>
            <w:r>
              <w:rPr>
                <w:rFonts w:ascii="Times New Roman" w:hAnsi="Times New Roman" w:cs="Times New Roman"/>
                <w:i/>
                <w:sz w:val="28"/>
                <w:szCs w:val="28"/>
                <w:lang w:val="en-US"/>
              </w:rPr>
              <w:t>MUL</w:t>
            </w:r>
          </w:p>
        </w:tc>
      </w:tr>
      <w:tr w14:paraId="1C066D9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59" w:type="dxa"/>
          </w:tcPr>
          <w:p w14:paraId="308D09CD">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4</w:t>
            </w:r>
          </w:p>
        </w:tc>
        <w:tc>
          <w:tcPr>
            <w:tcW w:w="2410" w:type="dxa"/>
          </w:tcPr>
          <w:p w14:paraId="2DBDD451">
            <w:pPr>
              <w:pStyle w:val="15"/>
              <w:spacing w:after="0" w:line="240" w:lineRule="auto"/>
              <w:ind w:left="0"/>
              <w:jc w:val="both"/>
              <w:rPr>
                <w:rFonts w:ascii="Times New Roman" w:hAnsi="Times New Roman" w:cs="Times New Roman"/>
                <w:sz w:val="28"/>
                <w:szCs w:val="28"/>
              </w:rPr>
            </w:pPr>
          </w:p>
        </w:tc>
        <w:tc>
          <w:tcPr>
            <w:tcW w:w="1275" w:type="dxa"/>
          </w:tcPr>
          <w:p w14:paraId="6686EEE8">
            <w:pPr>
              <w:pStyle w:val="15"/>
              <w:spacing w:after="0" w:line="240" w:lineRule="auto"/>
              <w:ind w:left="0"/>
              <w:jc w:val="both"/>
              <w:rPr>
                <w:rFonts w:ascii="Times New Roman" w:hAnsi="Times New Roman" w:cs="Times New Roman"/>
                <w:sz w:val="28"/>
                <w:szCs w:val="28"/>
              </w:rPr>
            </w:pPr>
          </w:p>
        </w:tc>
        <w:tc>
          <w:tcPr>
            <w:tcW w:w="1418" w:type="dxa"/>
          </w:tcPr>
          <w:p w14:paraId="61881F0F">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1</w:t>
            </w:r>
          </w:p>
          <w:p w14:paraId="3E1C680D">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2</w:t>
            </w:r>
          </w:p>
          <w:p w14:paraId="62D0A040">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3</w:t>
            </w:r>
          </w:p>
        </w:tc>
        <w:tc>
          <w:tcPr>
            <w:tcW w:w="3509" w:type="dxa"/>
          </w:tcPr>
          <w:p w14:paraId="78A095CE">
            <w:pPr>
              <w:pStyle w:val="15"/>
              <w:spacing w:after="0" w:line="240" w:lineRule="auto"/>
              <w:ind w:left="0"/>
              <w:jc w:val="both"/>
              <w:rPr>
                <w:rFonts w:ascii="Times New Roman" w:hAnsi="Times New Roman" w:cs="Times New Roman"/>
                <w:sz w:val="28"/>
                <w:szCs w:val="28"/>
              </w:rPr>
            </w:pPr>
          </w:p>
          <w:p w14:paraId="43A008E1">
            <w:pPr>
              <w:pStyle w:val="15"/>
              <w:spacing w:after="0" w:line="240" w:lineRule="auto"/>
              <w:ind w:left="0"/>
              <w:jc w:val="both"/>
              <w:rPr>
                <w:rFonts w:ascii="Times New Roman" w:hAnsi="Times New Roman" w:cs="Times New Roman"/>
                <w:sz w:val="28"/>
                <w:szCs w:val="28"/>
              </w:rPr>
            </w:pPr>
          </w:p>
          <w:p w14:paraId="6D81821E">
            <w:pPr>
              <w:pStyle w:val="15"/>
              <w:spacing w:after="0" w:line="240" w:lineRule="auto"/>
              <w:ind w:left="0"/>
              <w:jc w:val="both"/>
              <w:rPr>
                <w:rFonts w:ascii="Times New Roman" w:hAnsi="Times New Roman" w:cs="Times New Roman"/>
                <w:color w:val="FF0000"/>
                <w:sz w:val="28"/>
                <w:szCs w:val="28"/>
              </w:rPr>
            </w:pPr>
            <w:r>
              <w:rPr>
                <w:rFonts w:ascii="Times New Roman" w:hAnsi="Times New Roman" w:cs="Times New Roman"/>
                <w:sz w:val="28"/>
                <w:szCs w:val="28"/>
              </w:rPr>
              <w:t xml:space="preserve">Свободен для чтения </w:t>
            </w:r>
            <w:r>
              <w:rPr>
                <w:rFonts w:ascii="Times New Roman" w:hAnsi="Times New Roman" w:cs="Times New Roman"/>
                <w:i/>
                <w:color w:val="FF0000"/>
                <w:sz w:val="28"/>
                <w:szCs w:val="28"/>
                <w:lang w:val="en-US"/>
              </w:rPr>
              <w:t>R</w:t>
            </w:r>
            <w:r>
              <w:rPr>
                <w:rFonts w:ascii="Times New Roman" w:hAnsi="Times New Roman" w:cs="Times New Roman"/>
                <w:color w:val="FF0000"/>
                <w:sz w:val="28"/>
                <w:szCs w:val="28"/>
              </w:rPr>
              <w:t>4</w:t>
            </w:r>
          </w:p>
          <w:p w14:paraId="1C69A5B2">
            <w:pPr>
              <w:pStyle w:val="15"/>
              <w:spacing w:after="0" w:line="240" w:lineRule="auto"/>
              <w:ind w:left="0"/>
              <w:jc w:val="both"/>
              <w:rPr>
                <w:rFonts w:ascii="Times New Roman" w:hAnsi="Times New Roman" w:cs="Times New Roman"/>
                <w:sz w:val="28"/>
                <w:szCs w:val="28"/>
              </w:rPr>
            </w:pPr>
          </w:p>
        </w:tc>
      </w:tr>
      <w:tr w14:paraId="4C1033E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59" w:type="dxa"/>
          </w:tcPr>
          <w:p w14:paraId="3DA7F29B">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5</w:t>
            </w:r>
          </w:p>
        </w:tc>
        <w:tc>
          <w:tcPr>
            <w:tcW w:w="2410" w:type="dxa"/>
          </w:tcPr>
          <w:p w14:paraId="6F130497">
            <w:pPr>
              <w:pStyle w:val="15"/>
              <w:spacing w:after="0" w:line="240" w:lineRule="auto"/>
              <w:ind w:left="0"/>
              <w:jc w:val="both"/>
              <w:rPr>
                <w:rFonts w:ascii="Times New Roman" w:hAnsi="Times New Roman" w:cs="Times New Roman"/>
                <w:sz w:val="28"/>
                <w:szCs w:val="28"/>
              </w:rPr>
            </w:pPr>
          </w:p>
          <w:p w14:paraId="47A3FE5B">
            <w:pPr>
              <w:spacing w:after="0" w:line="240" w:lineRule="auto"/>
              <w:jc w:val="both"/>
              <w:rPr>
                <w:rFonts w:ascii="Times New Roman" w:hAnsi="Times New Roman" w:cs="Times New Roman"/>
                <w:i/>
                <w:sz w:val="28"/>
                <w:szCs w:val="28"/>
              </w:rPr>
            </w:pPr>
            <w:r>
              <w:rPr>
                <w:rFonts w:ascii="Times New Roman" w:hAnsi="Times New Roman" w:cs="Times New Roman"/>
                <w:i/>
                <w:sz w:val="28"/>
                <w:szCs w:val="28"/>
                <w:lang w:val="en-US"/>
              </w:rPr>
              <w:t>MUL R</w:t>
            </w:r>
            <w:r>
              <w:rPr>
                <w:rFonts w:ascii="Times New Roman" w:hAnsi="Times New Roman" w:cs="Times New Roman"/>
                <w:sz w:val="28"/>
                <w:szCs w:val="28"/>
                <w:lang w:val="en-US"/>
              </w:rPr>
              <w:t>7</w:t>
            </w:r>
            <w:r>
              <w:rPr>
                <w:rFonts w:ascii="Times New Roman" w:hAnsi="Times New Roman" w:cs="Times New Roman"/>
                <w:i/>
                <w:sz w:val="28"/>
                <w:szCs w:val="28"/>
                <w:lang w:val="en-US"/>
              </w:rPr>
              <w:t xml:space="preserve">, </w:t>
            </w:r>
            <w:r>
              <w:rPr>
                <w:rFonts w:ascii="Times New Roman" w:hAnsi="Times New Roman" w:cs="Times New Roman"/>
                <w:i/>
                <w:color w:val="7030A0"/>
                <w:sz w:val="28"/>
                <w:szCs w:val="28"/>
                <w:lang w:val="en-US"/>
              </w:rPr>
              <w:t>R</w:t>
            </w:r>
            <w:r>
              <w:rPr>
                <w:rFonts w:ascii="Times New Roman" w:hAnsi="Times New Roman" w:cs="Times New Roman"/>
                <w:color w:val="7030A0"/>
                <w:sz w:val="28"/>
                <w:szCs w:val="28"/>
                <w:lang w:val="en-US"/>
              </w:rPr>
              <w:t>1</w:t>
            </w:r>
            <w:r>
              <w:rPr>
                <w:rFonts w:ascii="Times New Roman" w:hAnsi="Times New Roman" w:cs="Times New Roman"/>
                <w:i/>
                <w:sz w:val="28"/>
                <w:szCs w:val="28"/>
                <w:lang w:val="en-US"/>
              </w:rPr>
              <w:t>, R</w:t>
            </w:r>
            <w:r>
              <w:rPr>
                <w:rFonts w:ascii="Times New Roman" w:hAnsi="Times New Roman" w:cs="Times New Roman"/>
                <w:sz w:val="28"/>
                <w:szCs w:val="28"/>
                <w:lang w:val="en-US"/>
              </w:rPr>
              <w:t>2</w:t>
            </w:r>
          </w:p>
          <w:p w14:paraId="7961B94E">
            <w:pPr>
              <w:pStyle w:val="15"/>
              <w:spacing w:after="0" w:line="240" w:lineRule="auto"/>
              <w:ind w:left="0"/>
              <w:jc w:val="both"/>
              <w:rPr>
                <w:rFonts w:ascii="Times New Roman" w:hAnsi="Times New Roman" w:cs="Times New Roman"/>
                <w:sz w:val="28"/>
                <w:szCs w:val="28"/>
              </w:rPr>
            </w:pPr>
          </w:p>
        </w:tc>
        <w:tc>
          <w:tcPr>
            <w:tcW w:w="1275" w:type="dxa"/>
          </w:tcPr>
          <w:p w14:paraId="350ED3C8">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4</w:t>
            </w:r>
          </w:p>
          <w:p w14:paraId="14DF6F9C">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5</w:t>
            </w:r>
          </w:p>
        </w:tc>
        <w:tc>
          <w:tcPr>
            <w:tcW w:w="1418" w:type="dxa"/>
          </w:tcPr>
          <w:p w14:paraId="5AC95FE1">
            <w:pPr>
              <w:pStyle w:val="15"/>
              <w:spacing w:after="0" w:line="240" w:lineRule="auto"/>
              <w:ind w:left="0"/>
              <w:jc w:val="both"/>
              <w:rPr>
                <w:rFonts w:ascii="Times New Roman" w:hAnsi="Times New Roman" w:cs="Times New Roman"/>
                <w:sz w:val="28"/>
                <w:szCs w:val="28"/>
              </w:rPr>
            </w:pPr>
          </w:p>
        </w:tc>
        <w:tc>
          <w:tcPr>
            <w:tcW w:w="3509" w:type="dxa"/>
          </w:tcPr>
          <w:p w14:paraId="7A701B05">
            <w:pPr>
              <w:pStyle w:val="15"/>
              <w:spacing w:after="0" w:line="240" w:lineRule="auto"/>
              <w:ind w:left="0"/>
              <w:jc w:val="both"/>
              <w:rPr>
                <w:rFonts w:ascii="Times New Roman" w:hAnsi="Times New Roman" w:cs="Times New Roman"/>
                <w:color w:val="FF0000"/>
                <w:sz w:val="28"/>
                <w:szCs w:val="28"/>
              </w:rPr>
            </w:pPr>
            <w:r>
              <w:rPr>
                <w:rFonts w:ascii="Times New Roman" w:hAnsi="Times New Roman" w:cs="Times New Roman"/>
                <w:sz w:val="28"/>
                <w:szCs w:val="28"/>
              </w:rPr>
              <w:t xml:space="preserve">Свободен для чтения </w:t>
            </w:r>
            <w:r>
              <w:rPr>
                <w:rFonts w:ascii="Times New Roman" w:hAnsi="Times New Roman" w:cs="Times New Roman"/>
                <w:i/>
                <w:color w:val="FF0000"/>
                <w:sz w:val="28"/>
                <w:szCs w:val="28"/>
                <w:lang w:val="en-US"/>
              </w:rPr>
              <w:t>R</w:t>
            </w:r>
            <w:r>
              <w:rPr>
                <w:rFonts w:ascii="Times New Roman" w:hAnsi="Times New Roman" w:cs="Times New Roman"/>
                <w:color w:val="FF0000"/>
                <w:sz w:val="28"/>
                <w:szCs w:val="28"/>
              </w:rPr>
              <w:t>4</w:t>
            </w:r>
          </w:p>
          <w:p w14:paraId="39C97851">
            <w:pPr>
              <w:pStyle w:val="15"/>
              <w:spacing w:after="0" w:line="240" w:lineRule="auto"/>
              <w:ind w:left="0"/>
              <w:jc w:val="both"/>
              <w:rPr>
                <w:rFonts w:ascii="Times New Roman" w:hAnsi="Times New Roman" w:cs="Times New Roman"/>
                <w:i/>
                <w:color w:val="000000" w:themeColor="text1"/>
                <w:sz w:val="28"/>
                <w:szCs w:val="28"/>
                <w14:textFill>
                  <w14:solidFill>
                    <w14:schemeClr w14:val="tx1"/>
                  </w14:solidFill>
                </w14:textFill>
              </w:rPr>
            </w:pPr>
            <w:r>
              <w:rPr>
                <w:rFonts w:ascii="Times New Roman" w:hAnsi="Times New Roman" w:cs="Times New Roman"/>
                <w:i/>
                <w:color w:val="7030A0"/>
                <w:sz w:val="28"/>
                <w:szCs w:val="28"/>
                <w:lang w:val="en-US"/>
              </w:rPr>
              <w:t>R</w:t>
            </w:r>
            <w:r>
              <w:rPr>
                <w:rFonts w:ascii="Times New Roman" w:hAnsi="Times New Roman" w:cs="Times New Roman"/>
                <w:color w:val="7030A0"/>
                <w:sz w:val="28"/>
                <w:szCs w:val="28"/>
              </w:rPr>
              <w:t>1</w:t>
            </w:r>
            <w:r>
              <w:rPr>
                <w:rFonts w:ascii="Times New Roman" w:hAnsi="Times New Roman" w:cs="Times New Roman"/>
                <w:i/>
                <w:color w:val="000000" w:themeColor="text1"/>
                <w:sz w:val="28"/>
                <w:szCs w:val="28"/>
                <w14:textFill>
                  <w14:solidFill>
                    <w14:schemeClr w14:val="tx1"/>
                  </w14:solidFill>
                </w14:textFill>
              </w:rPr>
              <w:t>,</w:t>
            </w:r>
            <w:r>
              <w:rPr>
                <w:rFonts w:ascii="Times New Roman" w:hAnsi="Times New Roman" w:cs="Times New Roman"/>
                <w:i/>
                <w:color w:val="000000" w:themeColor="text1"/>
                <w:sz w:val="28"/>
                <w:szCs w:val="28"/>
                <w:lang w:val="en-US"/>
                <w14:textFill>
                  <w14:solidFill>
                    <w14:schemeClr w14:val="tx1"/>
                  </w14:solidFill>
                </w14:textFill>
              </w:rPr>
              <w:t>R</w:t>
            </w:r>
            <w:r>
              <w:rPr>
                <w:rFonts w:ascii="Times New Roman" w:hAnsi="Times New Roman" w:cs="Times New Roman"/>
                <w:color w:val="000000" w:themeColor="text1"/>
                <w:sz w:val="28"/>
                <w:szCs w:val="28"/>
                <w14:textFill>
                  <w14:solidFill>
                    <w14:schemeClr w14:val="tx1"/>
                  </w14:solidFill>
                </w14:textFill>
              </w:rPr>
              <w:t>2</w:t>
            </w:r>
            <w:r>
              <w:rPr>
                <w:rFonts w:ascii="Times New Roman" w:hAnsi="Times New Roman" w:cs="Times New Roman"/>
                <w:i/>
                <w:color w:val="000000" w:themeColor="text1"/>
                <w:sz w:val="28"/>
                <w:szCs w:val="28"/>
                <w14:textFill>
                  <w14:solidFill>
                    <w14:schemeClr w14:val="tx1"/>
                  </w14:solidFill>
                </w14:textFill>
              </w:rPr>
              <w:t>-</w:t>
            </w:r>
            <w:r>
              <w:rPr>
                <w:rFonts w:ascii="Times New Roman" w:hAnsi="Times New Roman" w:cs="Times New Roman"/>
                <w:i/>
                <w:color w:val="000000" w:themeColor="text1"/>
                <w:sz w:val="28"/>
                <w:szCs w:val="28"/>
                <w:lang w:val="en-US"/>
                <w14:textFill>
                  <w14:solidFill>
                    <w14:schemeClr w14:val="tx1"/>
                  </w14:solidFill>
                </w14:textFill>
              </w:rPr>
              <w:t>rd</w:t>
            </w:r>
            <w:r>
              <w:rPr>
                <w:rFonts w:ascii="Times New Roman" w:hAnsi="Times New Roman" w:cs="Times New Roman"/>
                <w:i/>
                <w:color w:val="000000" w:themeColor="text1"/>
                <w:sz w:val="28"/>
                <w:szCs w:val="28"/>
                <w14:textFill>
                  <w14:solidFill>
                    <w14:schemeClr w14:val="tx1"/>
                  </w14:solidFill>
                </w14:textFill>
              </w:rPr>
              <w:t xml:space="preserve">; </w:t>
            </w:r>
            <w:r>
              <w:rPr>
                <w:rFonts w:ascii="Times New Roman" w:hAnsi="Times New Roman" w:cs="Times New Roman"/>
                <w:i/>
                <w:color w:val="000000" w:themeColor="text1"/>
                <w:sz w:val="28"/>
                <w:szCs w:val="28"/>
                <w:lang w:val="en-US"/>
                <w14:textFill>
                  <w14:solidFill>
                    <w14:schemeClr w14:val="tx1"/>
                  </w14:solidFill>
                </w14:textFill>
              </w:rPr>
              <w:t>R</w:t>
            </w:r>
            <w:r>
              <w:rPr>
                <w:rFonts w:ascii="Times New Roman" w:hAnsi="Times New Roman" w:cs="Times New Roman"/>
                <w:color w:val="000000" w:themeColor="text1"/>
                <w:sz w:val="28"/>
                <w:szCs w:val="28"/>
                <w14:textFill>
                  <w14:solidFill>
                    <w14:schemeClr w14:val="tx1"/>
                  </w14:solidFill>
                </w14:textFill>
              </w:rPr>
              <w:t>7</w:t>
            </w:r>
            <w:r>
              <w:rPr>
                <w:rFonts w:ascii="Times New Roman" w:hAnsi="Times New Roman" w:cs="Times New Roman"/>
                <w:i/>
                <w:color w:val="000000" w:themeColor="text1"/>
                <w:sz w:val="28"/>
                <w:szCs w:val="28"/>
                <w14:textFill>
                  <w14:solidFill>
                    <w14:schemeClr w14:val="tx1"/>
                  </w14:solidFill>
                </w14:textFill>
              </w:rPr>
              <w:t>-</w:t>
            </w:r>
            <w:r>
              <w:rPr>
                <w:rFonts w:ascii="Times New Roman" w:hAnsi="Times New Roman" w:cs="Times New Roman"/>
                <w:i/>
                <w:color w:val="000000" w:themeColor="text1"/>
                <w:sz w:val="28"/>
                <w:szCs w:val="28"/>
                <w:lang w:val="en-US"/>
                <w14:textFill>
                  <w14:solidFill>
                    <w14:schemeClr w14:val="tx1"/>
                  </w14:solidFill>
                </w14:textFill>
              </w:rPr>
              <w:t>wr</w:t>
            </w:r>
          </w:p>
          <w:p w14:paraId="01198BAE">
            <w:pPr>
              <w:pStyle w:val="15"/>
              <w:spacing w:after="0" w:line="240" w:lineRule="auto"/>
              <w:ind w:left="0"/>
              <w:jc w:val="both"/>
              <w:rPr>
                <w:rFonts w:ascii="Times New Roman" w:hAnsi="Times New Roman" w:cs="Times New Roman"/>
                <w:sz w:val="28"/>
                <w:szCs w:val="28"/>
              </w:rPr>
            </w:pPr>
          </w:p>
        </w:tc>
      </w:tr>
      <w:tr w14:paraId="6C621AC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59" w:type="dxa"/>
          </w:tcPr>
          <w:p w14:paraId="24A50143">
            <w:pPr>
              <w:pStyle w:val="15"/>
              <w:spacing w:after="0" w:line="24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2410" w:type="dxa"/>
          </w:tcPr>
          <w:p w14:paraId="692E3770">
            <w:pPr>
              <w:spacing w:after="0" w:line="240" w:lineRule="auto"/>
              <w:jc w:val="both"/>
              <w:rPr>
                <w:rFonts w:ascii="Times New Roman" w:hAnsi="Times New Roman" w:cs="Times New Roman"/>
                <w:i/>
                <w:sz w:val="28"/>
                <w:szCs w:val="28"/>
              </w:rPr>
            </w:pPr>
            <w:r>
              <w:rPr>
                <w:rFonts w:ascii="Times New Roman" w:hAnsi="Times New Roman" w:cs="Times New Roman"/>
                <w:i/>
                <w:sz w:val="28"/>
                <w:szCs w:val="28"/>
                <w:lang w:val="en-US"/>
              </w:rPr>
              <w:t xml:space="preserve">SUB </w:t>
            </w:r>
            <w:r>
              <w:rPr>
                <w:rFonts w:ascii="Times New Roman" w:hAnsi="Times New Roman" w:cs="Times New Roman"/>
                <w:i/>
                <w:color w:val="7030A0"/>
                <w:sz w:val="28"/>
                <w:szCs w:val="28"/>
                <w:lang w:val="en-US"/>
              </w:rPr>
              <w:t>R</w:t>
            </w:r>
            <w:r>
              <w:rPr>
                <w:rFonts w:ascii="Times New Roman" w:hAnsi="Times New Roman" w:cs="Times New Roman"/>
                <w:color w:val="7030A0"/>
                <w:sz w:val="28"/>
                <w:szCs w:val="28"/>
                <w:lang w:val="en-US"/>
              </w:rPr>
              <w:t>1</w:t>
            </w:r>
            <w:r>
              <w:rPr>
                <w:rFonts w:ascii="Times New Roman" w:hAnsi="Times New Roman" w:cs="Times New Roman"/>
                <w:i/>
                <w:sz w:val="28"/>
                <w:szCs w:val="28"/>
                <w:lang w:val="en-US"/>
              </w:rPr>
              <w:t>, R</w:t>
            </w:r>
            <w:r>
              <w:rPr>
                <w:rFonts w:ascii="Times New Roman" w:hAnsi="Times New Roman" w:cs="Times New Roman"/>
                <w:sz w:val="28"/>
                <w:szCs w:val="28"/>
                <w:lang w:val="en-US"/>
              </w:rPr>
              <w:t>0</w:t>
            </w:r>
            <w:r>
              <w:rPr>
                <w:rFonts w:ascii="Times New Roman" w:hAnsi="Times New Roman" w:cs="Times New Roman"/>
                <w:i/>
                <w:sz w:val="28"/>
                <w:szCs w:val="28"/>
                <w:lang w:val="en-US"/>
              </w:rPr>
              <w:t>, R</w:t>
            </w:r>
            <w:r>
              <w:rPr>
                <w:rFonts w:ascii="Times New Roman" w:hAnsi="Times New Roman" w:cs="Times New Roman"/>
                <w:sz w:val="28"/>
                <w:szCs w:val="28"/>
                <w:lang w:val="en-US"/>
              </w:rPr>
              <w:t>2</w:t>
            </w:r>
          </w:p>
          <w:p w14:paraId="2D11A432">
            <w:pPr>
              <w:pStyle w:val="15"/>
              <w:spacing w:after="0" w:line="240" w:lineRule="auto"/>
              <w:ind w:left="0"/>
              <w:jc w:val="both"/>
              <w:rPr>
                <w:rFonts w:ascii="Times New Roman" w:hAnsi="Times New Roman" w:cs="Times New Roman"/>
                <w:sz w:val="28"/>
                <w:szCs w:val="28"/>
              </w:rPr>
            </w:pPr>
          </w:p>
        </w:tc>
        <w:tc>
          <w:tcPr>
            <w:tcW w:w="1275" w:type="dxa"/>
          </w:tcPr>
          <w:p w14:paraId="18D4EA35">
            <w:pPr>
              <w:pStyle w:val="15"/>
              <w:spacing w:after="0" w:line="240" w:lineRule="auto"/>
              <w:ind w:left="0"/>
              <w:jc w:val="both"/>
              <w:rPr>
                <w:rFonts w:ascii="Times New Roman" w:hAnsi="Times New Roman" w:cs="Times New Roman"/>
                <w:sz w:val="28"/>
                <w:szCs w:val="28"/>
              </w:rPr>
            </w:pPr>
          </w:p>
        </w:tc>
        <w:tc>
          <w:tcPr>
            <w:tcW w:w="1418" w:type="dxa"/>
          </w:tcPr>
          <w:p w14:paraId="3B29B724">
            <w:pPr>
              <w:pStyle w:val="15"/>
              <w:spacing w:after="0" w:line="240" w:lineRule="auto"/>
              <w:ind w:left="0"/>
              <w:jc w:val="both"/>
              <w:rPr>
                <w:rFonts w:ascii="Times New Roman" w:hAnsi="Times New Roman" w:cs="Times New Roman"/>
                <w:sz w:val="28"/>
                <w:szCs w:val="28"/>
              </w:rPr>
            </w:pPr>
          </w:p>
        </w:tc>
        <w:tc>
          <w:tcPr>
            <w:tcW w:w="3509" w:type="dxa"/>
          </w:tcPr>
          <w:p w14:paraId="4A63A948">
            <w:pPr>
              <w:pStyle w:val="15"/>
              <w:spacing w:after="0" w:line="240" w:lineRule="auto"/>
              <w:ind w:left="0"/>
              <w:jc w:val="both"/>
              <w:rPr>
                <w:rFonts w:ascii="Times New Roman" w:hAnsi="Times New Roman" w:cs="Times New Roman"/>
                <w:i/>
                <w:sz w:val="28"/>
                <w:szCs w:val="28"/>
                <w:lang w:val="en-US"/>
              </w:rPr>
            </w:pPr>
            <w:r>
              <w:rPr>
                <w:rFonts w:ascii="Times New Roman" w:hAnsi="Times New Roman" w:cs="Times New Roman"/>
                <w:i/>
                <w:color w:val="7030A0"/>
                <w:sz w:val="28"/>
                <w:szCs w:val="28"/>
                <w:lang w:val="en-US"/>
              </w:rPr>
              <w:t>R</w:t>
            </w:r>
            <w:r>
              <w:rPr>
                <w:rFonts w:ascii="Times New Roman" w:hAnsi="Times New Roman" w:cs="Times New Roman"/>
                <w:color w:val="7030A0"/>
                <w:sz w:val="28"/>
                <w:szCs w:val="28"/>
                <w:lang w:val="en-US"/>
              </w:rPr>
              <w:t>1</w:t>
            </w:r>
            <w:r>
              <w:rPr>
                <w:rFonts w:ascii="Times New Roman" w:hAnsi="Times New Roman" w:cs="Times New Roman"/>
                <w:i/>
                <w:color w:val="7030A0"/>
                <w:sz w:val="28"/>
                <w:szCs w:val="28"/>
                <w:lang w:val="en-US"/>
              </w:rPr>
              <w:t>(WAR)</w:t>
            </w:r>
          </w:p>
        </w:tc>
      </w:tr>
      <w:tr w14:paraId="4209B4F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59" w:type="dxa"/>
          </w:tcPr>
          <w:p w14:paraId="0AA931A9">
            <w:pPr>
              <w:pStyle w:val="15"/>
              <w:spacing w:after="0" w:line="24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2410" w:type="dxa"/>
          </w:tcPr>
          <w:p w14:paraId="17E2E841">
            <w:pPr>
              <w:pStyle w:val="15"/>
              <w:spacing w:after="0" w:line="240" w:lineRule="auto"/>
              <w:ind w:left="0"/>
              <w:jc w:val="both"/>
              <w:rPr>
                <w:rFonts w:ascii="Times New Roman" w:hAnsi="Times New Roman" w:cs="Times New Roman"/>
                <w:sz w:val="28"/>
                <w:szCs w:val="28"/>
              </w:rPr>
            </w:pPr>
          </w:p>
        </w:tc>
        <w:tc>
          <w:tcPr>
            <w:tcW w:w="1275" w:type="dxa"/>
          </w:tcPr>
          <w:p w14:paraId="76F4C081">
            <w:pPr>
              <w:pStyle w:val="15"/>
              <w:spacing w:after="0" w:line="240" w:lineRule="auto"/>
              <w:ind w:left="0"/>
              <w:jc w:val="both"/>
              <w:rPr>
                <w:rFonts w:ascii="Times New Roman" w:hAnsi="Times New Roman" w:cs="Times New Roman"/>
                <w:sz w:val="28"/>
                <w:szCs w:val="28"/>
              </w:rPr>
            </w:pPr>
          </w:p>
        </w:tc>
        <w:tc>
          <w:tcPr>
            <w:tcW w:w="1418" w:type="dxa"/>
          </w:tcPr>
          <w:p w14:paraId="268A0C3A">
            <w:pPr>
              <w:pStyle w:val="15"/>
              <w:spacing w:after="0" w:line="24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3509" w:type="dxa"/>
          </w:tcPr>
          <w:p w14:paraId="1903CE30">
            <w:pPr>
              <w:pStyle w:val="15"/>
              <w:spacing w:after="0" w:line="240" w:lineRule="auto"/>
              <w:ind w:left="0"/>
              <w:jc w:val="both"/>
              <w:rPr>
                <w:rFonts w:ascii="Times New Roman" w:hAnsi="Times New Roman" w:cs="Times New Roman"/>
                <w:sz w:val="28"/>
                <w:szCs w:val="28"/>
              </w:rPr>
            </w:pPr>
          </w:p>
        </w:tc>
      </w:tr>
      <w:tr w14:paraId="1ECF1CE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59" w:type="dxa"/>
          </w:tcPr>
          <w:p w14:paraId="09715EE6">
            <w:pPr>
              <w:pStyle w:val="15"/>
              <w:spacing w:after="0" w:line="24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2410" w:type="dxa"/>
          </w:tcPr>
          <w:p w14:paraId="5D52633D">
            <w:pPr>
              <w:pStyle w:val="15"/>
              <w:spacing w:after="0" w:line="240" w:lineRule="auto"/>
              <w:ind w:left="0"/>
              <w:jc w:val="both"/>
              <w:rPr>
                <w:rFonts w:ascii="Times New Roman" w:hAnsi="Times New Roman" w:cs="Times New Roman"/>
                <w:sz w:val="28"/>
                <w:szCs w:val="28"/>
              </w:rPr>
            </w:pPr>
          </w:p>
        </w:tc>
        <w:tc>
          <w:tcPr>
            <w:tcW w:w="1275" w:type="dxa"/>
          </w:tcPr>
          <w:p w14:paraId="3CB5F227">
            <w:pPr>
              <w:pStyle w:val="15"/>
              <w:spacing w:after="0" w:line="240" w:lineRule="auto"/>
              <w:ind w:left="0"/>
              <w:jc w:val="both"/>
              <w:rPr>
                <w:rFonts w:ascii="Times New Roman" w:hAnsi="Times New Roman" w:cs="Times New Roman"/>
                <w:sz w:val="28"/>
                <w:szCs w:val="28"/>
              </w:rPr>
            </w:pPr>
          </w:p>
        </w:tc>
        <w:tc>
          <w:tcPr>
            <w:tcW w:w="1418" w:type="dxa"/>
          </w:tcPr>
          <w:p w14:paraId="2B179796">
            <w:pPr>
              <w:pStyle w:val="15"/>
              <w:spacing w:after="0" w:line="24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3509" w:type="dxa"/>
          </w:tcPr>
          <w:p w14:paraId="431F3207">
            <w:pPr>
              <w:pStyle w:val="15"/>
              <w:spacing w:after="0" w:line="240" w:lineRule="auto"/>
              <w:ind w:left="0"/>
              <w:jc w:val="both"/>
              <w:rPr>
                <w:rFonts w:ascii="Times New Roman" w:hAnsi="Times New Roman" w:cs="Times New Roman"/>
                <w:sz w:val="28"/>
                <w:szCs w:val="28"/>
              </w:rPr>
            </w:pPr>
            <w:r>
              <w:rPr>
                <w:rFonts w:ascii="Times New Roman" w:hAnsi="Times New Roman" w:cs="Times New Roman"/>
                <w:color w:val="000000" w:themeColor="text1"/>
                <w:sz w:val="28"/>
                <w:szCs w:val="28"/>
                <w14:textFill>
                  <w14:solidFill>
                    <w14:schemeClr w14:val="tx1"/>
                  </w14:solidFill>
                </w14:textFill>
              </w:rPr>
              <w:t xml:space="preserve">Свободен для записи </w:t>
            </w:r>
            <w:r>
              <w:rPr>
                <w:rFonts w:ascii="Times New Roman" w:hAnsi="Times New Roman" w:cs="Times New Roman"/>
                <w:i/>
                <w:color w:val="7030A0"/>
                <w:sz w:val="28"/>
                <w:szCs w:val="28"/>
                <w:lang w:val="en-US"/>
              </w:rPr>
              <w:t>R</w:t>
            </w:r>
            <w:r>
              <w:rPr>
                <w:rFonts w:ascii="Times New Roman" w:hAnsi="Times New Roman" w:cs="Times New Roman"/>
                <w:color w:val="7030A0"/>
                <w:sz w:val="28"/>
                <w:szCs w:val="28"/>
                <w:lang w:val="en-US"/>
              </w:rPr>
              <w:t>1</w:t>
            </w:r>
          </w:p>
        </w:tc>
      </w:tr>
      <w:tr w14:paraId="3F17E55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59" w:type="dxa"/>
          </w:tcPr>
          <w:p w14:paraId="0A945BAE">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9</w:t>
            </w:r>
          </w:p>
        </w:tc>
        <w:tc>
          <w:tcPr>
            <w:tcW w:w="2410" w:type="dxa"/>
          </w:tcPr>
          <w:p w14:paraId="788DD78F">
            <w:pPr>
              <w:pStyle w:val="15"/>
              <w:spacing w:after="0" w:line="240" w:lineRule="auto"/>
              <w:ind w:left="0"/>
              <w:jc w:val="both"/>
              <w:rPr>
                <w:rFonts w:ascii="Times New Roman" w:hAnsi="Times New Roman" w:cs="Times New Roman"/>
                <w:sz w:val="28"/>
                <w:szCs w:val="28"/>
              </w:rPr>
            </w:pPr>
          </w:p>
        </w:tc>
        <w:tc>
          <w:tcPr>
            <w:tcW w:w="1275" w:type="dxa"/>
          </w:tcPr>
          <w:p w14:paraId="74936F60">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6</w:t>
            </w:r>
          </w:p>
        </w:tc>
        <w:tc>
          <w:tcPr>
            <w:tcW w:w="1418" w:type="dxa"/>
          </w:tcPr>
          <w:p w14:paraId="57249B67">
            <w:pPr>
              <w:pStyle w:val="15"/>
              <w:spacing w:after="0" w:line="240" w:lineRule="auto"/>
              <w:ind w:left="0"/>
              <w:jc w:val="both"/>
              <w:rPr>
                <w:rFonts w:ascii="Times New Roman" w:hAnsi="Times New Roman" w:cs="Times New Roman"/>
                <w:sz w:val="28"/>
                <w:szCs w:val="28"/>
              </w:rPr>
            </w:pPr>
          </w:p>
        </w:tc>
        <w:tc>
          <w:tcPr>
            <w:tcW w:w="3509" w:type="dxa"/>
          </w:tcPr>
          <w:p w14:paraId="326A9D0E">
            <w:pPr>
              <w:pStyle w:val="15"/>
              <w:spacing w:after="0" w:line="240" w:lineRule="auto"/>
              <w:ind w:left="0"/>
              <w:jc w:val="both"/>
              <w:rPr>
                <w:rFonts w:ascii="Times New Roman" w:hAnsi="Times New Roman" w:cs="Times New Roman"/>
                <w:sz w:val="28"/>
                <w:szCs w:val="28"/>
              </w:rPr>
            </w:pPr>
            <w:r>
              <w:rPr>
                <w:rFonts w:ascii="Times New Roman" w:hAnsi="Times New Roman" w:cs="Times New Roman"/>
                <w:color w:val="000000" w:themeColor="text1"/>
                <w:sz w:val="28"/>
                <w:szCs w:val="28"/>
                <w14:textFill>
                  <w14:solidFill>
                    <w14:schemeClr w14:val="tx1"/>
                  </w14:solidFill>
                </w14:textFill>
              </w:rPr>
              <w:t xml:space="preserve">Свободен для записи </w:t>
            </w:r>
            <w:r>
              <w:rPr>
                <w:rFonts w:ascii="Times New Roman" w:hAnsi="Times New Roman" w:cs="Times New Roman"/>
                <w:i/>
                <w:color w:val="7030A0"/>
                <w:sz w:val="28"/>
                <w:szCs w:val="28"/>
                <w:lang w:val="en-US"/>
              </w:rPr>
              <w:t>R</w:t>
            </w:r>
            <w:r>
              <w:rPr>
                <w:rFonts w:ascii="Times New Roman" w:hAnsi="Times New Roman" w:cs="Times New Roman"/>
                <w:color w:val="7030A0"/>
                <w:sz w:val="28"/>
                <w:szCs w:val="28"/>
                <w:lang w:val="en-US"/>
              </w:rPr>
              <w:t>1</w:t>
            </w:r>
          </w:p>
        </w:tc>
      </w:tr>
      <w:tr w14:paraId="5C08BC3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59" w:type="dxa"/>
          </w:tcPr>
          <w:p w14:paraId="12C74BB3">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10</w:t>
            </w:r>
          </w:p>
        </w:tc>
        <w:tc>
          <w:tcPr>
            <w:tcW w:w="2410" w:type="dxa"/>
          </w:tcPr>
          <w:p w14:paraId="02AFD1DF">
            <w:pPr>
              <w:pStyle w:val="15"/>
              <w:spacing w:after="0" w:line="240" w:lineRule="auto"/>
              <w:ind w:left="0"/>
              <w:jc w:val="both"/>
              <w:rPr>
                <w:rFonts w:ascii="Times New Roman" w:hAnsi="Times New Roman" w:cs="Times New Roman"/>
                <w:sz w:val="28"/>
                <w:szCs w:val="28"/>
              </w:rPr>
            </w:pPr>
          </w:p>
        </w:tc>
        <w:tc>
          <w:tcPr>
            <w:tcW w:w="1275" w:type="dxa"/>
          </w:tcPr>
          <w:p w14:paraId="2E130233">
            <w:pPr>
              <w:pStyle w:val="15"/>
              <w:spacing w:after="0" w:line="240" w:lineRule="auto"/>
              <w:ind w:left="0"/>
              <w:jc w:val="both"/>
              <w:rPr>
                <w:rFonts w:ascii="Times New Roman" w:hAnsi="Times New Roman" w:cs="Times New Roman"/>
                <w:sz w:val="28"/>
                <w:szCs w:val="28"/>
              </w:rPr>
            </w:pPr>
          </w:p>
        </w:tc>
        <w:tc>
          <w:tcPr>
            <w:tcW w:w="1418" w:type="dxa"/>
          </w:tcPr>
          <w:p w14:paraId="2A481C1F">
            <w:pPr>
              <w:pStyle w:val="15"/>
              <w:spacing w:after="0" w:line="240" w:lineRule="auto"/>
              <w:ind w:left="0"/>
              <w:jc w:val="both"/>
              <w:rPr>
                <w:rFonts w:ascii="Times New Roman" w:hAnsi="Times New Roman" w:cs="Times New Roman"/>
                <w:sz w:val="28"/>
                <w:szCs w:val="28"/>
              </w:rPr>
            </w:pPr>
          </w:p>
        </w:tc>
        <w:tc>
          <w:tcPr>
            <w:tcW w:w="3509" w:type="dxa"/>
          </w:tcPr>
          <w:p w14:paraId="2B6BA795">
            <w:pPr>
              <w:pStyle w:val="15"/>
              <w:spacing w:after="0" w:line="240" w:lineRule="auto"/>
              <w:ind w:left="0"/>
              <w:jc w:val="both"/>
              <w:rPr>
                <w:rFonts w:ascii="Times New Roman" w:hAnsi="Times New Roman" w:cs="Times New Roman"/>
                <w:sz w:val="28"/>
                <w:szCs w:val="28"/>
              </w:rPr>
            </w:pPr>
          </w:p>
        </w:tc>
      </w:tr>
      <w:tr w14:paraId="12B17D2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59" w:type="dxa"/>
          </w:tcPr>
          <w:p w14:paraId="5628A56D">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11</w:t>
            </w:r>
          </w:p>
        </w:tc>
        <w:tc>
          <w:tcPr>
            <w:tcW w:w="2410" w:type="dxa"/>
          </w:tcPr>
          <w:p w14:paraId="705F2993">
            <w:pPr>
              <w:pStyle w:val="15"/>
              <w:spacing w:after="0" w:line="240" w:lineRule="auto"/>
              <w:ind w:left="0"/>
              <w:jc w:val="both"/>
              <w:rPr>
                <w:rFonts w:ascii="Times New Roman" w:hAnsi="Times New Roman" w:cs="Times New Roman"/>
                <w:sz w:val="28"/>
                <w:szCs w:val="28"/>
              </w:rPr>
            </w:pPr>
          </w:p>
        </w:tc>
        <w:tc>
          <w:tcPr>
            <w:tcW w:w="1275" w:type="dxa"/>
          </w:tcPr>
          <w:p w14:paraId="0DCAEA96">
            <w:pPr>
              <w:pStyle w:val="15"/>
              <w:spacing w:after="0" w:line="240" w:lineRule="auto"/>
              <w:ind w:left="0"/>
              <w:jc w:val="both"/>
              <w:rPr>
                <w:rFonts w:ascii="Times New Roman" w:hAnsi="Times New Roman" w:cs="Times New Roman"/>
                <w:sz w:val="28"/>
                <w:szCs w:val="28"/>
              </w:rPr>
            </w:pPr>
          </w:p>
        </w:tc>
        <w:tc>
          <w:tcPr>
            <w:tcW w:w="1418" w:type="dxa"/>
          </w:tcPr>
          <w:p w14:paraId="3C962B79">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6</w:t>
            </w:r>
          </w:p>
        </w:tc>
        <w:tc>
          <w:tcPr>
            <w:tcW w:w="3509" w:type="dxa"/>
          </w:tcPr>
          <w:p w14:paraId="680E9686">
            <w:pPr>
              <w:pStyle w:val="15"/>
              <w:spacing w:after="0" w:line="240" w:lineRule="auto"/>
              <w:ind w:left="0"/>
              <w:jc w:val="both"/>
              <w:rPr>
                <w:rFonts w:ascii="Times New Roman" w:hAnsi="Times New Roman" w:cs="Times New Roman"/>
                <w:sz w:val="28"/>
                <w:szCs w:val="28"/>
              </w:rPr>
            </w:pPr>
          </w:p>
        </w:tc>
      </w:tr>
    </w:tbl>
    <w:p w14:paraId="3E1B1F47">
      <w:pPr>
        <w:pStyle w:val="15"/>
        <w:spacing w:before="120"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Счетчики источников в первом цикле определяют использование </w:t>
      </w:r>
      <w:r>
        <w:rPr>
          <w:rFonts w:ascii="Times New Roman" w:hAnsi="Times New Roman" w:cs="Times New Roman"/>
          <w:i/>
          <w:sz w:val="28"/>
          <w:szCs w:val="28"/>
          <w:lang w:val="en-US"/>
        </w:rPr>
        <w:t>R</w:t>
      </w:r>
      <w:r>
        <w:rPr>
          <w:rFonts w:ascii="Times New Roman" w:hAnsi="Times New Roman" w:cs="Times New Roman"/>
          <w:sz w:val="28"/>
          <w:szCs w:val="28"/>
        </w:rPr>
        <w:t xml:space="preserve">1, </w:t>
      </w:r>
      <w:r>
        <w:rPr>
          <w:rFonts w:ascii="Times New Roman" w:hAnsi="Times New Roman" w:cs="Times New Roman"/>
          <w:i/>
          <w:sz w:val="28"/>
          <w:szCs w:val="28"/>
          <w:lang w:val="en-US"/>
        </w:rPr>
        <w:t>R</w:t>
      </w:r>
      <w:r>
        <w:rPr>
          <w:rFonts w:ascii="Times New Roman" w:hAnsi="Times New Roman" w:cs="Times New Roman"/>
          <w:sz w:val="28"/>
          <w:szCs w:val="28"/>
        </w:rPr>
        <w:t xml:space="preserve">2 и дважды </w:t>
      </w:r>
      <w:r>
        <w:rPr>
          <w:rFonts w:ascii="Times New Roman" w:hAnsi="Times New Roman" w:cs="Times New Roman"/>
          <w:i/>
          <w:sz w:val="28"/>
          <w:szCs w:val="28"/>
          <w:lang w:val="en-US"/>
        </w:rPr>
        <w:t>R</w:t>
      </w:r>
      <w:r>
        <w:rPr>
          <w:rFonts w:ascii="Times New Roman" w:hAnsi="Times New Roman" w:cs="Times New Roman"/>
          <w:sz w:val="28"/>
          <w:szCs w:val="28"/>
        </w:rPr>
        <w:t xml:space="preserve">0. Конфликта нет, команда сложения также следует на исполнение. Счетчик приемников отметил </w:t>
      </w:r>
      <w:r>
        <w:rPr>
          <w:rFonts w:ascii="Times New Roman" w:hAnsi="Times New Roman" w:cs="Times New Roman"/>
          <w:i/>
          <w:sz w:val="28"/>
          <w:szCs w:val="28"/>
          <w:lang w:val="en-US"/>
        </w:rPr>
        <w:t>R</w:t>
      </w:r>
      <w:r>
        <w:rPr>
          <w:rFonts w:ascii="Times New Roman" w:hAnsi="Times New Roman" w:cs="Times New Roman"/>
          <w:sz w:val="28"/>
          <w:szCs w:val="28"/>
        </w:rPr>
        <w:t xml:space="preserve">3 и </w:t>
      </w:r>
      <w:r>
        <w:rPr>
          <w:rFonts w:ascii="Times New Roman" w:hAnsi="Times New Roman" w:cs="Times New Roman"/>
          <w:i/>
          <w:sz w:val="28"/>
          <w:szCs w:val="28"/>
          <w:lang w:val="en-US"/>
        </w:rPr>
        <w:t>R</w:t>
      </w:r>
      <w:r>
        <w:rPr>
          <w:rFonts w:ascii="Times New Roman" w:hAnsi="Times New Roman" w:cs="Times New Roman"/>
          <w:sz w:val="28"/>
          <w:szCs w:val="28"/>
        </w:rPr>
        <w:t>4.</w:t>
      </w:r>
    </w:p>
    <w:p w14:paraId="318BC607">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Первая команда второго цикла также не встречает конфликтов, счетчики источников </w:t>
      </w:r>
      <w:r>
        <w:rPr>
          <w:rFonts w:ascii="Times New Roman" w:hAnsi="Times New Roman" w:cs="Times New Roman"/>
          <w:i/>
          <w:sz w:val="28"/>
          <w:szCs w:val="28"/>
          <w:lang w:val="en-US"/>
        </w:rPr>
        <w:t>R</w:t>
      </w:r>
      <w:r>
        <w:rPr>
          <w:rFonts w:ascii="Times New Roman" w:hAnsi="Times New Roman" w:cs="Times New Roman"/>
          <w:sz w:val="28"/>
          <w:szCs w:val="28"/>
        </w:rPr>
        <w:t xml:space="preserve">0 и </w:t>
      </w:r>
      <w:r>
        <w:rPr>
          <w:rFonts w:ascii="Times New Roman" w:hAnsi="Times New Roman" w:cs="Times New Roman"/>
          <w:i/>
          <w:sz w:val="28"/>
          <w:szCs w:val="28"/>
          <w:lang w:val="en-US"/>
        </w:rPr>
        <w:t>R</w:t>
      </w:r>
      <w:r>
        <w:rPr>
          <w:rFonts w:ascii="Times New Roman" w:hAnsi="Times New Roman" w:cs="Times New Roman"/>
          <w:sz w:val="28"/>
          <w:szCs w:val="28"/>
        </w:rPr>
        <w:t xml:space="preserve">1увеличиваются на «1». Счетчик приемников отметил </w:t>
      </w:r>
      <w:r>
        <w:rPr>
          <w:rFonts w:ascii="Times New Roman" w:hAnsi="Times New Roman" w:cs="Times New Roman"/>
          <w:i/>
          <w:sz w:val="28"/>
          <w:szCs w:val="28"/>
          <w:lang w:val="en-US"/>
        </w:rPr>
        <w:t>R</w:t>
      </w:r>
      <w:r>
        <w:rPr>
          <w:rFonts w:ascii="Times New Roman" w:hAnsi="Times New Roman" w:cs="Times New Roman"/>
          <w:sz w:val="28"/>
          <w:szCs w:val="28"/>
        </w:rPr>
        <w:t xml:space="preserve">5. Вторая команда во втором цикле не сможет выйти на исполнение, т.к. она должна использовать содержимое приемника </w:t>
      </w:r>
      <w:r>
        <w:rPr>
          <w:rFonts w:ascii="Times New Roman" w:hAnsi="Times New Roman" w:cs="Times New Roman"/>
          <w:i/>
          <w:sz w:val="28"/>
          <w:szCs w:val="28"/>
          <w:lang w:val="en-US"/>
        </w:rPr>
        <w:t>R</w:t>
      </w:r>
      <w:r>
        <w:rPr>
          <w:rFonts w:ascii="Times New Roman" w:hAnsi="Times New Roman" w:cs="Times New Roman"/>
          <w:sz w:val="28"/>
          <w:szCs w:val="28"/>
        </w:rPr>
        <w:t>4 незавершенной команды умножения.</w:t>
      </w:r>
    </w:p>
    <w:p w14:paraId="5A38CF36">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Из таблицы видим, что команда сложения, использующая </w:t>
      </w:r>
      <w:r>
        <w:rPr>
          <w:rFonts w:ascii="Times New Roman" w:hAnsi="Times New Roman" w:cs="Times New Roman"/>
          <w:i/>
          <w:sz w:val="28"/>
          <w:szCs w:val="28"/>
          <w:lang w:val="en-US"/>
        </w:rPr>
        <w:t>R</w:t>
      </w:r>
      <w:r>
        <w:rPr>
          <w:rFonts w:ascii="Times New Roman" w:hAnsi="Times New Roman" w:cs="Times New Roman"/>
          <w:sz w:val="28"/>
          <w:szCs w:val="28"/>
        </w:rPr>
        <w:t xml:space="preserve">4, сможет быть запущена на исполнение лишь на пятом цикле. С ней в паре запустится команда умножения, использующая операнд-источник </w:t>
      </w:r>
      <w:r>
        <w:rPr>
          <w:rFonts w:ascii="Times New Roman" w:hAnsi="Times New Roman" w:cs="Times New Roman"/>
          <w:i/>
          <w:sz w:val="28"/>
          <w:szCs w:val="28"/>
          <w:lang w:val="en-US"/>
        </w:rPr>
        <w:t>R</w:t>
      </w:r>
      <w:r>
        <w:rPr>
          <w:rFonts w:ascii="Times New Roman" w:hAnsi="Times New Roman" w:cs="Times New Roman"/>
          <w:sz w:val="28"/>
          <w:szCs w:val="28"/>
        </w:rPr>
        <w:t>1.</w:t>
      </w:r>
    </w:p>
    <w:p w14:paraId="50722E32">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шестом цикле команда вычитания должна переписать </w:t>
      </w:r>
      <w:r>
        <w:rPr>
          <w:rFonts w:ascii="Times New Roman" w:hAnsi="Times New Roman" w:cs="Times New Roman"/>
          <w:i/>
          <w:sz w:val="28"/>
          <w:szCs w:val="28"/>
          <w:lang w:val="en-US"/>
        </w:rPr>
        <w:t>R</w:t>
      </w:r>
      <w:r>
        <w:rPr>
          <w:rFonts w:ascii="Times New Roman" w:hAnsi="Times New Roman" w:cs="Times New Roman"/>
          <w:sz w:val="28"/>
          <w:szCs w:val="28"/>
        </w:rPr>
        <w:t xml:space="preserve">1, используя его как приемник. Возникает </w:t>
      </w:r>
      <w:r>
        <w:rPr>
          <w:rFonts w:ascii="Times New Roman" w:hAnsi="Times New Roman" w:cs="Times New Roman"/>
          <w:i/>
          <w:sz w:val="28"/>
          <w:szCs w:val="28"/>
          <w:lang w:val="en-US"/>
        </w:rPr>
        <w:t>WAR</w:t>
      </w:r>
      <w:r>
        <w:rPr>
          <w:rFonts w:ascii="Times New Roman" w:hAnsi="Times New Roman" w:cs="Times New Roman"/>
          <w:sz w:val="28"/>
          <w:szCs w:val="28"/>
        </w:rPr>
        <w:t xml:space="preserve">-конфликт, исполнение команды задерживается. Оно становится возможным при завершении на восьмом цикле команды умножения. </w:t>
      </w:r>
      <w:r>
        <w:rPr>
          <w:rFonts w:ascii="Times New Roman" w:hAnsi="Times New Roman" w:cs="Times New Roman"/>
          <w:i/>
          <w:sz w:val="28"/>
          <w:szCs w:val="28"/>
          <w:lang w:val="en-US"/>
        </w:rPr>
        <w:t>SUB</w:t>
      </w:r>
      <w:r>
        <w:rPr>
          <w:rFonts w:ascii="Times New Roman" w:hAnsi="Times New Roman" w:cs="Times New Roman"/>
          <w:sz w:val="28"/>
          <w:szCs w:val="28"/>
        </w:rPr>
        <w:t xml:space="preserve"> уходит на исполнение только на девятом цикле.</w:t>
      </w:r>
    </w:p>
    <w:p w14:paraId="47631D5D">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Теперь рассмотрим возможность подмены команд и регистров, табл. 3.2.</w:t>
      </w:r>
    </w:p>
    <w:p w14:paraId="406A5386">
      <w:pPr>
        <w:pStyle w:val="15"/>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Таблица 3.2.</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55"/>
        <w:gridCol w:w="2306"/>
        <w:gridCol w:w="1256"/>
        <w:gridCol w:w="1415"/>
        <w:gridCol w:w="3354"/>
      </w:tblGrid>
      <w:tr w14:paraId="66EA2F5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55" w:type="dxa"/>
          </w:tcPr>
          <w:p w14:paraId="4A13143F">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 цикла</w:t>
            </w:r>
          </w:p>
        </w:tc>
        <w:tc>
          <w:tcPr>
            <w:tcW w:w="2306" w:type="dxa"/>
          </w:tcPr>
          <w:p w14:paraId="58FC8330">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команды</w:t>
            </w:r>
          </w:p>
        </w:tc>
        <w:tc>
          <w:tcPr>
            <w:tcW w:w="1256" w:type="dxa"/>
          </w:tcPr>
          <w:p w14:paraId="6A419B28">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выдача</w:t>
            </w:r>
          </w:p>
        </w:tc>
        <w:tc>
          <w:tcPr>
            <w:tcW w:w="1415" w:type="dxa"/>
          </w:tcPr>
          <w:p w14:paraId="71EA3BBF">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Результат</w:t>
            </w:r>
          </w:p>
          <w:p w14:paraId="42031602">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в регистре</w:t>
            </w:r>
          </w:p>
        </w:tc>
        <w:tc>
          <w:tcPr>
            <w:tcW w:w="3354" w:type="dxa"/>
          </w:tcPr>
          <w:p w14:paraId="0B701BE1">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комментарии</w:t>
            </w:r>
          </w:p>
        </w:tc>
      </w:tr>
      <w:tr w14:paraId="454F671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55" w:type="dxa"/>
          </w:tcPr>
          <w:p w14:paraId="41275468">
            <w:pPr>
              <w:pStyle w:val="15"/>
              <w:spacing w:after="0" w:line="240" w:lineRule="auto"/>
              <w:ind w:left="0"/>
              <w:jc w:val="both"/>
              <w:rPr>
                <w:rFonts w:ascii="Times New Roman" w:hAnsi="Times New Roman" w:cs="Times New Roman"/>
                <w:color w:val="7030A0"/>
                <w:sz w:val="28"/>
                <w:szCs w:val="28"/>
              </w:rPr>
            </w:pPr>
            <w:r>
              <w:rPr>
                <w:rFonts w:ascii="Times New Roman" w:hAnsi="Times New Roman" w:cs="Times New Roman"/>
                <w:sz w:val="28"/>
                <w:szCs w:val="28"/>
              </w:rPr>
              <w:t>1</w:t>
            </w:r>
          </w:p>
        </w:tc>
        <w:tc>
          <w:tcPr>
            <w:tcW w:w="2306" w:type="dxa"/>
          </w:tcPr>
          <w:p w14:paraId="1CDDE2EA">
            <w:pPr>
              <w:spacing w:after="0" w:line="240" w:lineRule="auto"/>
              <w:jc w:val="both"/>
              <w:rPr>
                <w:rFonts w:ascii="Times New Roman" w:hAnsi="Times New Roman" w:cs="Times New Roman"/>
                <w:i/>
                <w:sz w:val="28"/>
                <w:szCs w:val="28"/>
                <w:lang w:val="en-US"/>
              </w:rPr>
            </w:pPr>
            <w:r>
              <w:rPr>
                <w:rFonts w:ascii="Times New Roman" w:hAnsi="Times New Roman" w:cs="Times New Roman"/>
                <w:i/>
                <w:sz w:val="28"/>
                <w:szCs w:val="28"/>
                <w:lang w:val="en-US"/>
              </w:rPr>
              <w:t>MUL R</w:t>
            </w:r>
            <w:r>
              <w:rPr>
                <w:rFonts w:ascii="Times New Roman" w:hAnsi="Times New Roman" w:cs="Times New Roman"/>
                <w:sz w:val="28"/>
                <w:szCs w:val="28"/>
                <w:lang w:val="en-US"/>
              </w:rPr>
              <w:t>3</w:t>
            </w:r>
            <w:r>
              <w:rPr>
                <w:rFonts w:ascii="Times New Roman" w:hAnsi="Times New Roman" w:cs="Times New Roman"/>
                <w:i/>
                <w:sz w:val="28"/>
                <w:szCs w:val="28"/>
                <w:lang w:val="en-US"/>
              </w:rPr>
              <w:t>, R</w:t>
            </w:r>
            <w:r>
              <w:rPr>
                <w:rFonts w:ascii="Times New Roman" w:hAnsi="Times New Roman" w:cs="Times New Roman"/>
                <w:sz w:val="28"/>
                <w:szCs w:val="28"/>
                <w:lang w:val="en-US"/>
              </w:rPr>
              <w:t>0</w:t>
            </w:r>
            <w:r>
              <w:rPr>
                <w:rFonts w:ascii="Times New Roman" w:hAnsi="Times New Roman" w:cs="Times New Roman"/>
                <w:i/>
                <w:sz w:val="28"/>
                <w:szCs w:val="28"/>
                <w:lang w:val="en-US"/>
              </w:rPr>
              <w:t>, R</w:t>
            </w:r>
            <w:r>
              <w:rPr>
                <w:rFonts w:ascii="Times New Roman" w:hAnsi="Times New Roman" w:cs="Times New Roman"/>
                <w:sz w:val="28"/>
                <w:szCs w:val="28"/>
                <w:lang w:val="en-US"/>
              </w:rPr>
              <w:t>1</w:t>
            </w:r>
          </w:p>
          <w:p w14:paraId="0756E947">
            <w:pPr>
              <w:spacing w:after="0" w:line="240" w:lineRule="auto"/>
              <w:jc w:val="both"/>
              <w:rPr>
                <w:rFonts w:ascii="Times New Roman" w:hAnsi="Times New Roman" w:cs="Times New Roman"/>
                <w:i/>
                <w:sz w:val="28"/>
                <w:szCs w:val="28"/>
                <w:lang w:val="en-US"/>
              </w:rPr>
            </w:pPr>
            <w:r>
              <w:rPr>
                <w:rFonts w:ascii="Times New Roman" w:hAnsi="Times New Roman" w:cs="Times New Roman"/>
                <w:i/>
                <w:sz w:val="28"/>
                <w:szCs w:val="28"/>
                <w:lang w:val="en-US"/>
              </w:rPr>
              <w:t xml:space="preserve">ADD </w:t>
            </w:r>
            <w:r>
              <w:rPr>
                <w:rFonts w:ascii="Times New Roman" w:hAnsi="Times New Roman" w:cs="Times New Roman"/>
                <w:i/>
                <w:color w:val="FF0000"/>
                <w:sz w:val="28"/>
                <w:szCs w:val="28"/>
                <w:lang w:val="en-US"/>
              </w:rPr>
              <w:t>R</w:t>
            </w:r>
            <w:r>
              <w:rPr>
                <w:rFonts w:ascii="Times New Roman" w:hAnsi="Times New Roman" w:cs="Times New Roman"/>
                <w:color w:val="FF0000"/>
                <w:sz w:val="28"/>
                <w:szCs w:val="28"/>
                <w:lang w:val="en-US"/>
              </w:rPr>
              <w:t>4</w:t>
            </w:r>
            <w:r>
              <w:rPr>
                <w:rFonts w:ascii="Times New Roman" w:hAnsi="Times New Roman" w:cs="Times New Roman"/>
                <w:i/>
                <w:sz w:val="28"/>
                <w:szCs w:val="28"/>
                <w:lang w:val="en-US"/>
              </w:rPr>
              <w:t>, R</w:t>
            </w:r>
            <w:r>
              <w:rPr>
                <w:rFonts w:ascii="Times New Roman" w:hAnsi="Times New Roman" w:cs="Times New Roman"/>
                <w:sz w:val="28"/>
                <w:szCs w:val="28"/>
                <w:lang w:val="en-US"/>
              </w:rPr>
              <w:t>0</w:t>
            </w:r>
            <w:r>
              <w:rPr>
                <w:rFonts w:ascii="Times New Roman" w:hAnsi="Times New Roman" w:cs="Times New Roman"/>
                <w:i/>
                <w:sz w:val="28"/>
                <w:szCs w:val="28"/>
                <w:lang w:val="en-US"/>
              </w:rPr>
              <w:t>, R</w:t>
            </w:r>
            <w:r>
              <w:rPr>
                <w:rFonts w:ascii="Times New Roman" w:hAnsi="Times New Roman" w:cs="Times New Roman"/>
                <w:sz w:val="28"/>
                <w:szCs w:val="28"/>
                <w:lang w:val="en-US"/>
              </w:rPr>
              <w:t>2</w:t>
            </w:r>
          </w:p>
          <w:p w14:paraId="2C3FFA19">
            <w:pPr>
              <w:pStyle w:val="15"/>
              <w:spacing w:after="0" w:line="240" w:lineRule="auto"/>
              <w:ind w:left="0"/>
              <w:jc w:val="both"/>
              <w:rPr>
                <w:rFonts w:ascii="Times New Roman" w:hAnsi="Times New Roman" w:cs="Times New Roman"/>
                <w:sz w:val="28"/>
                <w:szCs w:val="28"/>
                <w:lang w:val="en-US"/>
              </w:rPr>
            </w:pPr>
          </w:p>
        </w:tc>
        <w:tc>
          <w:tcPr>
            <w:tcW w:w="1256" w:type="dxa"/>
          </w:tcPr>
          <w:p w14:paraId="2D6A587D">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1</w:t>
            </w:r>
          </w:p>
          <w:p w14:paraId="63D19138">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2</w:t>
            </w:r>
          </w:p>
        </w:tc>
        <w:tc>
          <w:tcPr>
            <w:tcW w:w="1415" w:type="dxa"/>
          </w:tcPr>
          <w:p w14:paraId="79BCFB10">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w:t>
            </w:r>
          </w:p>
          <w:p w14:paraId="61F8A054">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w:t>
            </w:r>
          </w:p>
        </w:tc>
        <w:tc>
          <w:tcPr>
            <w:tcW w:w="3354" w:type="dxa"/>
          </w:tcPr>
          <w:p w14:paraId="1A2B98C0">
            <w:pPr>
              <w:pStyle w:val="15"/>
              <w:spacing w:after="0" w:line="240" w:lineRule="auto"/>
              <w:ind w:left="0"/>
              <w:jc w:val="both"/>
              <w:rPr>
                <w:rFonts w:ascii="Times New Roman" w:hAnsi="Times New Roman" w:cs="Times New Roman"/>
                <w:i/>
                <w:sz w:val="28"/>
                <w:szCs w:val="28"/>
              </w:rPr>
            </w:pPr>
            <w:r>
              <w:rPr>
                <w:rFonts w:ascii="Times New Roman" w:hAnsi="Times New Roman" w:cs="Times New Roman"/>
                <w:i/>
                <w:sz w:val="28"/>
                <w:szCs w:val="28"/>
                <w:lang w:val="en-US"/>
              </w:rPr>
              <w:t>R</w:t>
            </w:r>
            <w:r>
              <w:rPr>
                <w:rFonts w:ascii="Times New Roman" w:hAnsi="Times New Roman" w:cs="Times New Roman"/>
                <w:sz w:val="28"/>
                <w:szCs w:val="28"/>
              </w:rPr>
              <w:t>0</w:t>
            </w:r>
            <w:r>
              <w:rPr>
                <w:rFonts w:ascii="Times New Roman" w:hAnsi="Times New Roman" w:cs="Times New Roman"/>
                <w:i/>
                <w:sz w:val="28"/>
                <w:szCs w:val="28"/>
              </w:rPr>
              <w:t>,</w:t>
            </w:r>
            <w:r>
              <w:rPr>
                <w:rFonts w:ascii="Times New Roman" w:hAnsi="Times New Roman" w:cs="Times New Roman"/>
                <w:i/>
                <w:sz w:val="28"/>
                <w:szCs w:val="28"/>
                <w:lang w:val="en-US"/>
              </w:rPr>
              <w:t>R</w:t>
            </w:r>
            <w:r>
              <w:rPr>
                <w:rFonts w:ascii="Times New Roman" w:hAnsi="Times New Roman" w:cs="Times New Roman"/>
                <w:sz w:val="28"/>
                <w:szCs w:val="28"/>
              </w:rPr>
              <w:t>1</w:t>
            </w:r>
            <w:r>
              <w:rPr>
                <w:rFonts w:ascii="Times New Roman" w:hAnsi="Times New Roman" w:cs="Times New Roman"/>
                <w:i/>
                <w:sz w:val="28"/>
                <w:szCs w:val="28"/>
              </w:rPr>
              <w:t>-</w:t>
            </w:r>
            <w:r>
              <w:rPr>
                <w:rFonts w:ascii="Times New Roman" w:hAnsi="Times New Roman" w:cs="Times New Roman"/>
                <w:i/>
                <w:sz w:val="28"/>
                <w:szCs w:val="28"/>
                <w:lang w:val="en-US"/>
              </w:rPr>
              <w:t>rd</w:t>
            </w:r>
            <w:r>
              <w:rPr>
                <w:rFonts w:ascii="Times New Roman" w:hAnsi="Times New Roman" w:cs="Times New Roman"/>
                <w:i/>
                <w:sz w:val="28"/>
                <w:szCs w:val="28"/>
              </w:rPr>
              <w:t xml:space="preserve">; </w:t>
            </w:r>
            <w:r>
              <w:rPr>
                <w:rFonts w:ascii="Times New Roman" w:hAnsi="Times New Roman" w:cs="Times New Roman"/>
                <w:i/>
                <w:sz w:val="28"/>
                <w:szCs w:val="28"/>
                <w:lang w:val="en-US"/>
              </w:rPr>
              <w:t>R</w:t>
            </w:r>
            <w:r>
              <w:rPr>
                <w:rFonts w:ascii="Times New Roman" w:hAnsi="Times New Roman" w:cs="Times New Roman"/>
                <w:sz w:val="28"/>
                <w:szCs w:val="28"/>
              </w:rPr>
              <w:t>3</w:t>
            </w:r>
            <w:r>
              <w:rPr>
                <w:rFonts w:ascii="Times New Roman" w:hAnsi="Times New Roman" w:cs="Times New Roman"/>
                <w:i/>
                <w:sz w:val="28"/>
                <w:szCs w:val="28"/>
              </w:rPr>
              <w:t>-</w:t>
            </w:r>
            <w:r>
              <w:rPr>
                <w:rFonts w:ascii="Times New Roman" w:hAnsi="Times New Roman" w:cs="Times New Roman"/>
                <w:i/>
                <w:sz w:val="28"/>
                <w:szCs w:val="28"/>
                <w:lang w:val="en-US"/>
              </w:rPr>
              <w:t>wr</w:t>
            </w:r>
          </w:p>
          <w:p w14:paraId="158FB640">
            <w:pPr>
              <w:pStyle w:val="15"/>
              <w:spacing w:after="0" w:line="240" w:lineRule="auto"/>
              <w:ind w:left="0"/>
              <w:jc w:val="both"/>
              <w:rPr>
                <w:rFonts w:ascii="Times New Roman" w:hAnsi="Times New Roman" w:cs="Times New Roman"/>
                <w:sz w:val="28"/>
                <w:szCs w:val="28"/>
              </w:rPr>
            </w:pPr>
            <w:r>
              <w:rPr>
                <w:rFonts w:ascii="Times New Roman" w:hAnsi="Times New Roman" w:cs="Times New Roman"/>
                <w:i/>
                <w:sz w:val="28"/>
                <w:szCs w:val="28"/>
                <w:lang w:val="en-US"/>
              </w:rPr>
              <w:t>R</w:t>
            </w:r>
            <w:r>
              <w:rPr>
                <w:rFonts w:ascii="Times New Roman" w:hAnsi="Times New Roman" w:cs="Times New Roman"/>
                <w:sz w:val="28"/>
                <w:szCs w:val="28"/>
              </w:rPr>
              <w:t>0</w:t>
            </w:r>
            <w:r>
              <w:rPr>
                <w:rFonts w:ascii="Times New Roman" w:hAnsi="Times New Roman" w:cs="Times New Roman"/>
                <w:i/>
                <w:sz w:val="28"/>
                <w:szCs w:val="28"/>
              </w:rPr>
              <w:t>,</w:t>
            </w:r>
            <w:r>
              <w:rPr>
                <w:rFonts w:ascii="Times New Roman" w:hAnsi="Times New Roman" w:cs="Times New Roman"/>
                <w:i/>
                <w:sz w:val="28"/>
                <w:szCs w:val="28"/>
                <w:lang w:val="en-US"/>
              </w:rPr>
              <w:t>R</w:t>
            </w:r>
            <w:r>
              <w:rPr>
                <w:rFonts w:ascii="Times New Roman" w:hAnsi="Times New Roman" w:cs="Times New Roman"/>
                <w:sz w:val="28"/>
                <w:szCs w:val="28"/>
              </w:rPr>
              <w:t>2</w:t>
            </w:r>
            <w:r>
              <w:rPr>
                <w:rFonts w:ascii="Times New Roman" w:hAnsi="Times New Roman" w:cs="Times New Roman"/>
                <w:i/>
                <w:sz w:val="28"/>
                <w:szCs w:val="28"/>
              </w:rPr>
              <w:t>-</w:t>
            </w:r>
            <w:r>
              <w:rPr>
                <w:rFonts w:ascii="Times New Roman" w:hAnsi="Times New Roman" w:cs="Times New Roman"/>
                <w:i/>
                <w:sz w:val="28"/>
                <w:szCs w:val="28"/>
                <w:lang w:val="en-US"/>
              </w:rPr>
              <w:t>rd</w:t>
            </w:r>
            <w:r>
              <w:rPr>
                <w:rFonts w:ascii="Times New Roman" w:hAnsi="Times New Roman" w:cs="Times New Roman"/>
                <w:i/>
                <w:sz w:val="28"/>
                <w:szCs w:val="28"/>
              </w:rPr>
              <w:t xml:space="preserve">; </w:t>
            </w:r>
            <w:r>
              <w:rPr>
                <w:rFonts w:ascii="Times New Roman" w:hAnsi="Times New Roman" w:cs="Times New Roman"/>
                <w:i/>
                <w:color w:val="FF0000"/>
                <w:sz w:val="28"/>
                <w:szCs w:val="28"/>
                <w:lang w:val="en-US"/>
              </w:rPr>
              <w:t>R</w:t>
            </w:r>
            <w:r>
              <w:rPr>
                <w:rFonts w:ascii="Times New Roman" w:hAnsi="Times New Roman" w:cs="Times New Roman"/>
                <w:color w:val="FF0000"/>
                <w:sz w:val="28"/>
                <w:szCs w:val="28"/>
              </w:rPr>
              <w:t>4</w:t>
            </w:r>
            <w:r>
              <w:rPr>
                <w:rFonts w:ascii="Times New Roman" w:hAnsi="Times New Roman" w:cs="Times New Roman"/>
                <w:i/>
                <w:sz w:val="28"/>
                <w:szCs w:val="28"/>
              </w:rPr>
              <w:t>-</w:t>
            </w:r>
            <w:r>
              <w:rPr>
                <w:rFonts w:ascii="Times New Roman" w:hAnsi="Times New Roman" w:cs="Times New Roman"/>
                <w:i/>
                <w:sz w:val="28"/>
                <w:szCs w:val="28"/>
                <w:lang w:val="en-US"/>
              </w:rPr>
              <w:t>wr</w:t>
            </w:r>
            <w:r>
              <w:rPr>
                <w:rFonts w:ascii="Times New Roman" w:hAnsi="Times New Roman" w:cs="Times New Roman"/>
                <w:sz w:val="28"/>
                <w:szCs w:val="28"/>
              </w:rPr>
              <w:t xml:space="preserve"> конфликтов нет</w:t>
            </w:r>
          </w:p>
        </w:tc>
      </w:tr>
      <w:tr w14:paraId="3E5DDAA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55" w:type="dxa"/>
          </w:tcPr>
          <w:p w14:paraId="12323C17">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2</w:t>
            </w:r>
          </w:p>
        </w:tc>
        <w:tc>
          <w:tcPr>
            <w:tcW w:w="2306" w:type="dxa"/>
          </w:tcPr>
          <w:p w14:paraId="2C37FF52">
            <w:pPr>
              <w:spacing w:after="0" w:line="240" w:lineRule="auto"/>
              <w:jc w:val="both"/>
              <w:rPr>
                <w:rFonts w:ascii="Times New Roman" w:hAnsi="Times New Roman" w:cs="Times New Roman"/>
                <w:i/>
                <w:sz w:val="28"/>
                <w:szCs w:val="28"/>
                <w:lang w:val="en-US"/>
              </w:rPr>
            </w:pPr>
            <w:r>
              <w:rPr>
                <w:rFonts w:ascii="Times New Roman" w:hAnsi="Times New Roman" w:cs="Times New Roman"/>
                <w:i/>
                <w:sz w:val="28"/>
                <w:szCs w:val="28"/>
                <w:lang w:val="en-US"/>
              </w:rPr>
              <w:t>ADD R</w:t>
            </w:r>
            <w:r>
              <w:rPr>
                <w:rFonts w:ascii="Times New Roman" w:hAnsi="Times New Roman" w:cs="Times New Roman"/>
                <w:sz w:val="28"/>
                <w:szCs w:val="28"/>
                <w:lang w:val="en-US"/>
              </w:rPr>
              <w:t>5</w:t>
            </w:r>
            <w:r>
              <w:rPr>
                <w:rFonts w:ascii="Times New Roman" w:hAnsi="Times New Roman" w:cs="Times New Roman"/>
                <w:i/>
                <w:sz w:val="28"/>
                <w:szCs w:val="28"/>
                <w:lang w:val="en-US"/>
              </w:rPr>
              <w:t>, R</w:t>
            </w:r>
            <w:r>
              <w:rPr>
                <w:rFonts w:ascii="Times New Roman" w:hAnsi="Times New Roman" w:cs="Times New Roman"/>
                <w:sz w:val="28"/>
                <w:szCs w:val="28"/>
                <w:lang w:val="en-US"/>
              </w:rPr>
              <w:t>0</w:t>
            </w:r>
            <w:r>
              <w:rPr>
                <w:rFonts w:ascii="Times New Roman" w:hAnsi="Times New Roman" w:cs="Times New Roman"/>
                <w:i/>
                <w:sz w:val="28"/>
                <w:szCs w:val="28"/>
                <w:lang w:val="en-US"/>
              </w:rPr>
              <w:t>, R</w:t>
            </w:r>
            <w:r>
              <w:rPr>
                <w:rFonts w:ascii="Times New Roman" w:hAnsi="Times New Roman" w:cs="Times New Roman"/>
                <w:sz w:val="28"/>
                <w:szCs w:val="28"/>
                <w:lang w:val="en-US"/>
              </w:rPr>
              <w:t>1</w:t>
            </w:r>
          </w:p>
          <w:p w14:paraId="7B4AB2C5">
            <w:pPr>
              <w:spacing w:after="0" w:line="240" w:lineRule="auto"/>
              <w:jc w:val="both"/>
              <w:rPr>
                <w:rFonts w:ascii="Times New Roman" w:hAnsi="Times New Roman" w:cs="Times New Roman"/>
                <w:i/>
                <w:sz w:val="28"/>
                <w:szCs w:val="28"/>
                <w:lang w:val="en-US"/>
              </w:rPr>
            </w:pPr>
            <w:r>
              <w:rPr>
                <w:rFonts w:ascii="Times New Roman" w:hAnsi="Times New Roman" w:cs="Times New Roman"/>
                <w:i/>
                <w:sz w:val="28"/>
                <w:szCs w:val="28"/>
                <w:highlight w:val="yellow"/>
                <w:lang w:val="en-US"/>
              </w:rPr>
              <w:t>ADD R</w:t>
            </w:r>
            <w:r>
              <w:rPr>
                <w:rFonts w:ascii="Times New Roman" w:hAnsi="Times New Roman" w:cs="Times New Roman"/>
                <w:sz w:val="28"/>
                <w:szCs w:val="28"/>
                <w:highlight w:val="yellow"/>
                <w:lang w:val="en-US"/>
              </w:rPr>
              <w:t>6</w:t>
            </w:r>
            <w:r>
              <w:rPr>
                <w:rFonts w:ascii="Times New Roman" w:hAnsi="Times New Roman" w:cs="Times New Roman"/>
                <w:i/>
                <w:sz w:val="28"/>
                <w:szCs w:val="28"/>
                <w:highlight w:val="yellow"/>
                <w:lang w:val="en-US"/>
              </w:rPr>
              <w:t xml:space="preserve">, </w:t>
            </w:r>
            <w:r>
              <w:rPr>
                <w:rFonts w:ascii="Times New Roman" w:hAnsi="Times New Roman" w:cs="Times New Roman"/>
                <w:i/>
                <w:color w:val="7030A0"/>
                <w:sz w:val="28"/>
                <w:szCs w:val="28"/>
                <w:highlight w:val="yellow"/>
                <w:lang w:val="en-US"/>
              </w:rPr>
              <w:t>R</w:t>
            </w:r>
            <w:r>
              <w:rPr>
                <w:rFonts w:ascii="Times New Roman" w:hAnsi="Times New Roman" w:cs="Times New Roman"/>
                <w:color w:val="7030A0"/>
                <w:sz w:val="28"/>
                <w:szCs w:val="28"/>
                <w:highlight w:val="yellow"/>
                <w:lang w:val="en-US"/>
              </w:rPr>
              <w:t>1</w:t>
            </w:r>
            <w:r>
              <w:rPr>
                <w:rFonts w:ascii="Times New Roman" w:hAnsi="Times New Roman" w:cs="Times New Roman"/>
                <w:i/>
                <w:sz w:val="28"/>
                <w:szCs w:val="28"/>
                <w:highlight w:val="yellow"/>
                <w:lang w:val="en-US"/>
              </w:rPr>
              <w:t xml:space="preserve">, </w:t>
            </w:r>
            <w:r>
              <w:rPr>
                <w:rFonts w:ascii="Times New Roman" w:hAnsi="Times New Roman" w:cs="Times New Roman"/>
                <w:i/>
                <w:color w:val="FF0000"/>
                <w:sz w:val="28"/>
                <w:szCs w:val="28"/>
                <w:highlight w:val="yellow"/>
                <w:lang w:val="en-US"/>
              </w:rPr>
              <w:t>R</w:t>
            </w:r>
            <w:r>
              <w:rPr>
                <w:rFonts w:ascii="Times New Roman" w:hAnsi="Times New Roman" w:cs="Times New Roman"/>
                <w:color w:val="FF0000"/>
                <w:sz w:val="28"/>
                <w:szCs w:val="28"/>
                <w:highlight w:val="yellow"/>
                <w:lang w:val="en-US"/>
              </w:rPr>
              <w:t>4</w:t>
            </w:r>
          </w:p>
          <w:p w14:paraId="7BB9226E">
            <w:pPr>
              <w:pStyle w:val="15"/>
              <w:spacing w:after="0" w:line="240" w:lineRule="auto"/>
              <w:ind w:left="0"/>
              <w:jc w:val="both"/>
              <w:rPr>
                <w:rFonts w:ascii="Times New Roman" w:hAnsi="Times New Roman" w:cs="Times New Roman"/>
                <w:sz w:val="28"/>
                <w:szCs w:val="28"/>
                <w:lang w:val="en-US"/>
              </w:rPr>
            </w:pPr>
          </w:p>
        </w:tc>
        <w:tc>
          <w:tcPr>
            <w:tcW w:w="1256" w:type="dxa"/>
          </w:tcPr>
          <w:p w14:paraId="086AC156">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3</w:t>
            </w:r>
          </w:p>
          <w:p w14:paraId="0287BEF6">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w:t>
            </w:r>
          </w:p>
        </w:tc>
        <w:tc>
          <w:tcPr>
            <w:tcW w:w="1415" w:type="dxa"/>
          </w:tcPr>
          <w:p w14:paraId="2CB5981E">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w:t>
            </w:r>
          </w:p>
          <w:p w14:paraId="4D998BF2">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w:t>
            </w:r>
          </w:p>
        </w:tc>
        <w:tc>
          <w:tcPr>
            <w:tcW w:w="3354" w:type="dxa"/>
          </w:tcPr>
          <w:p w14:paraId="169A939D">
            <w:pPr>
              <w:pStyle w:val="15"/>
              <w:spacing w:after="0" w:line="240" w:lineRule="auto"/>
              <w:ind w:left="0"/>
              <w:jc w:val="both"/>
              <w:rPr>
                <w:rFonts w:ascii="Times New Roman" w:hAnsi="Times New Roman" w:cs="Times New Roman"/>
                <w:i/>
                <w:sz w:val="28"/>
                <w:szCs w:val="28"/>
                <w:lang w:val="en-US"/>
              </w:rPr>
            </w:pPr>
            <w:r>
              <w:rPr>
                <w:rFonts w:ascii="Times New Roman" w:hAnsi="Times New Roman" w:cs="Times New Roman"/>
                <w:i/>
                <w:sz w:val="28"/>
                <w:szCs w:val="28"/>
                <w:lang w:val="en-US"/>
              </w:rPr>
              <w:t>R</w:t>
            </w:r>
            <w:r>
              <w:rPr>
                <w:rFonts w:ascii="Times New Roman" w:hAnsi="Times New Roman" w:cs="Times New Roman"/>
                <w:sz w:val="28"/>
                <w:szCs w:val="28"/>
                <w:lang w:val="en-US"/>
              </w:rPr>
              <w:t>0</w:t>
            </w:r>
            <w:r>
              <w:rPr>
                <w:rFonts w:ascii="Times New Roman" w:hAnsi="Times New Roman" w:cs="Times New Roman"/>
                <w:i/>
                <w:sz w:val="28"/>
                <w:szCs w:val="28"/>
                <w:lang w:val="en-US"/>
              </w:rPr>
              <w:t>,R</w:t>
            </w:r>
            <w:r>
              <w:rPr>
                <w:rFonts w:ascii="Times New Roman" w:hAnsi="Times New Roman" w:cs="Times New Roman"/>
                <w:sz w:val="28"/>
                <w:szCs w:val="28"/>
                <w:lang w:val="en-US"/>
              </w:rPr>
              <w:t>1</w:t>
            </w:r>
            <w:r>
              <w:rPr>
                <w:rFonts w:ascii="Times New Roman" w:hAnsi="Times New Roman" w:cs="Times New Roman"/>
                <w:i/>
                <w:sz w:val="28"/>
                <w:szCs w:val="28"/>
                <w:lang w:val="en-US"/>
              </w:rPr>
              <w:t>-rd; R</w:t>
            </w:r>
            <w:r>
              <w:rPr>
                <w:rFonts w:ascii="Times New Roman" w:hAnsi="Times New Roman" w:cs="Times New Roman"/>
                <w:sz w:val="28"/>
                <w:szCs w:val="28"/>
                <w:lang w:val="en-US"/>
              </w:rPr>
              <w:t>5</w:t>
            </w:r>
            <w:r>
              <w:rPr>
                <w:rFonts w:ascii="Times New Roman" w:hAnsi="Times New Roman" w:cs="Times New Roman"/>
                <w:i/>
                <w:sz w:val="28"/>
                <w:szCs w:val="28"/>
                <w:lang w:val="en-US"/>
              </w:rPr>
              <w:t>-wr</w:t>
            </w:r>
          </w:p>
          <w:p w14:paraId="431DB990">
            <w:pPr>
              <w:pStyle w:val="15"/>
              <w:spacing w:after="0" w:line="240" w:lineRule="auto"/>
              <w:ind w:left="0"/>
              <w:jc w:val="both"/>
              <w:rPr>
                <w:rFonts w:ascii="Times New Roman" w:hAnsi="Times New Roman" w:cs="Times New Roman"/>
                <w:i/>
                <w:color w:val="FF0000"/>
                <w:sz w:val="28"/>
                <w:szCs w:val="28"/>
                <w:lang w:val="en-US"/>
              </w:rPr>
            </w:pPr>
            <w:r>
              <w:rPr>
                <w:rFonts w:ascii="Times New Roman" w:hAnsi="Times New Roman" w:cs="Times New Roman"/>
                <w:i/>
                <w:color w:val="7030A0"/>
                <w:sz w:val="28"/>
                <w:szCs w:val="28"/>
                <w:lang w:val="en-US"/>
              </w:rPr>
              <w:t>R</w:t>
            </w:r>
            <w:r>
              <w:rPr>
                <w:rFonts w:ascii="Times New Roman" w:hAnsi="Times New Roman" w:cs="Times New Roman"/>
                <w:color w:val="7030A0"/>
                <w:sz w:val="28"/>
                <w:szCs w:val="28"/>
                <w:lang w:val="en-US"/>
              </w:rPr>
              <w:t>1</w:t>
            </w:r>
            <w:r>
              <w:rPr>
                <w:rFonts w:ascii="Times New Roman" w:hAnsi="Times New Roman" w:cs="Times New Roman"/>
                <w:i/>
                <w:sz w:val="28"/>
                <w:szCs w:val="28"/>
                <w:lang w:val="en-US"/>
              </w:rPr>
              <w:t xml:space="preserve">-rd, </w:t>
            </w:r>
            <w:r>
              <w:rPr>
                <w:rFonts w:ascii="Times New Roman" w:hAnsi="Times New Roman" w:cs="Times New Roman"/>
                <w:i/>
                <w:color w:val="FF0000"/>
                <w:sz w:val="28"/>
                <w:szCs w:val="28"/>
                <w:lang w:val="en-US"/>
              </w:rPr>
              <w:t>R</w:t>
            </w:r>
            <w:r>
              <w:rPr>
                <w:rFonts w:ascii="Times New Roman" w:hAnsi="Times New Roman" w:cs="Times New Roman"/>
                <w:color w:val="FF0000"/>
                <w:sz w:val="28"/>
                <w:szCs w:val="28"/>
                <w:lang w:val="en-US"/>
              </w:rPr>
              <w:t>4</w:t>
            </w:r>
            <w:r>
              <w:rPr>
                <w:rFonts w:ascii="Times New Roman" w:hAnsi="Times New Roman" w:cs="Times New Roman"/>
                <w:i/>
                <w:color w:val="FF0000"/>
                <w:sz w:val="28"/>
                <w:szCs w:val="28"/>
                <w:lang w:val="en-US"/>
              </w:rPr>
              <w:t xml:space="preserve"> (RAW)</w:t>
            </w:r>
          </w:p>
          <w:p w14:paraId="6664A6BF">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Замена команды</w:t>
            </w:r>
          </w:p>
        </w:tc>
      </w:tr>
      <w:tr w14:paraId="7B4294E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55" w:type="dxa"/>
          </w:tcPr>
          <w:p w14:paraId="31994C3F">
            <w:pPr>
              <w:pStyle w:val="15"/>
              <w:spacing w:after="0" w:line="24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306" w:type="dxa"/>
          </w:tcPr>
          <w:p w14:paraId="610EED18">
            <w:pPr>
              <w:spacing w:after="0" w:line="240" w:lineRule="auto"/>
              <w:jc w:val="both"/>
              <w:rPr>
                <w:rFonts w:ascii="Times New Roman" w:hAnsi="Times New Roman" w:cs="Times New Roman"/>
                <w:i/>
                <w:sz w:val="28"/>
                <w:szCs w:val="28"/>
                <w:lang w:val="en-US"/>
              </w:rPr>
            </w:pPr>
            <w:r>
              <w:rPr>
                <w:rFonts w:ascii="Times New Roman" w:hAnsi="Times New Roman" w:cs="Times New Roman"/>
                <w:i/>
                <w:sz w:val="28"/>
                <w:szCs w:val="28"/>
                <w:lang w:val="en-US"/>
              </w:rPr>
              <w:t>MUL R</w:t>
            </w:r>
            <w:r>
              <w:rPr>
                <w:rFonts w:ascii="Times New Roman" w:hAnsi="Times New Roman" w:cs="Times New Roman"/>
                <w:sz w:val="28"/>
                <w:szCs w:val="28"/>
                <w:lang w:val="en-US"/>
              </w:rPr>
              <w:t>7</w:t>
            </w:r>
            <w:r>
              <w:rPr>
                <w:rFonts w:ascii="Times New Roman" w:hAnsi="Times New Roman" w:cs="Times New Roman"/>
                <w:i/>
                <w:sz w:val="28"/>
                <w:szCs w:val="28"/>
                <w:lang w:val="en-US"/>
              </w:rPr>
              <w:t>,</w:t>
            </w:r>
            <w:r>
              <w:rPr>
                <w:rFonts w:ascii="Times New Roman" w:hAnsi="Times New Roman" w:cs="Times New Roman"/>
                <w:i/>
                <w:color w:val="7030A0"/>
                <w:sz w:val="28"/>
                <w:szCs w:val="28"/>
                <w:lang w:val="en-US"/>
              </w:rPr>
              <w:t xml:space="preserve"> R</w:t>
            </w:r>
            <w:r>
              <w:rPr>
                <w:rFonts w:ascii="Times New Roman" w:hAnsi="Times New Roman" w:cs="Times New Roman"/>
                <w:color w:val="7030A0"/>
                <w:sz w:val="28"/>
                <w:szCs w:val="28"/>
                <w:lang w:val="en-US"/>
              </w:rPr>
              <w:t>1</w:t>
            </w:r>
            <w:r>
              <w:rPr>
                <w:rFonts w:ascii="Times New Roman" w:hAnsi="Times New Roman" w:cs="Times New Roman"/>
                <w:i/>
                <w:sz w:val="28"/>
                <w:szCs w:val="28"/>
                <w:lang w:val="en-US"/>
              </w:rPr>
              <w:t>, R</w:t>
            </w:r>
            <w:r>
              <w:rPr>
                <w:rFonts w:ascii="Times New Roman" w:hAnsi="Times New Roman" w:cs="Times New Roman"/>
                <w:sz w:val="28"/>
                <w:szCs w:val="28"/>
                <w:lang w:val="en-US"/>
              </w:rPr>
              <w:t>2</w:t>
            </w:r>
          </w:p>
          <w:p w14:paraId="14AA9441">
            <w:pPr>
              <w:spacing w:after="0" w:line="240" w:lineRule="auto"/>
              <w:jc w:val="both"/>
              <w:rPr>
                <w:rFonts w:ascii="Times New Roman" w:hAnsi="Times New Roman" w:cs="Times New Roman"/>
                <w:i/>
                <w:sz w:val="28"/>
                <w:szCs w:val="28"/>
                <w:lang w:val="en-US"/>
              </w:rPr>
            </w:pPr>
            <w:r>
              <w:rPr>
                <w:rFonts w:ascii="Times New Roman" w:hAnsi="Times New Roman" w:cs="Times New Roman"/>
                <w:i/>
                <w:sz w:val="28"/>
                <w:szCs w:val="28"/>
                <w:lang w:val="en-US"/>
              </w:rPr>
              <w:t xml:space="preserve">SUB </w:t>
            </w:r>
            <w:r>
              <w:rPr>
                <w:rFonts w:ascii="Times New Roman" w:hAnsi="Times New Roman" w:cs="Times New Roman"/>
                <w:i/>
                <w:color w:val="7030A0"/>
                <w:sz w:val="28"/>
                <w:szCs w:val="28"/>
                <w:lang w:val="en-US"/>
              </w:rPr>
              <w:t>R</w:t>
            </w:r>
            <w:r>
              <w:rPr>
                <w:rFonts w:ascii="Times New Roman" w:hAnsi="Times New Roman" w:cs="Times New Roman"/>
                <w:color w:val="7030A0"/>
                <w:sz w:val="28"/>
                <w:szCs w:val="28"/>
                <w:lang w:val="en-US"/>
              </w:rPr>
              <w:t>1</w:t>
            </w:r>
            <w:r>
              <w:rPr>
                <w:rFonts w:ascii="Times New Roman" w:hAnsi="Times New Roman" w:cs="Times New Roman"/>
                <w:i/>
                <w:sz w:val="28"/>
                <w:szCs w:val="28"/>
                <w:lang w:val="en-US"/>
              </w:rPr>
              <w:t>, R</w:t>
            </w:r>
            <w:r>
              <w:rPr>
                <w:rFonts w:ascii="Times New Roman" w:hAnsi="Times New Roman" w:cs="Times New Roman"/>
                <w:sz w:val="28"/>
                <w:szCs w:val="28"/>
                <w:lang w:val="en-US"/>
              </w:rPr>
              <w:t>0</w:t>
            </w:r>
            <w:r>
              <w:rPr>
                <w:rFonts w:ascii="Times New Roman" w:hAnsi="Times New Roman" w:cs="Times New Roman"/>
                <w:i/>
                <w:sz w:val="28"/>
                <w:szCs w:val="28"/>
                <w:lang w:val="en-US"/>
              </w:rPr>
              <w:t>, R</w:t>
            </w:r>
            <w:r>
              <w:rPr>
                <w:rFonts w:ascii="Times New Roman" w:hAnsi="Times New Roman" w:cs="Times New Roman"/>
                <w:sz w:val="28"/>
                <w:szCs w:val="28"/>
                <w:lang w:val="en-US"/>
              </w:rPr>
              <w:t>2</w:t>
            </w:r>
          </w:p>
          <w:p w14:paraId="6F062F9E">
            <w:pPr>
              <w:pStyle w:val="15"/>
              <w:spacing w:after="0" w:line="240" w:lineRule="auto"/>
              <w:ind w:left="0"/>
              <w:jc w:val="both"/>
              <w:rPr>
                <w:rFonts w:ascii="Times New Roman" w:hAnsi="Times New Roman" w:cs="Times New Roman"/>
                <w:i/>
                <w:sz w:val="28"/>
                <w:szCs w:val="28"/>
                <w:lang w:val="en-US"/>
              </w:rPr>
            </w:pPr>
          </w:p>
        </w:tc>
        <w:tc>
          <w:tcPr>
            <w:tcW w:w="1256" w:type="dxa"/>
          </w:tcPr>
          <w:p w14:paraId="5B5DAE77">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5</w:t>
            </w:r>
          </w:p>
          <w:p w14:paraId="33FB04FD">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6</w:t>
            </w:r>
          </w:p>
        </w:tc>
        <w:tc>
          <w:tcPr>
            <w:tcW w:w="1415" w:type="dxa"/>
          </w:tcPr>
          <w:p w14:paraId="3FFB3E1E">
            <w:pPr>
              <w:pStyle w:val="15"/>
              <w:spacing w:after="0" w:line="240" w:lineRule="auto"/>
              <w:ind w:left="0"/>
              <w:jc w:val="both"/>
              <w:rPr>
                <w:rFonts w:ascii="Times New Roman" w:hAnsi="Times New Roman" w:cs="Times New Roman"/>
                <w:sz w:val="28"/>
                <w:szCs w:val="28"/>
              </w:rPr>
            </w:pPr>
          </w:p>
          <w:p w14:paraId="248AE76E">
            <w:pPr>
              <w:pStyle w:val="15"/>
              <w:spacing w:after="0" w:line="240" w:lineRule="auto"/>
              <w:ind w:left="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2</w:t>
            </w:r>
          </w:p>
        </w:tc>
        <w:tc>
          <w:tcPr>
            <w:tcW w:w="3354" w:type="dxa"/>
          </w:tcPr>
          <w:p w14:paraId="7FDD3B54">
            <w:pPr>
              <w:pStyle w:val="15"/>
              <w:spacing w:after="0" w:line="240" w:lineRule="auto"/>
              <w:ind w:left="0"/>
              <w:jc w:val="both"/>
              <w:rPr>
                <w:rFonts w:ascii="Times New Roman" w:hAnsi="Times New Roman" w:cs="Times New Roman"/>
                <w:sz w:val="28"/>
                <w:szCs w:val="28"/>
              </w:rPr>
            </w:pPr>
          </w:p>
          <w:p w14:paraId="6539F395">
            <w:pPr>
              <w:pStyle w:val="15"/>
              <w:spacing w:after="0" w:line="240" w:lineRule="auto"/>
              <w:ind w:left="0"/>
              <w:jc w:val="both"/>
              <w:rPr>
                <w:rFonts w:ascii="Times New Roman" w:hAnsi="Times New Roman" w:cs="Times New Roman"/>
                <w:color w:val="FF0000"/>
                <w:sz w:val="28"/>
                <w:szCs w:val="28"/>
              </w:rPr>
            </w:pPr>
            <w:r>
              <w:rPr>
                <w:rFonts w:ascii="Times New Roman" w:hAnsi="Times New Roman" w:cs="Times New Roman"/>
                <w:i/>
                <w:color w:val="7030A0"/>
                <w:sz w:val="28"/>
                <w:szCs w:val="28"/>
                <w:lang w:val="en-US"/>
              </w:rPr>
              <w:t>R</w:t>
            </w:r>
            <w:r>
              <w:rPr>
                <w:rFonts w:ascii="Times New Roman" w:hAnsi="Times New Roman" w:cs="Times New Roman"/>
                <w:color w:val="7030A0"/>
                <w:sz w:val="28"/>
                <w:szCs w:val="28"/>
              </w:rPr>
              <w:t>1</w:t>
            </w:r>
            <w:r>
              <w:rPr>
                <w:rFonts w:ascii="Times New Roman" w:hAnsi="Times New Roman" w:cs="Times New Roman"/>
                <w:i/>
                <w:color w:val="7030A0"/>
                <w:sz w:val="28"/>
                <w:szCs w:val="28"/>
              </w:rPr>
              <w:t>(</w:t>
            </w:r>
            <w:r>
              <w:rPr>
                <w:rFonts w:ascii="Times New Roman" w:hAnsi="Times New Roman" w:cs="Times New Roman"/>
                <w:i/>
                <w:color w:val="7030A0"/>
                <w:sz w:val="28"/>
                <w:szCs w:val="28"/>
                <w:lang w:val="en-US"/>
              </w:rPr>
              <w:t>WAR</w:t>
            </w:r>
            <w:r>
              <w:rPr>
                <w:rFonts w:ascii="Times New Roman" w:hAnsi="Times New Roman" w:cs="Times New Roman"/>
                <w:i/>
                <w:color w:val="7030A0"/>
                <w:sz w:val="28"/>
                <w:szCs w:val="28"/>
              </w:rPr>
              <w:t>)</w:t>
            </w:r>
            <w:r>
              <w:rPr>
                <w:rFonts w:ascii="Times New Roman" w:hAnsi="Times New Roman" w:cs="Times New Roman"/>
                <w:sz w:val="28"/>
                <w:szCs w:val="28"/>
              </w:rPr>
              <w:t xml:space="preserve"> в 6 команде заменяется на </w:t>
            </w:r>
            <w:r>
              <w:rPr>
                <w:rFonts w:ascii="Times New Roman" w:hAnsi="Times New Roman" w:cs="Times New Roman"/>
                <w:i/>
                <w:color w:val="7030A0"/>
                <w:sz w:val="28"/>
                <w:szCs w:val="28"/>
                <w:lang w:val="en-US"/>
              </w:rPr>
              <w:t>S</w:t>
            </w:r>
            <w:r>
              <w:rPr>
                <w:rFonts w:ascii="Times New Roman" w:hAnsi="Times New Roman" w:cs="Times New Roman"/>
                <w:color w:val="7030A0"/>
                <w:sz w:val="28"/>
                <w:szCs w:val="28"/>
              </w:rPr>
              <w:t>1</w:t>
            </w:r>
            <w:r>
              <w:rPr>
                <w:rFonts w:ascii="Times New Roman" w:hAnsi="Times New Roman" w:cs="Times New Roman"/>
                <w:sz w:val="28"/>
                <w:szCs w:val="28"/>
              </w:rPr>
              <w:t xml:space="preserve">. Свободен для чтения </w:t>
            </w:r>
            <w:r>
              <w:rPr>
                <w:rFonts w:ascii="Times New Roman" w:hAnsi="Times New Roman" w:cs="Times New Roman"/>
                <w:i/>
                <w:color w:val="FF0000"/>
                <w:sz w:val="28"/>
                <w:szCs w:val="28"/>
                <w:lang w:val="en-US"/>
              </w:rPr>
              <w:t>R</w:t>
            </w:r>
            <w:r>
              <w:rPr>
                <w:rFonts w:ascii="Times New Roman" w:hAnsi="Times New Roman" w:cs="Times New Roman"/>
                <w:color w:val="FF0000"/>
                <w:sz w:val="28"/>
                <w:szCs w:val="28"/>
              </w:rPr>
              <w:t>4</w:t>
            </w:r>
          </w:p>
        </w:tc>
      </w:tr>
      <w:tr w14:paraId="776EF44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55" w:type="dxa"/>
          </w:tcPr>
          <w:p w14:paraId="4456A8AC">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4</w:t>
            </w:r>
          </w:p>
        </w:tc>
        <w:tc>
          <w:tcPr>
            <w:tcW w:w="2306" w:type="dxa"/>
          </w:tcPr>
          <w:p w14:paraId="4B91B104">
            <w:pPr>
              <w:pStyle w:val="15"/>
              <w:spacing w:after="0" w:line="240" w:lineRule="auto"/>
              <w:ind w:left="0"/>
              <w:jc w:val="both"/>
              <w:rPr>
                <w:rFonts w:ascii="Times New Roman" w:hAnsi="Times New Roman" w:cs="Times New Roman"/>
                <w:sz w:val="28"/>
                <w:szCs w:val="28"/>
              </w:rPr>
            </w:pPr>
          </w:p>
        </w:tc>
        <w:tc>
          <w:tcPr>
            <w:tcW w:w="1256" w:type="dxa"/>
          </w:tcPr>
          <w:p w14:paraId="2F40BAD3">
            <w:pPr>
              <w:pStyle w:val="15"/>
              <w:spacing w:after="0" w:line="24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415" w:type="dxa"/>
          </w:tcPr>
          <w:p w14:paraId="614BF85B">
            <w:pPr>
              <w:pStyle w:val="15"/>
              <w:spacing w:after="0" w:line="240" w:lineRule="auto"/>
              <w:ind w:left="0"/>
              <w:jc w:val="both"/>
              <w:rPr>
                <w:rFonts w:ascii="Times New Roman" w:hAnsi="Times New Roman" w:cs="Times New Roman"/>
                <w:sz w:val="28"/>
                <w:szCs w:val="28"/>
                <w:lang w:val="en-US"/>
              </w:rPr>
            </w:pPr>
          </w:p>
          <w:p w14:paraId="3A83B4BE">
            <w:pPr>
              <w:pStyle w:val="15"/>
              <w:spacing w:after="0" w:line="24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1</w:t>
            </w:r>
          </w:p>
          <w:p w14:paraId="69B9B643">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3</w:t>
            </w:r>
          </w:p>
        </w:tc>
        <w:tc>
          <w:tcPr>
            <w:tcW w:w="3354" w:type="dxa"/>
          </w:tcPr>
          <w:p w14:paraId="14920EFF">
            <w:pPr>
              <w:pStyle w:val="15"/>
              <w:spacing w:after="0" w:line="240" w:lineRule="auto"/>
              <w:ind w:left="0"/>
              <w:jc w:val="both"/>
              <w:rPr>
                <w:rFonts w:ascii="Times New Roman" w:hAnsi="Times New Roman" w:cs="Times New Roman"/>
                <w:color w:val="FF0000"/>
                <w:sz w:val="28"/>
                <w:szCs w:val="28"/>
              </w:rPr>
            </w:pPr>
            <w:r>
              <w:rPr>
                <w:rFonts w:ascii="Times New Roman" w:hAnsi="Times New Roman" w:cs="Times New Roman"/>
                <w:sz w:val="28"/>
                <w:szCs w:val="28"/>
              </w:rPr>
              <w:t xml:space="preserve">Свободен для чтения </w:t>
            </w:r>
            <w:r>
              <w:rPr>
                <w:rFonts w:ascii="Times New Roman" w:hAnsi="Times New Roman" w:cs="Times New Roman"/>
                <w:i/>
                <w:color w:val="FF0000"/>
                <w:sz w:val="28"/>
                <w:szCs w:val="28"/>
                <w:lang w:val="en-US"/>
              </w:rPr>
              <w:t>R</w:t>
            </w:r>
            <w:r>
              <w:rPr>
                <w:rFonts w:ascii="Times New Roman" w:hAnsi="Times New Roman" w:cs="Times New Roman"/>
                <w:color w:val="FF0000"/>
                <w:sz w:val="28"/>
                <w:szCs w:val="28"/>
              </w:rPr>
              <w:t>4</w:t>
            </w:r>
          </w:p>
          <w:p w14:paraId="4255FA45">
            <w:pPr>
              <w:pStyle w:val="15"/>
              <w:spacing w:after="0" w:line="240" w:lineRule="auto"/>
              <w:ind w:left="0"/>
              <w:jc w:val="both"/>
              <w:rPr>
                <w:rFonts w:ascii="Times New Roman" w:hAnsi="Times New Roman" w:cs="Times New Roman"/>
                <w:sz w:val="28"/>
                <w:szCs w:val="28"/>
              </w:rPr>
            </w:pPr>
          </w:p>
        </w:tc>
      </w:tr>
      <w:tr w14:paraId="260764B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55" w:type="dxa"/>
          </w:tcPr>
          <w:p w14:paraId="769EC92B">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5</w:t>
            </w:r>
          </w:p>
        </w:tc>
        <w:tc>
          <w:tcPr>
            <w:tcW w:w="2306" w:type="dxa"/>
          </w:tcPr>
          <w:p w14:paraId="4498746D">
            <w:pPr>
              <w:pStyle w:val="15"/>
              <w:spacing w:after="0" w:line="240" w:lineRule="auto"/>
              <w:ind w:left="0"/>
              <w:jc w:val="both"/>
              <w:rPr>
                <w:rFonts w:ascii="Times New Roman" w:hAnsi="Times New Roman" w:cs="Times New Roman"/>
                <w:sz w:val="28"/>
                <w:szCs w:val="28"/>
              </w:rPr>
            </w:pPr>
          </w:p>
          <w:p w14:paraId="27B7528A">
            <w:pPr>
              <w:spacing w:after="0" w:line="240" w:lineRule="auto"/>
              <w:jc w:val="both"/>
              <w:rPr>
                <w:rFonts w:ascii="Times New Roman" w:hAnsi="Times New Roman" w:cs="Times New Roman"/>
                <w:sz w:val="28"/>
                <w:szCs w:val="28"/>
              </w:rPr>
            </w:pPr>
          </w:p>
        </w:tc>
        <w:tc>
          <w:tcPr>
            <w:tcW w:w="1256" w:type="dxa"/>
          </w:tcPr>
          <w:p w14:paraId="3EE642E9">
            <w:pPr>
              <w:pStyle w:val="15"/>
              <w:spacing w:after="0" w:line="240" w:lineRule="auto"/>
              <w:ind w:left="0"/>
              <w:jc w:val="both"/>
              <w:rPr>
                <w:rFonts w:ascii="Times New Roman" w:hAnsi="Times New Roman" w:cs="Times New Roman"/>
                <w:sz w:val="28"/>
                <w:szCs w:val="28"/>
              </w:rPr>
            </w:pPr>
          </w:p>
        </w:tc>
        <w:tc>
          <w:tcPr>
            <w:tcW w:w="1415" w:type="dxa"/>
          </w:tcPr>
          <w:p w14:paraId="22A1C920">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6</w:t>
            </w:r>
          </w:p>
        </w:tc>
        <w:tc>
          <w:tcPr>
            <w:tcW w:w="3354" w:type="dxa"/>
          </w:tcPr>
          <w:p w14:paraId="33AD9A5B">
            <w:pPr>
              <w:pStyle w:val="15"/>
              <w:spacing w:after="0" w:line="240" w:lineRule="auto"/>
              <w:ind w:left="0"/>
              <w:jc w:val="both"/>
              <w:rPr>
                <w:rFonts w:ascii="Times New Roman" w:hAnsi="Times New Roman" w:cs="Times New Roman"/>
                <w:sz w:val="28"/>
                <w:szCs w:val="28"/>
              </w:rPr>
            </w:pPr>
          </w:p>
        </w:tc>
      </w:tr>
      <w:tr w14:paraId="2C7162B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55" w:type="dxa"/>
          </w:tcPr>
          <w:p w14:paraId="04AF50D2">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6</w:t>
            </w:r>
          </w:p>
        </w:tc>
        <w:tc>
          <w:tcPr>
            <w:tcW w:w="2306" w:type="dxa"/>
          </w:tcPr>
          <w:p w14:paraId="54BC2C54">
            <w:pPr>
              <w:pStyle w:val="15"/>
              <w:spacing w:after="0" w:line="240" w:lineRule="auto"/>
              <w:ind w:left="0"/>
              <w:jc w:val="both"/>
              <w:rPr>
                <w:rFonts w:ascii="Times New Roman" w:hAnsi="Times New Roman" w:cs="Times New Roman"/>
                <w:sz w:val="28"/>
                <w:szCs w:val="28"/>
              </w:rPr>
            </w:pPr>
          </w:p>
        </w:tc>
        <w:tc>
          <w:tcPr>
            <w:tcW w:w="1256" w:type="dxa"/>
          </w:tcPr>
          <w:p w14:paraId="51FD7A84">
            <w:pPr>
              <w:pStyle w:val="15"/>
              <w:spacing w:after="0" w:line="240" w:lineRule="auto"/>
              <w:ind w:left="0"/>
              <w:jc w:val="both"/>
              <w:rPr>
                <w:rFonts w:ascii="Times New Roman" w:hAnsi="Times New Roman" w:cs="Times New Roman"/>
                <w:sz w:val="28"/>
                <w:szCs w:val="28"/>
              </w:rPr>
            </w:pPr>
          </w:p>
        </w:tc>
        <w:tc>
          <w:tcPr>
            <w:tcW w:w="1415" w:type="dxa"/>
          </w:tcPr>
          <w:p w14:paraId="0451F84B">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4</w:t>
            </w:r>
          </w:p>
          <w:p w14:paraId="57AEFCA8">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5</w:t>
            </w:r>
          </w:p>
        </w:tc>
        <w:tc>
          <w:tcPr>
            <w:tcW w:w="3354" w:type="dxa"/>
          </w:tcPr>
          <w:p w14:paraId="6F1FA7B3">
            <w:pPr>
              <w:pStyle w:val="15"/>
              <w:spacing w:after="0" w:line="240" w:lineRule="auto"/>
              <w:ind w:left="0"/>
              <w:jc w:val="both"/>
              <w:rPr>
                <w:rFonts w:ascii="Times New Roman" w:hAnsi="Times New Roman" w:cs="Times New Roman"/>
                <w:sz w:val="28"/>
                <w:szCs w:val="28"/>
              </w:rPr>
            </w:pPr>
          </w:p>
        </w:tc>
      </w:tr>
    </w:tbl>
    <w:p w14:paraId="14E57E92">
      <w:pPr>
        <w:pStyle w:val="15"/>
        <w:spacing w:after="0" w:line="240" w:lineRule="auto"/>
        <w:ind w:left="0"/>
        <w:jc w:val="both"/>
        <w:rPr>
          <w:rFonts w:ascii="Times New Roman" w:hAnsi="Times New Roman" w:cs="Times New Roman"/>
          <w:sz w:val="28"/>
          <w:szCs w:val="28"/>
        </w:rPr>
      </w:pPr>
    </w:p>
    <w:p w14:paraId="43356A53">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Теперь порядок выдачи команд на исполнение не зависит от порядка выборки команд из памяти. Для команд первого цикла и первой команды второго цикла все остается подобно первому случаю. Вторая команда во втором цикле не может быть выдана на исполнение, но она заменяется первой командой третьего цикла. При такой подмене необходима предварительная проверка возможных конфликтов операндов выдаваемой и пропускаемой команд. Для этого включаются счетчики использования регистров на пропускаемую команду.</w:t>
      </w:r>
    </w:p>
    <w:p w14:paraId="733CD056">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Во второй команде третьего цикла, для устранения </w:t>
      </w:r>
      <w:r>
        <w:rPr>
          <w:rFonts w:ascii="Times New Roman" w:hAnsi="Times New Roman" w:cs="Times New Roman"/>
          <w:i/>
          <w:sz w:val="28"/>
          <w:szCs w:val="28"/>
          <w:lang w:val="en-US"/>
        </w:rPr>
        <w:t>WAR</w:t>
      </w:r>
      <w:r>
        <w:rPr>
          <w:rFonts w:ascii="Times New Roman" w:hAnsi="Times New Roman" w:cs="Times New Roman"/>
          <w:sz w:val="28"/>
          <w:szCs w:val="28"/>
        </w:rPr>
        <w:t xml:space="preserve">-конфликта, регистр </w:t>
      </w:r>
      <w:r>
        <w:rPr>
          <w:rFonts w:ascii="Times New Roman" w:hAnsi="Times New Roman" w:cs="Times New Roman"/>
          <w:i/>
          <w:sz w:val="28"/>
          <w:szCs w:val="28"/>
          <w:lang w:val="en-US"/>
        </w:rPr>
        <w:t>R</w:t>
      </w:r>
      <w:r>
        <w:rPr>
          <w:rFonts w:ascii="Times New Roman" w:hAnsi="Times New Roman" w:cs="Times New Roman"/>
          <w:sz w:val="28"/>
          <w:szCs w:val="28"/>
        </w:rPr>
        <w:t xml:space="preserve">1 подменяется на скрытый регистр </w:t>
      </w:r>
      <w:r>
        <w:rPr>
          <w:rFonts w:ascii="Times New Roman" w:hAnsi="Times New Roman" w:cs="Times New Roman"/>
          <w:i/>
          <w:sz w:val="28"/>
          <w:szCs w:val="28"/>
          <w:lang w:val="en-US"/>
        </w:rPr>
        <w:t>S</w:t>
      </w:r>
      <w:r>
        <w:rPr>
          <w:rFonts w:ascii="Times New Roman" w:hAnsi="Times New Roman" w:cs="Times New Roman"/>
          <w:sz w:val="28"/>
          <w:szCs w:val="28"/>
        </w:rPr>
        <w:t xml:space="preserve">1. В реальных компьютерах для подготовки очереди на исполнение используются только скрытые регистры, а их связь с заявленными регистрами устанавливается с помощью табличной памяти. Это позволяет избежать </w:t>
      </w:r>
      <w:r>
        <w:rPr>
          <w:rFonts w:ascii="Times New Roman" w:hAnsi="Times New Roman" w:cs="Times New Roman"/>
          <w:i/>
          <w:sz w:val="28"/>
          <w:szCs w:val="28"/>
          <w:lang w:val="en-US"/>
        </w:rPr>
        <w:t>WAR</w:t>
      </w:r>
      <w:r>
        <w:rPr>
          <w:rFonts w:ascii="Times New Roman" w:hAnsi="Times New Roman" w:cs="Times New Roman"/>
          <w:sz w:val="28"/>
          <w:szCs w:val="28"/>
        </w:rPr>
        <w:t xml:space="preserve"> и </w:t>
      </w:r>
      <w:r>
        <w:rPr>
          <w:rFonts w:ascii="Times New Roman" w:hAnsi="Times New Roman" w:cs="Times New Roman"/>
          <w:i/>
          <w:sz w:val="28"/>
          <w:szCs w:val="28"/>
          <w:lang w:val="en-US"/>
        </w:rPr>
        <w:t>WAW</w:t>
      </w:r>
      <w:r>
        <w:rPr>
          <w:rFonts w:ascii="Times New Roman" w:hAnsi="Times New Roman" w:cs="Times New Roman"/>
          <w:sz w:val="28"/>
          <w:szCs w:val="28"/>
        </w:rPr>
        <w:t>-конфликтов.</w:t>
      </w:r>
    </w:p>
    <w:p w14:paraId="7F115971">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Следует заметить, что представленные выше методы повышения производительности допустимы лишь в пределах базовых блоков программы. Базовым блоком считается линейная часть программы, ограниченная командами переходов. Таким образом, чем больше переходов в программе, тем короче код базового блока и «тяжелее» конструкция блока прогнозирования переходов. </w:t>
      </w:r>
    </w:p>
    <w:p w14:paraId="57A13AF6">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 Для сокращения количества переходов применяется предикация, то есть условное выполнение команд. Например, для </w:t>
      </w:r>
      <w:r>
        <w:rPr>
          <w:rFonts w:ascii="Times New Roman" w:hAnsi="Times New Roman" w:cs="Times New Roman"/>
          <w:i/>
          <w:sz w:val="28"/>
          <w:szCs w:val="28"/>
          <w:lang w:val="en-US"/>
        </w:rPr>
        <w:t>ARM</w:t>
      </w:r>
      <w:r>
        <w:rPr>
          <w:rFonts w:ascii="Times New Roman" w:hAnsi="Times New Roman" w:cs="Times New Roman"/>
          <w:sz w:val="28"/>
          <w:szCs w:val="28"/>
        </w:rPr>
        <w:t>-кодирования с 32-разрядным форматом команды, все команды являются предикатными, т.е. имеют поле условия. Это показано на формате команды, рис. 3.10.</w:t>
      </w:r>
    </w:p>
    <w:p w14:paraId="5F5FD365">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759450" cy="13398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59450" cy="1340482"/>
                    </a:xfrm>
                    <a:prstGeom prst="rect">
                      <a:avLst/>
                    </a:prstGeom>
                    <a:noFill/>
                    <a:ln>
                      <a:noFill/>
                    </a:ln>
                  </pic:spPr>
                </pic:pic>
              </a:graphicData>
            </a:graphic>
          </wp:inline>
        </w:drawing>
      </w:r>
    </w:p>
    <w:p w14:paraId="7A3DB656">
      <w:pPr>
        <w:pStyle w:val="15"/>
        <w:spacing w:after="0" w:line="24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Рис. 3.10. Формат команды для </w:t>
      </w:r>
      <w:r>
        <w:rPr>
          <w:rFonts w:ascii="Times New Roman" w:hAnsi="Times New Roman" w:cs="Times New Roman"/>
          <w:i/>
          <w:sz w:val="24"/>
          <w:szCs w:val="24"/>
          <w:lang w:val="en-US"/>
        </w:rPr>
        <w:t>ARM</w:t>
      </w:r>
      <w:r>
        <w:rPr>
          <w:rFonts w:ascii="Times New Roman" w:hAnsi="Times New Roman" w:cs="Times New Roman"/>
          <w:i/>
          <w:sz w:val="24"/>
          <w:szCs w:val="24"/>
        </w:rPr>
        <w:t xml:space="preserve"> </w:t>
      </w:r>
      <w:r>
        <w:rPr>
          <w:rFonts w:ascii="Times New Roman" w:hAnsi="Times New Roman" w:cs="Times New Roman"/>
          <w:sz w:val="24"/>
          <w:szCs w:val="24"/>
        </w:rPr>
        <w:t>– кодирования.</w:t>
      </w:r>
    </w:p>
    <w:p w14:paraId="2C88E99E">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У большинства команд код этого поля указывает безусловное выполнение, но есть команды, которые будут выполнены только при наличии условия. Такими условиями обычно служат флаги нулевого результата или знака. Предикация применяется во многих современных процессорных системах.</w:t>
      </w:r>
    </w:p>
    <w:p w14:paraId="1B772D4A">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Иногда структура процессора позволяет взять на подмену первую команду следующего базового блока. Это называется спекулятивным исполнением. Но такой метод имеет ряд ограничений, как, например, обязательную возможность отмены результата спекулятивной команды, если она окажется, что она была не нужна. Это накладывает дополнительную нагрузку на аппаратную часть и компилятор. Поэтому, в отличие от предикации, такой метод используется реже.</w:t>
      </w:r>
    </w:p>
    <w:p w14:paraId="46113005">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Итак, мы видим, что в современных процессорах каждая ступень конвейера состоит, в свою очередь, из нескольких этапов. Если вернуться к прогнозированию переходов, то следует заметить, что каждая команда условного перехода все равно дойдет до этапа исполнения. Если же при этом окажется, что прогноз был неверен, то процессор возвращается к началу предварительной выборки, и конвейер отменяется.</w:t>
      </w:r>
    </w:p>
    <w:p w14:paraId="1C6C1C3D">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Кроме того, очевидно, что конвейер, даже для суперскалярной архитектуры, не может полностью уберечь от простоев, если в обработку идет один программный поток. Простои вызываются конфликтами, а те, в свою очередь, или сложностью команды, или отсутствием операнда в кэш 1-го уровня. В последнем случае необходимо обращение ко второму уровню кэш, уже по внешней шине, как показано на рис. 3.11.</w:t>
      </w:r>
    </w:p>
    <w:p w14:paraId="7A8423A1">
      <w:pPr>
        <w:pStyle w:val="15"/>
        <w:spacing w:after="0" w:line="240" w:lineRule="auto"/>
        <w:ind w:left="0"/>
        <w:jc w:val="both"/>
        <w:rPr>
          <w:rFonts w:ascii="Times New Roman" w:hAnsi="Times New Roman" w:cs="Times New Roman"/>
          <w:sz w:val="28"/>
          <w:szCs w:val="28"/>
        </w:rPr>
      </w:pPr>
    </w:p>
    <w:p w14:paraId="3A57BEAA">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4343400" cy="33909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343400" cy="3390900"/>
                    </a:xfrm>
                    <a:prstGeom prst="rect">
                      <a:avLst/>
                    </a:prstGeom>
                    <a:noFill/>
                    <a:ln>
                      <a:noFill/>
                    </a:ln>
                  </pic:spPr>
                </pic:pic>
              </a:graphicData>
            </a:graphic>
          </wp:inline>
        </w:drawing>
      </w:r>
    </w:p>
    <w:p w14:paraId="533A5E3E">
      <w:pPr>
        <w:pStyle w:val="15"/>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Рис. 3. 11. Подключение кэш второго уровня.</w:t>
      </w:r>
    </w:p>
    <w:p w14:paraId="013E4C3D">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Наконец, простои могут быть вызваны при неверном прогнозировании условного перехода и при исполнении безусловного.</w:t>
      </w:r>
    </w:p>
    <w:p w14:paraId="4DFF8039">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Сократить количество простоев может </w:t>
      </w:r>
      <w:r>
        <w:rPr>
          <w:rFonts w:ascii="Times New Roman" w:hAnsi="Times New Roman" w:cs="Times New Roman"/>
          <w:b/>
          <w:sz w:val="28"/>
          <w:szCs w:val="28"/>
        </w:rPr>
        <w:t xml:space="preserve">внутрипроцессорная многопоточность, </w:t>
      </w:r>
      <w:r>
        <w:rPr>
          <w:rFonts w:ascii="Times New Roman" w:hAnsi="Times New Roman" w:cs="Times New Roman"/>
          <w:sz w:val="28"/>
          <w:szCs w:val="28"/>
        </w:rPr>
        <w:t>т.е. возможность вызывать команды из разных потоков (задач). Реализация многопоточности может быть различна. Для простого конвейера, когда на обработку вызывается одна команда, возможны реализации мелкомодульной или крупномодульной многопоточности.</w:t>
      </w:r>
    </w:p>
    <w:p w14:paraId="5DE6F029">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b/>
          <w:sz w:val="28"/>
          <w:szCs w:val="28"/>
        </w:rPr>
        <w:t>мелкомодульной многопоточности</w:t>
      </w:r>
      <w:r>
        <w:rPr>
          <w:rFonts w:ascii="Times New Roman" w:hAnsi="Times New Roman" w:cs="Times New Roman"/>
          <w:sz w:val="28"/>
          <w:szCs w:val="28"/>
        </w:rPr>
        <w:t>, рис. 3.12, выборка команд из разных потоков идет «по кругу», не дожидаясь простоя.</w:t>
      </w:r>
    </w:p>
    <w:p w14:paraId="7F9837F2">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934075" cy="28575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934075" cy="2857500"/>
                    </a:xfrm>
                    <a:prstGeom prst="rect">
                      <a:avLst/>
                    </a:prstGeom>
                    <a:noFill/>
                    <a:ln>
                      <a:noFill/>
                    </a:ln>
                  </pic:spPr>
                </pic:pic>
              </a:graphicData>
            </a:graphic>
          </wp:inline>
        </w:drawing>
      </w:r>
    </w:p>
    <w:p w14:paraId="0DA74411">
      <w:pPr>
        <w:pStyle w:val="15"/>
        <w:spacing w:after="0" w:line="240" w:lineRule="auto"/>
        <w:ind w:left="0" w:firstLine="567"/>
        <w:jc w:val="both"/>
        <w:rPr>
          <w:rFonts w:ascii="Times New Roman" w:hAnsi="Times New Roman" w:cs="Times New Roman"/>
          <w:sz w:val="24"/>
          <w:szCs w:val="24"/>
        </w:rPr>
      </w:pPr>
      <w:r>
        <w:rPr>
          <w:rFonts w:ascii="Times New Roman" w:hAnsi="Times New Roman" w:cs="Times New Roman"/>
          <w:sz w:val="24"/>
          <w:szCs w:val="24"/>
        </w:rPr>
        <w:t>Рис. 3.12. Мелкомодульная многопоточность.</w:t>
      </w:r>
    </w:p>
    <w:p w14:paraId="64EAEB1C">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Каждой команде, поступающей на обработку, присваивается индекс потока, поэтому задачи не смешиваются, и путаницы не возникает. Если количество потоков соответствует количеству ступеней конвейера, то простои практически исключаются, но возникает иная трудность. Командам различных потоков нужны свои наборы регистров, поэтому под большое количество потоков нужен мощный внутренний ресурс. А это невыгодно.</w:t>
      </w:r>
    </w:p>
    <w:p w14:paraId="234A6E16">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случае </w:t>
      </w:r>
      <w:r>
        <w:rPr>
          <w:rFonts w:ascii="Times New Roman" w:hAnsi="Times New Roman" w:cs="Times New Roman"/>
          <w:b/>
          <w:sz w:val="28"/>
          <w:szCs w:val="28"/>
        </w:rPr>
        <w:t>крупномодульной многопоточности</w:t>
      </w:r>
      <w:r>
        <w:rPr>
          <w:rFonts w:ascii="Times New Roman" w:hAnsi="Times New Roman" w:cs="Times New Roman"/>
          <w:sz w:val="28"/>
          <w:szCs w:val="28"/>
        </w:rPr>
        <w:t>, рис. 3.13,  обращение к следующему потоку происходит только в случае возникновения простоя. Перед запуском каждого следующего потока конвейер очищается. Решение о запуске  другого потока производится сразу после декодирования команды.</w:t>
      </w:r>
    </w:p>
    <w:p w14:paraId="796DFE75">
      <w:p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781675" cy="24860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81675" cy="2486025"/>
                    </a:xfrm>
                    <a:prstGeom prst="rect">
                      <a:avLst/>
                    </a:prstGeom>
                    <a:noFill/>
                    <a:ln>
                      <a:noFill/>
                    </a:ln>
                  </pic:spPr>
                </pic:pic>
              </a:graphicData>
            </a:graphic>
          </wp:inline>
        </w:drawing>
      </w:r>
    </w:p>
    <w:p w14:paraId="0BC7BEC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Рис. 3.13. Крупномодульная многопоточность.</w:t>
      </w:r>
    </w:p>
    <w:p w14:paraId="08ED832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Все вышеизложенное относилось к случаю выдачи одной команды за цикл. Если же рассмотреть минимальную суперскалярную архитектуру конвейера, то оба метода многопоточности не спасают от возможности простоев. В суперскалярных процессорах используется метод </w:t>
      </w:r>
      <w:r>
        <w:rPr>
          <w:rFonts w:ascii="Times New Roman" w:hAnsi="Times New Roman" w:cs="Times New Roman"/>
          <w:b/>
          <w:sz w:val="28"/>
          <w:szCs w:val="28"/>
        </w:rPr>
        <w:t>синхронной многопоточности</w:t>
      </w:r>
      <w:r>
        <w:rPr>
          <w:rFonts w:ascii="Times New Roman" w:hAnsi="Times New Roman" w:cs="Times New Roman"/>
          <w:sz w:val="28"/>
          <w:szCs w:val="28"/>
        </w:rPr>
        <w:t>. Это усовершенствованная крупномодульная многопоточность, позволяющая быстро переключать потоки и наиболее полно загружать функциональные блоки. Сравнение результатов всех перечисленных видов многопоточности приводится на рис. 3.14.</w:t>
      </w:r>
    </w:p>
    <w:p w14:paraId="1ACC1F05">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934075" cy="31146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934075" cy="3114675"/>
                    </a:xfrm>
                    <a:prstGeom prst="rect">
                      <a:avLst/>
                    </a:prstGeom>
                    <a:noFill/>
                    <a:ln>
                      <a:noFill/>
                    </a:ln>
                  </pic:spPr>
                </pic:pic>
              </a:graphicData>
            </a:graphic>
          </wp:inline>
        </w:drawing>
      </w:r>
    </w:p>
    <w:p w14:paraId="23CEC5BB">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934075" cy="11430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934075" cy="1143000"/>
                    </a:xfrm>
                    <a:prstGeom prst="rect">
                      <a:avLst/>
                    </a:prstGeom>
                    <a:noFill/>
                    <a:ln>
                      <a:noFill/>
                    </a:ln>
                  </pic:spPr>
                </pic:pic>
              </a:graphicData>
            </a:graphic>
          </wp:inline>
        </w:drawing>
      </w:r>
      <w:r>
        <w:rPr>
          <w:rFonts w:ascii="Times New Roman" w:hAnsi="Times New Roman" w:cs="Times New Roman"/>
          <w:sz w:val="28"/>
          <w:szCs w:val="28"/>
        </w:rPr>
        <w:t xml:space="preserve">            </w:t>
      </w:r>
    </w:p>
    <w:p w14:paraId="4E845247">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943600" cy="10477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943600" cy="1047750"/>
                    </a:xfrm>
                    <a:prstGeom prst="rect">
                      <a:avLst/>
                    </a:prstGeom>
                    <a:noFill/>
                    <a:ln>
                      <a:noFill/>
                    </a:ln>
                  </pic:spPr>
                </pic:pic>
              </a:graphicData>
            </a:graphic>
          </wp:inline>
        </w:drawing>
      </w:r>
    </w:p>
    <w:p w14:paraId="455542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Рис. 3.14. Сравнение результатов различных видов многопоточности.</w:t>
      </w:r>
    </w:p>
    <w:p w14:paraId="72DAECD5">
      <w:pPr>
        <w:pStyle w:val="15"/>
        <w:spacing w:after="0" w:line="240" w:lineRule="auto"/>
        <w:jc w:val="both"/>
        <w:rPr>
          <w:rFonts w:ascii="Times New Roman" w:hAnsi="Times New Roman" w:cs="Times New Roman"/>
          <w:b/>
          <w:sz w:val="28"/>
          <w:szCs w:val="28"/>
        </w:rPr>
      </w:pPr>
    </w:p>
    <w:p w14:paraId="53BC9CF1">
      <w:pPr>
        <w:pStyle w:val="15"/>
        <w:numPr>
          <w:ilvl w:val="0"/>
          <w:numId w:val="5"/>
        </w:numPr>
        <w:spacing w:after="120" w:line="240" w:lineRule="auto"/>
        <w:jc w:val="both"/>
        <w:rPr>
          <w:rFonts w:ascii="Times New Roman" w:hAnsi="Times New Roman" w:cs="Times New Roman"/>
          <w:b/>
          <w:sz w:val="28"/>
          <w:szCs w:val="28"/>
        </w:rPr>
      </w:pPr>
      <w:r>
        <w:rPr>
          <w:rFonts w:ascii="Times New Roman" w:hAnsi="Times New Roman" w:cs="Times New Roman"/>
          <w:b/>
          <w:sz w:val="28"/>
          <w:szCs w:val="28"/>
        </w:rPr>
        <w:t>ОБРАБОТКА ПРЕРЫВАНИЙ</w:t>
      </w:r>
    </w:p>
    <w:p w14:paraId="05DDA33E">
      <w:pPr>
        <w:tabs>
          <w:tab w:val="left" w:pos="5550"/>
        </w:tabs>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Мы определяли  прерывание, как процесс, позволяющий приостановить выполнение основной программы на время выполнения подпрограммы. Обычно прерывания разделяют на аппаратные, программные и исключительные ситуации. Исключительные ситуации: ошибки, ловушки, аварийные завершения. Их также можно отнести к программным прерываниям, но они происходят в основном на этапе компиляции или отладки.</w:t>
      </w:r>
    </w:p>
    <w:p w14:paraId="22CC4543">
      <w:pPr>
        <w:tabs>
          <w:tab w:val="left" w:pos="5550"/>
        </w:tabs>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зависимости от типа прерывания процессор должен установиться в определенный режим:</w:t>
      </w:r>
      <w:r>
        <w:rPr>
          <w:rFonts w:ascii="Times New Roman" w:hAnsi="Times New Roman" w:cs="Times New Roman"/>
          <w:i/>
          <w:sz w:val="28"/>
          <w:szCs w:val="28"/>
        </w:rPr>
        <w:t xml:space="preserve">  </w:t>
      </w:r>
      <w:r>
        <w:rPr>
          <w:rFonts w:ascii="Times New Roman" w:hAnsi="Times New Roman" w:cs="Times New Roman"/>
          <w:i/>
          <w:sz w:val="28"/>
          <w:szCs w:val="28"/>
          <w:lang w:val="en-US"/>
        </w:rPr>
        <w:t>Supervisor</w:t>
      </w:r>
      <w:r>
        <w:rPr>
          <w:rFonts w:ascii="Times New Roman" w:hAnsi="Times New Roman" w:cs="Times New Roman"/>
          <w:i/>
          <w:sz w:val="28"/>
          <w:szCs w:val="28"/>
        </w:rPr>
        <w:t xml:space="preserve"> </w:t>
      </w:r>
      <w:r>
        <w:rPr>
          <w:rFonts w:ascii="Times New Roman" w:hAnsi="Times New Roman" w:cs="Times New Roman"/>
          <w:sz w:val="28"/>
          <w:szCs w:val="28"/>
        </w:rPr>
        <w:t xml:space="preserve">– программные прерывания или </w:t>
      </w:r>
      <w:r>
        <w:rPr>
          <w:rFonts w:ascii="Times New Roman" w:hAnsi="Times New Roman" w:cs="Times New Roman"/>
          <w:i/>
          <w:sz w:val="28"/>
          <w:szCs w:val="28"/>
          <w:lang w:val="en-US"/>
        </w:rPr>
        <w:t>reset</w:t>
      </w:r>
      <w:r>
        <w:rPr>
          <w:rFonts w:ascii="Times New Roman" w:hAnsi="Times New Roman" w:cs="Times New Roman"/>
          <w:i/>
          <w:sz w:val="28"/>
          <w:szCs w:val="28"/>
        </w:rPr>
        <w:t xml:space="preserve"> </w:t>
      </w:r>
      <w:r>
        <w:rPr>
          <w:rFonts w:ascii="Times New Roman" w:hAnsi="Times New Roman" w:cs="Times New Roman"/>
          <w:sz w:val="28"/>
          <w:szCs w:val="28"/>
        </w:rPr>
        <w:t xml:space="preserve">– выход на начальное состояние;  </w:t>
      </w:r>
      <w:r>
        <w:rPr>
          <w:rFonts w:ascii="Times New Roman" w:hAnsi="Times New Roman" w:cs="Times New Roman"/>
          <w:i/>
          <w:sz w:val="28"/>
          <w:szCs w:val="28"/>
          <w:lang w:val="en-US"/>
        </w:rPr>
        <w:t>Abort</w:t>
      </w:r>
      <w:r>
        <w:rPr>
          <w:rFonts w:ascii="Times New Roman" w:hAnsi="Times New Roman" w:cs="Times New Roman"/>
          <w:sz w:val="28"/>
          <w:szCs w:val="28"/>
        </w:rPr>
        <w:t xml:space="preserve">  и  </w:t>
      </w:r>
      <w:r>
        <w:rPr>
          <w:rFonts w:ascii="Times New Roman" w:hAnsi="Times New Roman" w:cs="Times New Roman"/>
          <w:i/>
          <w:sz w:val="28"/>
          <w:szCs w:val="28"/>
          <w:lang w:val="en-US"/>
        </w:rPr>
        <w:t>Undefined</w:t>
      </w:r>
      <w:r>
        <w:rPr>
          <w:rFonts w:ascii="Times New Roman" w:hAnsi="Times New Roman" w:cs="Times New Roman"/>
          <w:sz w:val="28"/>
          <w:szCs w:val="28"/>
        </w:rPr>
        <w:t xml:space="preserve"> – прерывания компилятора (ошибки); </w:t>
      </w:r>
      <w:r>
        <w:rPr>
          <w:rFonts w:ascii="Times New Roman" w:hAnsi="Times New Roman" w:cs="Times New Roman"/>
          <w:i/>
          <w:sz w:val="28"/>
          <w:szCs w:val="28"/>
        </w:rPr>
        <w:t xml:space="preserve"> </w:t>
      </w:r>
      <w:r>
        <w:rPr>
          <w:rFonts w:ascii="Times New Roman" w:hAnsi="Times New Roman" w:cs="Times New Roman"/>
          <w:i/>
          <w:sz w:val="28"/>
          <w:szCs w:val="28"/>
          <w:lang w:val="en-US"/>
        </w:rPr>
        <w:t>IRQ</w:t>
      </w:r>
      <w:r>
        <w:rPr>
          <w:rFonts w:ascii="Times New Roman" w:hAnsi="Times New Roman" w:cs="Times New Roman"/>
          <w:sz w:val="28"/>
          <w:szCs w:val="28"/>
        </w:rPr>
        <w:t xml:space="preserve"> и </w:t>
      </w:r>
      <w:r>
        <w:rPr>
          <w:rFonts w:ascii="Times New Roman" w:hAnsi="Times New Roman" w:cs="Times New Roman"/>
          <w:i/>
          <w:sz w:val="28"/>
          <w:szCs w:val="28"/>
          <w:lang w:val="en-US"/>
        </w:rPr>
        <w:t>FIQ</w:t>
      </w:r>
      <w:r>
        <w:rPr>
          <w:rFonts w:ascii="Times New Roman" w:hAnsi="Times New Roman" w:cs="Times New Roman"/>
          <w:sz w:val="28"/>
          <w:szCs w:val="28"/>
        </w:rPr>
        <w:t xml:space="preserve"> – аппаратные прерывания. Прерывания отладчика (ловушки) обычно организуются в программе отладчика с помощью установки флажка трассировки.</w:t>
      </w:r>
    </w:p>
    <w:p w14:paraId="1189D69C">
      <w:pPr>
        <w:tabs>
          <w:tab w:val="left" w:pos="5550"/>
        </w:tabs>
        <w:spacing w:after="0" w:line="240" w:lineRule="auto"/>
        <w:ind w:firstLine="567"/>
        <w:jc w:val="both"/>
        <w:rPr>
          <w:rFonts w:ascii="Times New Roman" w:hAnsi="Times New Roman" w:cs="Times New Roman"/>
          <w:sz w:val="28"/>
          <w:szCs w:val="28"/>
        </w:rPr>
      </w:pPr>
    </w:p>
    <w:p w14:paraId="6FFAEC25">
      <w:pPr>
        <w:pStyle w:val="15"/>
        <w:numPr>
          <w:ilvl w:val="1"/>
          <w:numId w:val="5"/>
        </w:numPr>
        <w:tabs>
          <w:tab w:val="left" w:pos="5550"/>
        </w:tabs>
        <w:spacing w:after="0" w:line="240" w:lineRule="auto"/>
        <w:jc w:val="both"/>
        <w:rPr>
          <w:rFonts w:ascii="Times New Roman" w:hAnsi="Times New Roman" w:cs="Times New Roman"/>
          <w:sz w:val="28"/>
          <w:szCs w:val="28"/>
        </w:rPr>
      </w:pPr>
      <w:r>
        <w:rPr>
          <w:rFonts w:ascii="Times New Roman" w:hAnsi="Times New Roman" w:cs="Times New Roman"/>
          <w:b/>
          <w:sz w:val="28"/>
          <w:szCs w:val="28"/>
        </w:rPr>
        <w:t>Контроллер прерываний</w:t>
      </w:r>
    </w:p>
    <w:p w14:paraId="0842409B">
      <w:pPr>
        <w:tabs>
          <w:tab w:val="left" w:pos="5550"/>
        </w:tabs>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Аппаратные прерывания в процессорных системах линейки </w:t>
      </w:r>
      <w:r>
        <w:rPr>
          <w:rFonts w:ascii="Times New Roman" w:hAnsi="Times New Roman" w:cs="Times New Roman"/>
          <w:sz w:val="28"/>
          <w:szCs w:val="28"/>
          <w:lang w:val="en-US"/>
        </w:rPr>
        <w:t>ARM</w:t>
      </w:r>
      <w:r>
        <w:rPr>
          <w:rFonts w:ascii="Times New Roman" w:hAnsi="Times New Roman" w:cs="Times New Roman"/>
          <w:sz w:val="28"/>
          <w:szCs w:val="28"/>
        </w:rPr>
        <w:t xml:space="preserve"> (начиная с </w:t>
      </w:r>
      <w:r>
        <w:rPr>
          <w:rFonts w:ascii="Times New Roman" w:hAnsi="Times New Roman" w:cs="Times New Roman"/>
          <w:i/>
          <w:sz w:val="28"/>
          <w:szCs w:val="28"/>
          <w:lang w:val="en-US"/>
        </w:rPr>
        <w:t>ARM</w:t>
      </w:r>
      <w:r>
        <w:rPr>
          <w:rFonts w:ascii="Times New Roman" w:hAnsi="Times New Roman" w:cs="Times New Roman"/>
          <w:sz w:val="28"/>
          <w:szCs w:val="28"/>
        </w:rPr>
        <w:t xml:space="preserve">7) обрабатываются с помощью контроллера прерываний </w:t>
      </w:r>
      <w:r>
        <w:rPr>
          <w:rFonts w:ascii="Times New Roman" w:hAnsi="Times New Roman" w:cs="Times New Roman"/>
          <w:i/>
          <w:sz w:val="28"/>
          <w:szCs w:val="28"/>
          <w:lang w:val="en-US"/>
        </w:rPr>
        <w:t>GIC</w:t>
      </w:r>
      <w:r>
        <w:rPr>
          <w:rFonts w:ascii="Times New Roman" w:hAnsi="Times New Roman" w:cs="Times New Roman"/>
          <w:i/>
          <w:sz w:val="28"/>
          <w:szCs w:val="28"/>
        </w:rPr>
        <w:t xml:space="preserve"> – </w:t>
      </w:r>
      <w:r>
        <w:rPr>
          <w:rFonts w:ascii="Times New Roman" w:hAnsi="Times New Roman" w:cs="Times New Roman"/>
          <w:i/>
          <w:sz w:val="28"/>
          <w:szCs w:val="28"/>
          <w:lang w:val="en-US"/>
        </w:rPr>
        <w:t>Generic</w:t>
      </w:r>
      <w:r>
        <w:rPr>
          <w:rFonts w:ascii="Times New Roman" w:hAnsi="Times New Roman" w:cs="Times New Roman"/>
          <w:i/>
          <w:sz w:val="28"/>
          <w:szCs w:val="28"/>
        </w:rPr>
        <w:t xml:space="preserve"> </w:t>
      </w:r>
      <w:r>
        <w:rPr>
          <w:rFonts w:ascii="Times New Roman" w:hAnsi="Times New Roman" w:cs="Times New Roman"/>
          <w:i/>
          <w:sz w:val="28"/>
          <w:szCs w:val="28"/>
          <w:lang w:val="en-US"/>
        </w:rPr>
        <w:t>Interrupt</w:t>
      </w:r>
      <w:r>
        <w:rPr>
          <w:rFonts w:ascii="Times New Roman" w:hAnsi="Times New Roman" w:cs="Times New Roman"/>
          <w:i/>
          <w:sz w:val="28"/>
          <w:szCs w:val="28"/>
        </w:rPr>
        <w:t xml:space="preserve"> </w:t>
      </w:r>
      <w:r>
        <w:rPr>
          <w:rFonts w:ascii="Times New Roman" w:hAnsi="Times New Roman" w:cs="Times New Roman"/>
          <w:i/>
          <w:sz w:val="28"/>
          <w:szCs w:val="28"/>
          <w:lang w:val="en-US"/>
        </w:rPr>
        <w:t>Controller</w:t>
      </w:r>
      <w:r>
        <w:rPr>
          <w:rFonts w:ascii="Times New Roman" w:hAnsi="Times New Roman" w:cs="Times New Roman"/>
          <w:sz w:val="28"/>
          <w:szCs w:val="28"/>
        </w:rPr>
        <w:t xml:space="preserve">. Общая структура  подключения </w:t>
      </w:r>
      <w:r>
        <w:rPr>
          <w:rFonts w:ascii="Times New Roman" w:hAnsi="Times New Roman" w:cs="Times New Roman"/>
          <w:i/>
          <w:sz w:val="28"/>
          <w:szCs w:val="28"/>
          <w:lang w:val="en-US"/>
        </w:rPr>
        <w:t>GIC</w:t>
      </w:r>
      <w:r>
        <w:rPr>
          <w:rFonts w:ascii="Times New Roman" w:hAnsi="Times New Roman" w:cs="Times New Roman"/>
          <w:sz w:val="28"/>
          <w:szCs w:val="28"/>
        </w:rPr>
        <w:t xml:space="preserve"> для двухъядерного процессора показана на рис. 4.1.</w:t>
      </w:r>
    </w:p>
    <w:p w14:paraId="70B522D8">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eastAsia="ru-RU"/>
        </w:rPr>
        <w:drawing>
          <wp:inline distT="0" distB="0" distL="0" distR="0">
            <wp:extent cx="5934075" cy="25622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934075" cy="2562225"/>
                    </a:xfrm>
                    <a:prstGeom prst="rect">
                      <a:avLst/>
                    </a:prstGeom>
                    <a:noFill/>
                    <a:ln>
                      <a:noFill/>
                    </a:ln>
                  </pic:spPr>
                </pic:pic>
              </a:graphicData>
            </a:graphic>
          </wp:inline>
        </w:drawing>
      </w:r>
    </w:p>
    <w:p w14:paraId="70069C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Рис. 4.1. Общая структура подключения </w:t>
      </w:r>
      <w:r>
        <w:rPr>
          <w:rFonts w:ascii="Times New Roman" w:hAnsi="Times New Roman" w:cs="Times New Roman"/>
          <w:i/>
          <w:sz w:val="24"/>
          <w:szCs w:val="24"/>
          <w:lang w:val="en-US"/>
        </w:rPr>
        <w:t>GIC</w:t>
      </w:r>
      <w:r>
        <w:rPr>
          <w:rFonts w:ascii="Times New Roman" w:hAnsi="Times New Roman" w:cs="Times New Roman"/>
          <w:sz w:val="24"/>
          <w:szCs w:val="24"/>
        </w:rPr>
        <w:t xml:space="preserve"> для </w:t>
      </w:r>
      <w:r>
        <w:rPr>
          <w:rFonts w:ascii="Times New Roman" w:hAnsi="Times New Roman" w:cs="Times New Roman"/>
          <w:i/>
          <w:sz w:val="24"/>
          <w:szCs w:val="24"/>
          <w:lang w:val="en-US"/>
        </w:rPr>
        <w:t>CortexA</w:t>
      </w:r>
      <w:r>
        <w:rPr>
          <w:rFonts w:ascii="Times New Roman" w:hAnsi="Times New Roman" w:cs="Times New Roman"/>
          <w:sz w:val="24"/>
          <w:szCs w:val="24"/>
        </w:rPr>
        <w:t>9 с двухъядерной структурой.</w:t>
      </w:r>
    </w:p>
    <w:p w14:paraId="48B180A7">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Контроллер входит в структуру объединенного ядра процессора (например, </w:t>
      </w:r>
      <w:r>
        <w:rPr>
          <w:rFonts w:ascii="Times New Roman" w:hAnsi="Times New Roman" w:cs="Times New Roman"/>
          <w:i/>
          <w:sz w:val="28"/>
          <w:szCs w:val="28"/>
          <w:lang w:val="en-US"/>
        </w:rPr>
        <w:t>CortexA</w:t>
      </w:r>
      <w:r>
        <w:rPr>
          <w:rFonts w:ascii="Times New Roman" w:hAnsi="Times New Roman" w:cs="Times New Roman"/>
          <w:sz w:val="28"/>
          <w:szCs w:val="28"/>
        </w:rPr>
        <w:t xml:space="preserve">9), принимая запросы как от внешних, так и от внутренних источников, способных генерировать запросы на аппаратные прерывания.  </w:t>
      </w:r>
    </w:p>
    <w:p w14:paraId="5CA16AFF">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w:t>
      </w:r>
      <w:r>
        <w:rPr>
          <w:rFonts w:ascii="Times New Roman" w:hAnsi="Times New Roman" w:cs="Times New Roman"/>
          <w:i/>
          <w:sz w:val="28"/>
          <w:szCs w:val="28"/>
          <w:lang w:val="en-US"/>
        </w:rPr>
        <w:t>CortexA</w:t>
      </w:r>
      <w:r>
        <w:rPr>
          <w:rFonts w:ascii="Times New Roman" w:hAnsi="Times New Roman" w:cs="Times New Roman"/>
          <w:sz w:val="28"/>
          <w:szCs w:val="28"/>
        </w:rPr>
        <w:t xml:space="preserve">9 </w:t>
      </w:r>
      <w:r>
        <w:rPr>
          <w:rFonts w:ascii="Times New Roman" w:hAnsi="Times New Roman" w:cs="Times New Roman"/>
          <w:i/>
          <w:sz w:val="28"/>
          <w:szCs w:val="28"/>
          <w:lang w:val="en-US"/>
        </w:rPr>
        <w:t>GIC</w:t>
      </w:r>
      <w:r>
        <w:rPr>
          <w:rFonts w:ascii="Times New Roman" w:hAnsi="Times New Roman" w:cs="Times New Roman"/>
          <w:sz w:val="28"/>
          <w:szCs w:val="28"/>
        </w:rPr>
        <w:t xml:space="preserve"> способен обработать запросы от 255 источников. Все источники прерываний имеют свои идентификационные номера (</w:t>
      </w:r>
      <w:r>
        <w:rPr>
          <w:rFonts w:ascii="Times New Roman" w:hAnsi="Times New Roman" w:cs="Times New Roman"/>
          <w:i/>
          <w:sz w:val="28"/>
          <w:szCs w:val="28"/>
          <w:lang w:val="en-US"/>
        </w:rPr>
        <w:t>ID</w:t>
      </w:r>
      <w:r>
        <w:rPr>
          <w:rFonts w:ascii="Times New Roman" w:hAnsi="Times New Roman" w:cs="Times New Roman"/>
          <w:sz w:val="28"/>
          <w:szCs w:val="28"/>
        </w:rPr>
        <w:t xml:space="preserve">). Интерфейс </w:t>
      </w:r>
      <w:r>
        <w:rPr>
          <w:rFonts w:ascii="Times New Roman" w:hAnsi="Times New Roman" w:cs="Times New Roman"/>
          <w:i/>
          <w:sz w:val="28"/>
          <w:szCs w:val="28"/>
          <w:lang w:val="en-US"/>
        </w:rPr>
        <w:t>CPU</w:t>
      </w:r>
      <w:r>
        <w:rPr>
          <w:rFonts w:ascii="Times New Roman" w:hAnsi="Times New Roman" w:cs="Times New Roman"/>
          <w:sz w:val="28"/>
          <w:szCs w:val="28"/>
        </w:rPr>
        <w:t xml:space="preserve"> способен распознать 1020 источников. При этом старшие идентификационные номера, с 1020 по 1023 зарезервированы. </w:t>
      </w:r>
      <w:r>
        <w:rPr>
          <w:rFonts w:ascii="Times New Roman" w:hAnsi="Times New Roman" w:cs="Times New Roman"/>
          <w:i/>
          <w:sz w:val="28"/>
          <w:szCs w:val="28"/>
          <w:lang w:val="en-US"/>
        </w:rPr>
        <w:t>ID</w:t>
      </w:r>
      <w:r>
        <w:rPr>
          <w:rFonts w:ascii="Times New Roman" w:hAnsi="Times New Roman" w:cs="Times New Roman"/>
          <w:sz w:val="28"/>
          <w:szCs w:val="28"/>
        </w:rPr>
        <w:t xml:space="preserve"> 1023 воспринимается, как ложный запрос. </w:t>
      </w:r>
    </w:p>
    <w:p w14:paraId="37929ACB">
      <w:pPr>
        <w:spacing w:after="0" w:line="240" w:lineRule="auto"/>
        <w:jc w:val="both"/>
        <w:rPr>
          <w:rFonts w:ascii="Times New Roman" w:hAnsi="Times New Roman" w:cs="Times New Roman"/>
          <w:sz w:val="28"/>
          <w:szCs w:val="28"/>
          <w:lang w:eastAsia="ru-RU"/>
        </w:rPr>
      </w:pPr>
    </w:p>
    <w:p w14:paraId="0E4935A4">
      <w:p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934075" cy="31813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934075" cy="3181350"/>
                    </a:xfrm>
                    <a:prstGeom prst="rect">
                      <a:avLst/>
                    </a:prstGeom>
                    <a:noFill/>
                    <a:ln>
                      <a:noFill/>
                    </a:ln>
                  </pic:spPr>
                </pic:pic>
              </a:graphicData>
            </a:graphic>
          </wp:inline>
        </w:drawing>
      </w:r>
    </w:p>
    <w:p w14:paraId="299B8A8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Рис. 4.2. Общая структура контроллера прерываний.</w:t>
      </w:r>
    </w:p>
    <w:p w14:paraId="4F1E2E7D">
      <w:pPr>
        <w:spacing w:before="120"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Структура контроллера включает два блока: распределитель и </w:t>
      </w:r>
      <w:r>
        <w:rPr>
          <w:rFonts w:ascii="Times New Roman" w:hAnsi="Times New Roman" w:cs="Times New Roman"/>
          <w:i/>
          <w:sz w:val="28"/>
          <w:szCs w:val="28"/>
          <w:lang w:val="en-US"/>
        </w:rPr>
        <w:t>CPU</w:t>
      </w:r>
      <w:r>
        <w:rPr>
          <w:rFonts w:ascii="Times New Roman" w:hAnsi="Times New Roman" w:cs="Times New Roman"/>
          <w:sz w:val="28"/>
          <w:szCs w:val="28"/>
        </w:rPr>
        <w:t>-интерфейс.</w:t>
      </w:r>
    </w:p>
    <w:p w14:paraId="53EA5C42">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Все запросы поступают на распределитель. Запросы делятся на три категории относительно их формирования и направления на ядро многоядерного процессора. </w:t>
      </w:r>
    </w:p>
    <w:p w14:paraId="60E22A9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Внешние запросы, которые могут быть направлены на любое из ядер процессора, свободное на данный момент, общие  -  </w:t>
      </w:r>
      <w:r>
        <w:rPr>
          <w:rFonts w:ascii="Times New Roman" w:hAnsi="Times New Roman" w:cs="Times New Roman"/>
          <w:i/>
          <w:sz w:val="28"/>
          <w:szCs w:val="28"/>
          <w:lang w:val="en-US"/>
        </w:rPr>
        <w:t>Shared</w:t>
      </w:r>
      <w:r>
        <w:rPr>
          <w:rFonts w:ascii="Times New Roman" w:hAnsi="Times New Roman" w:cs="Times New Roman"/>
          <w:i/>
          <w:sz w:val="28"/>
          <w:szCs w:val="28"/>
        </w:rPr>
        <w:t xml:space="preserve"> </w:t>
      </w:r>
      <w:r>
        <w:rPr>
          <w:rFonts w:ascii="Times New Roman" w:hAnsi="Times New Roman" w:cs="Times New Roman"/>
          <w:i/>
          <w:sz w:val="28"/>
          <w:szCs w:val="28"/>
          <w:lang w:val="en-US"/>
        </w:rPr>
        <w:t>Peripheral</w:t>
      </w:r>
      <w:r>
        <w:rPr>
          <w:rFonts w:ascii="Times New Roman" w:hAnsi="Times New Roman" w:cs="Times New Roman"/>
          <w:i/>
          <w:sz w:val="28"/>
          <w:szCs w:val="28"/>
        </w:rPr>
        <w:t xml:space="preserve"> </w:t>
      </w:r>
      <w:r>
        <w:rPr>
          <w:rFonts w:ascii="Times New Roman" w:hAnsi="Times New Roman" w:cs="Times New Roman"/>
          <w:i/>
          <w:sz w:val="28"/>
          <w:szCs w:val="28"/>
          <w:lang w:val="en-US"/>
        </w:rPr>
        <w:t>Interrupts</w:t>
      </w:r>
      <w:r>
        <w:rPr>
          <w:rFonts w:ascii="Times New Roman" w:hAnsi="Times New Roman" w:cs="Times New Roman"/>
          <w:i/>
          <w:sz w:val="28"/>
          <w:szCs w:val="28"/>
        </w:rPr>
        <w:t xml:space="preserve"> (</w:t>
      </w:r>
      <w:r>
        <w:rPr>
          <w:rFonts w:ascii="Times New Roman" w:hAnsi="Times New Roman" w:cs="Times New Roman"/>
          <w:i/>
          <w:sz w:val="28"/>
          <w:szCs w:val="28"/>
          <w:lang w:val="en-US"/>
        </w:rPr>
        <w:t>SPI</w:t>
      </w:r>
      <w:r>
        <w:rPr>
          <w:rFonts w:ascii="Times New Roman" w:hAnsi="Times New Roman" w:cs="Times New Roman"/>
          <w:i/>
          <w:sz w:val="28"/>
          <w:szCs w:val="28"/>
        </w:rPr>
        <w:t>)</w:t>
      </w:r>
      <w:r>
        <w:rPr>
          <w:rFonts w:ascii="Times New Roman" w:hAnsi="Times New Roman" w:cs="Times New Roman"/>
          <w:sz w:val="28"/>
          <w:szCs w:val="28"/>
        </w:rPr>
        <w:t>. Их</w:t>
      </w:r>
      <w:r>
        <w:rPr>
          <w:rFonts w:ascii="Times New Roman" w:hAnsi="Times New Roman" w:cs="Times New Roman"/>
          <w:i/>
          <w:sz w:val="28"/>
          <w:szCs w:val="28"/>
        </w:rPr>
        <w:t xml:space="preserve"> </w:t>
      </w:r>
      <w:r>
        <w:rPr>
          <w:rFonts w:ascii="Times New Roman" w:hAnsi="Times New Roman" w:cs="Times New Roman"/>
          <w:i/>
          <w:sz w:val="28"/>
          <w:szCs w:val="28"/>
          <w:lang w:val="en-US"/>
        </w:rPr>
        <w:t>ID</w:t>
      </w:r>
      <w:r>
        <w:rPr>
          <w:rFonts w:ascii="Times New Roman" w:hAnsi="Times New Roman" w:cs="Times New Roman"/>
          <w:sz w:val="28"/>
          <w:szCs w:val="28"/>
        </w:rPr>
        <w:t xml:space="preserve"> с 32 по 1019.</w:t>
      </w:r>
    </w:p>
    <w:p w14:paraId="5F87C74E">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Внешние запросы, следующие индивидуально на одно из ядер процессора, индивидуальные  -  </w:t>
      </w:r>
      <w:r>
        <w:rPr>
          <w:rFonts w:ascii="Times New Roman" w:hAnsi="Times New Roman" w:cs="Times New Roman"/>
          <w:i/>
          <w:sz w:val="28"/>
          <w:szCs w:val="28"/>
          <w:lang w:val="en-US"/>
        </w:rPr>
        <w:t>Private</w:t>
      </w:r>
      <w:r>
        <w:rPr>
          <w:rFonts w:ascii="Times New Roman" w:hAnsi="Times New Roman" w:cs="Times New Roman"/>
          <w:i/>
          <w:sz w:val="28"/>
          <w:szCs w:val="28"/>
        </w:rPr>
        <w:t xml:space="preserve"> </w:t>
      </w:r>
      <w:r>
        <w:rPr>
          <w:rFonts w:ascii="Times New Roman" w:hAnsi="Times New Roman" w:cs="Times New Roman"/>
          <w:i/>
          <w:sz w:val="28"/>
          <w:szCs w:val="28"/>
          <w:lang w:val="en-US"/>
        </w:rPr>
        <w:t>Peripheral</w:t>
      </w:r>
      <w:r>
        <w:rPr>
          <w:rFonts w:ascii="Times New Roman" w:hAnsi="Times New Roman" w:cs="Times New Roman"/>
          <w:i/>
          <w:sz w:val="28"/>
          <w:szCs w:val="28"/>
        </w:rPr>
        <w:t xml:space="preserve"> </w:t>
      </w:r>
      <w:r>
        <w:rPr>
          <w:rFonts w:ascii="Times New Roman" w:hAnsi="Times New Roman" w:cs="Times New Roman"/>
          <w:i/>
          <w:sz w:val="28"/>
          <w:szCs w:val="28"/>
          <w:lang w:val="en-US"/>
        </w:rPr>
        <w:t>Interrupts</w:t>
      </w:r>
      <w:r>
        <w:rPr>
          <w:rFonts w:ascii="Times New Roman" w:hAnsi="Times New Roman" w:cs="Times New Roman"/>
          <w:i/>
          <w:sz w:val="28"/>
          <w:szCs w:val="28"/>
        </w:rPr>
        <w:t xml:space="preserve"> (</w:t>
      </w:r>
      <w:r>
        <w:rPr>
          <w:rFonts w:ascii="Times New Roman" w:hAnsi="Times New Roman" w:cs="Times New Roman"/>
          <w:i/>
          <w:sz w:val="28"/>
          <w:szCs w:val="28"/>
          <w:lang w:val="en-US"/>
        </w:rPr>
        <w:t>PPI</w:t>
      </w:r>
      <w:r>
        <w:rPr>
          <w:rFonts w:ascii="Times New Roman" w:hAnsi="Times New Roman" w:cs="Times New Roman"/>
          <w:i/>
          <w:sz w:val="28"/>
          <w:szCs w:val="28"/>
        </w:rPr>
        <w:t>)</w:t>
      </w:r>
      <w:r>
        <w:rPr>
          <w:rFonts w:ascii="Times New Roman" w:hAnsi="Times New Roman" w:cs="Times New Roman"/>
          <w:sz w:val="28"/>
          <w:szCs w:val="28"/>
        </w:rPr>
        <w:t xml:space="preserve">. Их </w:t>
      </w:r>
      <w:r>
        <w:rPr>
          <w:rFonts w:ascii="Times New Roman" w:hAnsi="Times New Roman" w:cs="Times New Roman"/>
          <w:i/>
          <w:sz w:val="28"/>
          <w:szCs w:val="28"/>
          <w:lang w:val="en-US"/>
        </w:rPr>
        <w:t>ID</w:t>
      </w:r>
      <w:r>
        <w:rPr>
          <w:rFonts w:ascii="Times New Roman" w:hAnsi="Times New Roman" w:cs="Times New Roman"/>
          <w:sz w:val="28"/>
          <w:szCs w:val="28"/>
        </w:rPr>
        <w:t xml:space="preserve"> с 16 по 31.</w:t>
      </w:r>
    </w:p>
    <w:p w14:paraId="76F5D1E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Все внешние запросы могут определяться как по уровню поступающего сигнала </w:t>
      </w:r>
      <w:r>
        <w:rPr>
          <w:rFonts w:ascii="Times New Roman" w:hAnsi="Times New Roman" w:cs="Times New Roman"/>
          <w:b/>
          <w:i/>
          <w:sz w:val="28"/>
          <w:szCs w:val="28"/>
        </w:rPr>
        <w:t>(</w:t>
      </w:r>
      <w:r>
        <w:rPr>
          <w:rFonts w:ascii="Times New Roman" w:hAnsi="Times New Roman" w:cs="Times New Roman"/>
          <w:b/>
          <w:i/>
          <w:sz w:val="28"/>
          <w:szCs w:val="28"/>
          <w:lang w:val="en-US"/>
        </w:rPr>
        <w:t>Level</w:t>
      </w:r>
      <w:r>
        <w:rPr>
          <w:rFonts w:ascii="Times New Roman" w:hAnsi="Times New Roman" w:cs="Times New Roman"/>
          <w:b/>
          <w:i/>
          <w:sz w:val="28"/>
          <w:szCs w:val="28"/>
        </w:rPr>
        <w:t>-</w:t>
      </w:r>
      <w:r>
        <w:rPr>
          <w:rFonts w:ascii="Times New Roman" w:hAnsi="Times New Roman" w:cs="Times New Roman"/>
          <w:b/>
          <w:i/>
          <w:sz w:val="28"/>
          <w:szCs w:val="28"/>
          <w:lang w:val="en-US"/>
        </w:rPr>
        <w:t>sensitive</w:t>
      </w:r>
      <w:r>
        <w:rPr>
          <w:rFonts w:ascii="Times New Roman" w:hAnsi="Times New Roman" w:cs="Times New Roman"/>
          <w:b/>
          <w:i/>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 xml:space="preserve">так и по его изменению, с помощью регистра краевого захвата </w:t>
      </w:r>
      <w:r>
        <w:rPr>
          <w:rFonts w:ascii="Times New Roman" w:hAnsi="Times New Roman" w:cs="Times New Roman"/>
          <w:b/>
          <w:i/>
          <w:sz w:val="28"/>
          <w:szCs w:val="28"/>
        </w:rPr>
        <w:t>(</w:t>
      </w:r>
      <w:r>
        <w:rPr>
          <w:rFonts w:ascii="Times New Roman" w:hAnsi="Times New Roman" w:cs="Times New Roman"/>
          <w:b/>
          <w:i/>
          <w:sz w:val="28"/>
          <w:szCs w:val="28"/>
          <w:lang w:val="en-US"/>
        </w:rPr>
        <w:t>Edge</w:t>
      </w:r>
      <w:r>
        <w:rPr>
          <w:rFonts w:ascii="Times New Roman" w:hAnsi="Times New Roman" w:cs="Times New Roman"/>
          <w:b/>
          <w:i/>
          <w:sz w:val="28"/>
          <w:szCs w:val="28"/>
        </w:rPr>
        <w:t>-</w:t>
      </w:r>
      <w:r>
        <w:rPr>
          <w:rFonts w:ascii="Times New Roman" w:hAnsi="Times New Roman" w:cs="Times New Roman"/>
          <w:b/>
          <w:i/>
          <w:sz w:val="28"/>
          <w:szCs w:val="28"/>
          <w:lang w:val="en-US"/>
        </w:rPr>
        <w:t>triggered</w:t>
      </w:r>
      <w:r>
        <w:rPr>
          <w:rFonts w:ascii="Times New Roman" w:hAnsi="Times New Roman" w:cs="Times New Roman"/>
          <w:b/>
          <w:i/>
          <w:sz w:val="28"/>
          <w:szCs w:val="28"/>
        </w:rPr>
        <w:t>)</w:t>
      </w:r>
      <w:r>
        <w:rPr>
          <w:rFonts w:ascii="Times New Roman" w:hAnsi="Times New Roman" w:cs="Times New Roman"/>
          <w:b/>
          <w:sz w:val="28"/>
          <w:szCs w:val="28"/>
        </w:rPr>
        <w:t>.</w:t>
      </w:r>
    </w:p>
    <w:p w14:paraId="4F8176B6">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Внутренние запросы, генерируемые устройствами, входящими в МПС, </w:t>
      </w:r>
      <w:r>
        <w:rPr>
          <w:rFonts w:ascii="Times New Roman" w:hAnsi="Times New Roman" w:cs="Times New Roman"/>
          <w:i/>
          <w:sz w:val="28"/>
          <w:szCs w:val="28"/>
          <w:lang w:val="en-US"/>
        </w:rPr>
        <w:t>Software</w:t>
      </w:r>
      <w:r>
        <w:rPr>
          <w:rFonts w:ascii="Times New Roman" w:hAnsi="Times New Roman" w:cs="Times New Roman"/>
          <w:i/>
          <w:sz w:val="28"/>
          <w:szCs w:val="28"/>
        </w:rPr>
        <w:t xml:space="preserve"> </w:t>
      </w:r>
      <w:r>
        <w:rPr>
          <w:rFonts w:ascii="Times New Roman" w:hAnsi="Times New Roman" w:cs="Times New Roman"/>
          <w:i/>
          <w:sz w:val="28"/>
          <w:szCs w:val="28"/>
          <w:lang w:val="en-US"/>
        </w:rPr>
        <w:t>Generated</w:t>
      </w:r>
      <w:r>
        <w:rPr>
          <w:rFonts w:ascii="Times New Roman" w:hAnsi="Times New Roman" w:cs="Times New Roman"/>
          <w:i/>
          <w:sz w:val="28"/>
          <w:szCs w:val="28"/>
        </w:rPr>
        <w:t xml:space="preserve"> </w:t>
      </w:r>
      <w:r>
        <w:rPr>
          <w:rFonts w:ascii="Times New Roman" w:hAnsi="Times New Roman" w:cs="Times New Roman"/>
          <w:i/>
          <w:sz w:val="28"/>
          <w:szCs w:val="28"/>
          <w:lang w:val="en-US"/>
        </w:rPr>
        <w:t>Interrupt</w:t>
      </w:r>
      <w:r>
        <w:rPr>
          <w:rFonts w:ascii="Times New Roman" w:hAnsi="Times New Roman" w:cs="Times New Roman"/>
          <w:i/>
          <w:sz w:val="28"/>
          <w:szCs w:val="28"/>
        </w:rPr>
        <w:t xml:space="preserve"> (</w:t>
      </w:r>
      <w:r>
        <w:rPr>
          <w:rFonts w:ascii="Times New Roman" w:hAnsi="Times New Roman" w:cs="Times New Roman"/>
          <w:i/>
          <w:sz w:val="28"/>
          <w:szCs w:val="28"/>
          <w:lang w:val="en-US"/>
        </w:rPr>
        <w:t>SGI</w:t>
      </w:r>
      <w:r>
        <w:rPr>
          <w:rFonts w:ascii="Times New Roman" w:hAnsi="Times New Roman" w:cs="Times New Roman"/>
          <w:i/>
          <w:sz w:val="28"/>
          <w:szCs w:val="28"/>
        </w:rPr>
        <w:t>)</w:t>
      </w:r>
      <w:r>
        <w:rPr>
          <w:rFonts w:ascii="Times New Roman" w:hAnsi="Times New Roman" w:cs="Times New Roman"/>
          <w:sz w:val="28"/>
          <w:szCs w:val="28"/>
        </w:rPr>
        <w:t xml:space="preserve">. Их </w:t>
      </w:r>
      <w:r>
        <w:rPr>
          <w:rFonts w:ascii="Times New Roman" w:hAnsi="Times New Roman" w:cs="Times New Roman"/>
          <w:i/>
          <w:sz w:val="28"/>
          <w:szCs w:val="28"/>
          <w:lang w:val="en-US"/>
        </w:rPr>
        <w:t>ID</w:t>
      </w:r>
      <w:r>
        <w:rPr>
          <w:rFonts w:ascii="Times New Roman" w:hAnsi="Times New Roman" w:cs="Times New Roman"/>
          <w:sz w:val="28"/>
          <w:szCs w:val="28"/>
        </w:rPr>
        <w:t xml:space="preserve"> с 0 по15. Запрос на прерывание этого типа всегда определяется с помощью краевого захвата. Информация о таких запросах изначально пишется в регистр </w:t>
      </w:r>
      <w:r>
        <w:rPr>
          <w:rFonts w:ascii="Times New Roman" w:hAnsi="Times New Roman" w:cs="Times New Roman"/>
          <w:i/>
          <w:sz w:val="28"/>
          <w:szCs w:val="28"/>
          <w:lang w:val="en-US"/>
        </w:rPr>
        <w:t>GICD</w:t>
      </w:r>
      <w:r>
        <w:rPr>
          <w:rFonts w:ascii="Times New Roman" w:hAnsi="Times New Roman" w:cs="Times New Roman"/>
          <w:i/>
          <w:sz w:val="28"/>
          <w:szCs w:val="28"/>
        </w:rPr>
        <w:t>_</w:t>
      </w:r>
      <w:r>
        <w:rPr>
          <w:rFonts w:ascii="Times New Roman" w:hAnsi="Times New Roman" w:cs="Times New Roman"/>
          <w:i/>
          <w:sz w:val="28"/>
          <w:szCs w:val="28"/>
          <w:lang w:val="en-US"/>
        </w:rPr>
        <w:t>SGIR</w:t>
      </w:r>
      <w:r>
        <w:rPr>
          <w:rFonts w:ascii="Times New Roman" w:hAnsi="Times New Roman" w:cs="Times New Roman"/>
          <w:sz w:val="28"/>
          <w:szCs w:val="28"/>
        </w:rPr>
        <w:t>.</w:t>
      </w:r>
    </w:p>
    <w:p w14:paraId="34B3F32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прерываний по запросам </w:t>
      </w:r>
      <w:r>
        <w:rPr>
          <w:rFonts w:ascii="Times New Roman" w:hAnsi="Times New Roman" w:cs="Times New Roman"/>
          <w:i/>
          <w:sz w:val="28"/>
          <w:szCs w:val="28"/>
          <w:lang w:val="en-US"/>
        </w:rPr>
        <w:t>PPI</w:t>
      </w:r>
      <w:r>
        <w:rPr>
          <w:rFonts w:ascii="Times New Roman" w:hAnsi="Times New Roman" w:cs="Times New Roman"/>
          <w:sz w:val="28"/>
          <w:szCs w:val="28"/>
        </w:rPr>
        <w:t xml:space="preserve"> и </w:t>
      </w:r>
      <w:r>
        <w:rPr>
          <w:rFonts w:ascii="Times New Roman" w:hAnsi="Times New Roman" w:cs="Times New Roman"/>
          <w:i/>
          <w:sz w:val="28"/>
          <w:szCs w:val="28"/>
          <w:lang w:val="en-US"/>
        </w:rPr>
        <w:t>SGI</w:t>
      </w:r>
      <w:r>
        <w:rPr>
          <w:rFonts w:ascii="Times New Roman" w:hAnsi="Times New Roman" w:cs="Times New Roman"/>
          <w:sz w:val="28"/>
          <w:szCs w:val="28"/>
        </w:rPr>
        <w:t xml:space="preserve"> необходимо точно определить свое направление. При этом такие запросы, имеющие одинаковые </w:t>
      </w:r>
      <w:r>
        <w:rPr>
          <w:rFonts w:ascii="Times New Roman" w:hAnsi="Times New Roman" w:cs="Times New Roman"/>
          <w:i/>
          <w:sz w:val="28"/>
          <w:szCs w:val="28"/>
          <w:lang w:val="en-US"/>
        </w:rPr>
        <w:t>ID</w:t>
      </w:r>
      <w:r>
        <w:rPr>
          <w:rFonts w:ascii="Times New Roman" w:hAnsi="Times New Roman" w:cs="Times New Roman"/>
          <w:sz w:val="28"/>
          <w:szCs w:val="28"/>
        </w:rPr>
        <w:t xml:space="preserve">, могут направляться на разные ядра процессора. Для разрешения этих ситуаций в структуре </w:t>
      </w:r>
      <w:r>
        <w:rPr>
          <w:rFonts w:ascii="Times New Roman" w:hAnsi="Times New Roman" w:cs="Times New Roman"/>
          <w:i/>
          <w:sz w:val="28"/>
          <w:szCs w:val="28"/>
          <w:lang w:val="en-US"/>
        </w:rPr>
        <w:t>GIC</w:t>
      </w:r>
      <w:r>
        <w:rPr>
          <w:rFonts w:ascii="Times New Roman" w:hAnsi="Times New Roman" w:cs="Times New Roman"/>
          <w:sz w:val="28"/>
          <w:szCs w:val="28"/>
        </w:rPr>
        <w:t xml:space="preserve"> имеются табличные блоки памяти прерываний, которые идентифицируют единственный вариант  комбинации направления для</w:t>
      </w:r>
      <w:r>
        <w:rPr>
          <w:rFonts w:ascii="Times New Roman" w:hAnsi="Times New Roman" w:cs="Times New Roman"/>
          <w:i/>
          <w:sz w:val="28"/>
          <w:szCs w:val="28"/>
        </w:rPr>
        <w:t xml:space="preserve"> </w:t>
      </w:r>
      <w:r>
        <w:rPr>
          <w:rFonts w:ascii="Times New Roman" w:hAnsi="Times New Roman" w:cs="Times New Roman"/>
          <w:i/>
          <w:sz w:val="28"/>
          <w:szCs w:val="28"/>
          <w:lang w:val="en-US"/>
        </w:rPr>
        <w:t>ID</w:t>
      </w:r>
      <w:r>
        <w:rPr>
          <w:rFonts w:ascii="Times New Roman" w:hAnsi="Times New Roman" w:cs="Times New Roman"/>
          <w:sz w:val="28"/>
          <w:szCs w:val="28"/>
        </w:rPr>
        <w:t>. Кроме таких блоков есть блоки регистровой памяти для создания копий информации для каждого ядра.</w:t>
      </w:r>
    </w:p>
    <w:p w14:paraId="7684844C">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Все прерывания также разделяются на две группы по уровню защиты.</w:t>
      </w:r>
    </w:p>
    <w:p w14:paraId="54D442F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Группа 0 – защищенные прерывания. </w:t>
      </w:r>
      <w:r>
        <w:rPr>
          <w:rFonts w:ascii="Times New Roman" w:hAnsi="Times New Roman" w:cs="Times New Roman"/>
          <w:i/>
          <w:sz w:val="28"/>
          <w:szCs w:val="28"/>
          <w:lang w:val="en-US"/>
        </w:rPr>
        <w:t>FIQ</w:t>
      </w:r>
      <w:r>
        <w:rPr>
          <w:rFonts w:ascii="Times New Roman" w:hAnsi="Times New Roman" w:cs="Times New Roman"/>
          <w:i/>
          <w:sz w:val="28"/>
          <w:szCs w:val="28"/>
        </w:rPr>
        <w:t xml:space="preserve"> </w:t>
      </w:r>
      <w:r>
        <w:rPr>
          <w:rFonts w:ascii="Times New Roman" w:hAnsi="Times New Roman" w:cs="Times New Roman"/>
          <w:sz w:val="28"/>
          <w:szCs w:val="28"/>
        </w:rPr>
        <w:t xml:space="preserve">– входят в группу всегда, </w:t>
      </w:r>
      <w:r>
        <w:rPr>
          <w:rFonts w:ascii="Times New Roman" w:hAnsi="Times New Roman" w:cs="Times New Roman"/>
          <w:i/>
          <w:sz w:val="28"/>
          <w:szCs w:val="28"/>
          <w:lang w:val="en-US"/>
        </w:rPr>
        <w:t>IRQ</w:t>
      </w:r>
      <w:r>
        <w:rPr>
          <w:rFonts w:ascii="Times New Roman" w:hAnsi="Times New Roman" w:cs="Times New Roman"/>
          <w:sz w:val="28"/>
          <w:szCs w:val="28"/>
        </w:rPr>
        <w:t xml:space="preserve"> - только в случае защищенного программного обеспечения (ПО) процессора.</w:t>
      </w:r>
    </w:p>
    <w:p w14:paraId="6E1A7C42">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Группа 1 – незащищенные прерывания. Все </w:t>
      </w:r>
      <w:r>
        <w:rPr>
          <w:rFonts w:ascii="Times New Roman" w:hAnsi="Times New Roman" w:cs="Times New Roman"/>
          <w:i/>
          <w:sz w:val="28"/>
          <w:szCs w:val="28"/>
          <w:lang w:val="en-US"/>
        </w:rPr>
        <w:t>IRQ</w:t>
      </w:r>
      <w:r>
        <w:rPr>
          <w:rFonts w:ascii="Times New Roman" w:hAnsi="Times New Roman" w:cs="Times New Roman"/>
          <w:sz w:val="28"/>
          <w:szCs w:val="28"/>
        </w:rPr>
        <w:t>.</w:t>
      </w:r>
    </w:p>
    <w:p w14:paraId="091DF175">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Определение группы производится в распределителе. Контроль за распределением запросов по группам устанавливается согласно записи в регистре </w:t>
      </w:r>
      <w:r>
        <w:rPr>
          <w:rFonts w:ascii="Times New Roman" w:hAnsi="Times New Roman" w:cs="Times New Roman"/>
          <w:i/>
          <w:sz w:val="28"/>
          <w:szCs w:val="28"/>
          <w:lang w:val="en-US"/>
        </w:rPr>
        <w:t>GICD</w:t>
      </w:r>
      <w:r>
        <w:rPr>
          <w:rFonts w:ascii="Times New Roman" w:hAnsi="Times New Roman" w:cs="Times New Roman"/>
          <w:i/>
          <w:sz w:val="28"/>
          <w:szCs w:val="28"/>
        </w:rPr>
        <w:t>_</w:t>
      </w:r>
      <w:r>
        <w:rPr>
          <w:rFonts w:ascii="Times New Roman" w:hAnsi="Times New Roman" w:cs="Times New Roman"/>
          <w:i/>
          <w:sz w:val="28"/>
          <w:szCs w:val="28"/>
          <w:lang w:val="en-US"/>
        </w:rPr>
        <w:t>IGROUPR</w:t>
      </w:r>
      <w:r>
        <w:rPr>
          <w:rFonts w:ascii="Times New Roman" w:hAnsi="Times New Roman" w:cs="Times New Roman"/>
          <w:sz w:val="28"/>
          <w:szCs w:val="28"/>
        </w:rPr>
        <w:t xml:space="preserve">. При этом учитывается тип процессора и  степень защиты ПО. Если, например, процессорное ПО не имеет защиты, то в группу 0 попадают только </w:t>
      </w:r>
      <w:r>
        <w:rPr>
          <w:rFonts w:ascii="Times New Roman" w:hAnsi="Times New Roman" w:cs="Times New Roman"/>
          <w:i/>
          <w:sz w:val="28"/>
          <w:szCs w:val="28"/>
          <w:lang w:val="en-US"/>
        </w:rPr>
        <w:t>FIQ</w:t>
      </w:r>
      <w:r>
        <w:rPr>
          <w:rFonts w:ascii="Times New Roman" w:hAnsi="Times New Roman" w:cs="Times New Roman"/>
          <w:sz w:val="28"/>
          <w:szCs w:val="28"/>
        </w:rPr>
        <w:t xml:space="preserve"> запросы, а все </w:t>
      </w:r>
      <w:r>
        <w:rPr>
          <w:rFonts w:ascii="Times New Roman" w:hAnsi="Times New Roman" w:cs="Times New Roman"/>
          <w:i/>
          <w:sz w:val="28"/>
          <w:szCs w:val="28"/>
          <w:lang w:val="en-US"/>
        </w:rPr>
        <w:t>IRQ</w:t>
      </w:r>
      <w:r>
        <w:rPr>
          <w:rFonts w:ascii="Times New Roman" w:hAnsi="Times New Roman" w:cs="Times New Roman"/>
          <w:sz w:val="28"/>
          <w:szCs w:val="28"/>
        </w:rPr>
        <w:t xml:space="preserve"> попадают в группу 1. Для защищенного ПО запросы выделенных групп распределяются в блоке интерфейса.</w:t>
      </w:r>
    </w:p>
    <w:p w14:paraId="5CC4C42F">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Для обработки каждой группы запросов с целью выявления их приоритетов и дальнейшего продвижения подключается отдельный блок регистров. Приоритет запросов группы 0 (безопасные прерывания) всегда выше, чем приоритет группы 1 (небезопасные прерывания). Наивысшим считается приоритет 0, самый низкий приоритет – 255. Даже если незащищенное прерывание имеет высокий приоритет, он будет преобразован путем сдвига в специальных регистрах таким образом, что в старшем разряде запишется 1. Реализация такого преобразования иллюстрируется на рис. 4.3.</w:t>
      </w:r>
    </w:p>
    <w:p w14:paraId="03A71F2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762625" cy="21621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762625" cy="2162175"/>
                    </a:xfrm>
                    <a:prstGeom prst="rect">
                      <a:avLst/>
                    </a:prstGeom>
                    <a:noFill/>
                    <a:ln>
                      <a:noFill/>
                    </a:ln>
                  </pic:spPr>
                </pic:pic>
              </a:graphicData>
            </a:graphic>
          </wp:inline>
        </w:drawing>
      </w:r>
    </w:p>
    <w:p w14:paraId="3D622FF2">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Рис. 4.3. Преобразование приоритетов для запросов по группам защищенности.</w:t>
      </w:r>
    </w:p>
    <w:p w14:paraId="7AD63386">
      <w:pPr>
        <w:spacing w:before="120"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Разделенные по группам запросы обрабатываются в зависимости от информации, которую необходимо записать в регистрах распределителя, изображенных на рис. 4.4. Общая часть имени регистров распределителя – </w:t>
      </w:r>
      <w:r>
        <w:rPr>
          <w:rFonts w:ascii="Times New Roman" w:hAnsi="Times New Roman" w:cs="Times New Roman"/>
          <w:i/>
          <w:sz w:val="28"/>
          <w:szCs w:val="28"/>
          <w:lang w:val="en-US"/>
        </w:rPr>
        <w:t>ICD(Interrupt Controller Distributer).</w:t>
      </w:r>
    </w:p>
    <w:p w14:paraId="06838901">
      <w:pPr>
        <w:spacing w:after="0" w:line="240" w:lineRule="auto"/>
        <w:jc w:val="both"/>
        <w:rPr>
          <w:rFonts w:ascii="Times New Roman" w:hAnsi="Times New Roman" w:cs="Times New Roman"/>
          <w:sz w:val="28"/>
          <w:szCs w:val="28"/>
        </w:rPr>
      </w:pPr>
    </w:p>
    <w:p w14:paraId="7F2B9F6F">
      <w:pPr>
        <w:spacing w:after="0" w:line="240" w:lineRule="auto"/>
        <w:jc w:val="both"/>
        <w:rPr>
          <w:rFonts w:ascii="Times New Roman" w:hAnsi="Times New Roman" w:cs="Times New Roman"/>
          <w:sz w:val="28"/>
          <w:szCs w:val="28"/>
        </w:rPr>
      </w:pPr>
    </w:p>
    <w:p w14:paraId="47906EBE">
      <w:pPr>
        <w:spacing w:after="0" w:line="240" w:lineRule="auto"/>
        <w:jc w:val="both"/>
        <w:rPr>
          <w:rFonts w:ascii="Times New Roman" w:hAnsi="Times New Roman" w:cs="Times New Roman"/>
          <w:b/>
          <w:sz w:val="28"/>
          <w:szCs w:val="28"/>
        </w:rPr>
      </w:pPr>
      <w:r>
        <w:rPr>
          <w:rFonts w:ascii="Times New Roman" w:hAnsi="Times New Roman" w:cs="Times New Roman"/>
          <w:b/>
          <w:sz w:val="28"/>
          <w:szCs w:val="28"/>
          <w:lang w:eastAsia="ru-RU"/>
        </w:rPr>
        <w:drawing>
          <wp:inline distT="0" distB="0" distL="0" distR="0">
            <wp:extent cx="5934075" cy="32194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934075" cy="3219450"/>
                    </a:xfrm>
                    <a:prstGeom prst="rect">
                      <a:avLst/>
                    </a:prstGeom>
                    <a:noFill/>
                    <a:ln>
                      <a:noFill/>
                    </a:ln>
                  </pic:spPr>
                </pic:pic>
              </a:graphicData>
            </a:graphic>
          </wp:inline>
        </w:drawing>
      </w:r>
    </w:p>
    <w:p w14:paraId="0AF54DF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Рис. 4.4. Регистры распределителя.</w:t>
      </w:r>
    </w:p>
    <w:p w14:paraId="7FBC8F29">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b/>
          <w:i/>
          <w:sz w:val="28"/>
          <w:szCs w:val="28"/>
        </w:rPr>
        <w:t>Distributor Control Register (</w:t>
      </w:r>
      <w:r>
        <w:rPr>
          <w:rFonts w:ascii="Times New Roman" w:hAnsi="Times New Roman" w:cs="Times New Roman"/>
          <w:b/>
          <w:i/>
          <w:sz w:val="28"/>
          <w:szCs w:val="28"/>
          <w:highlight w:val="yellow"/>
        </w:rPr>
        <w:t>ICD</w:t>
      </w:r>
      <w:r>
        <w:rPr>
          <w:rFonts w:ascii="Times New Roman" w:hAnsi="Times New Roman" w:cs="Times New Roman"/>
          <w:b/>
          <w:i/>
          <w:sz w:val="28"/>
          <w:szCs w:val="28"/>
        </w:rPr>
        <w:t>DCR)</w:t>
      </w:r>
      <w:r>
        <w:rPr>
          <w:rFonts w:ascii="Times New Roman" w:hAnsi="Times New Roman" w:cs="Times New Roman"/>
          <w:b/>
          <w:sz w:val="28"/>
          <w:szCs w:val="28"/>
        </w:rPr>
        <w:t xml:space="preserve"> </w:t>
      </w:r>
      <w:r>
        <w:rPr>
          <w:rFonts w:ascii="Times New Roman" w:hAnsi="Times New Roman" w:cs="Times New Roman"/>
          <w:sz w:val="28"/>
          <w:szCs w:val="28"/>
        </w:rPr>
        <w:t>– регистр управления распределителя. Из его 32 разрядов активен только 0-й. В этом разряде устанавливается принципиальная возможность работы распределителя.</w:t>
      </w:r>
    </w:p>
    <w:p w14:paraId="7FCD0BF4">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b/>
          <w:i/>
          <w:sz w:val="28"/>
          <w:szCs w:val="28"/>
          <w:lang w:val="en-US"/>
        </w:rPr>
        <w:t>Interrupt</w:t>
      </w:r>
      <w:r>
        <w:rPr>
          <w:rFonts w:ascii="Times New Roman" w:hAnsi="Times New Roman" w:cs="Times New Roman"/>
          <w:b/>
          <w:i/>
          <w:sz w:val="28"/>
          <w:szCs w:val="28"/>
        </w:rPr>
        <w:t xml:space="preserve"> </w:t>
      </w:r>
      <w:r>
        <w:rPr>
          <w:rFonts w:ascii="Times New Roman" w:hAnsi="Times New Roman" w:cs="Times New Roman"/>
          <w:b/>
          <w:i/>
          <w:sz w:val="28"/>
          <w:szCs w:val="28"/>
          <w:lang w:val="en-US"/>
        </w:rPr>
        <w:t>Set</w:t>
      </w:r>
      <w:r>
        <w:rPr>
          <w:rFonts w:ascii="Times New Roman" w:hAnsi="Times New Roman" w:cs="Times New Roman"/>
          <w:b/>
          <w:i/>
          <w:sz w:val="28"/>
          <w:szCs w:val="28"/>
        </w:rPr>
        <w:t xml:space="preserve"> </w:t>
      </w:r>
      <w:r>
        <w:rPr>
          <w:rFonts w:ascii="Times New Roman" w:hAnsi="Times New Roman" w:cs="Times New Roman"/>
          <w:b/>
          <w:i/>
          <w:sz w:val="28"/>
          <w:szCs w:val="28"/>
          <w:lang w:val="en-US"/>
        </w:rPr>
        <w:t>Enable</w:t>
      </w:r>
      <w:r>
        <w:rPr>
          <w:rFonts w:ascii="Times New Roman" w:hAnsi="Times New Roman" w:cs="Times New Roman"/>
          <w:b/>
          <w:i/>
          <w:sz w:val="28"/>
          <w:szCs w:val="28"/>
        </w:rPr>
        <w:t xml:space="preserve"> </w:t>
      </w:r>
      <w:r>
        <w:rPr>
          <w:rFonts w:ascii="Times New Roman" w:hAnsi="Times New Roman" w:cs="Times New Roman"/>
          <w:b/>
          <w:i/>
          <w:sz w:val="28"/>
          <w:szCs w:val="28"/>
          <w:lang w:val="en-US"/>
        </w:rPr>
        <w:t>Registers</w:t>
      </w:r>
      <w:r>
        <w:rPr>
          <w:rFonts w:ascii="Times New Roman" w:hAnsi="Times New Roman" w:cs="Times New Roman"/>
          <w:b/>
          <w:i/>
          <w:sz w:val="28"/>
          <w:szCs w:val="28"/>
        </w:rPr>
        <w:t xml:space="preserve"> (</w:t>
      </w:r>
      <w:r>
        <w:rPr>
          <w:rFonts w:ascii="Times New Roman" w:hAnsi="Times New Roman" w:cs="Times New Roman"/>
          <w:b/>
          <w:i/>
          <w:sz w:val="28"/>
          <w:szCs w:val="28"/>
          <w:highlight w:val="yellow"/>
          <w:lang w:val="en-US"/>
        </w:rPr>
        <w:t>ICD</w:t>
      </w:r>
      <w:r>
        <w:rPr>
          <w:rFonts w:ascii="Times New Roman" w:hAnsi="Times New Roman" w:cs="Times New Roman"/>
          <w:b/>
          <w:i/>
          <w:sz w:val="28"/>
          <w:szCs w:val="28"/>
          <w:lang w:val="en-US"/>
        </w:rPr>
        <w:t>ISERn</w:t>
      </w:r>
      <w:r>
        <w:rPr>
          <w:rFonts w:ascii="Times New Roman" w:hAnsi="Times New Roman" w:cs="Times New Roman"/>
          <w:b/>
          <w:i/>
          <w:sz w:val="28"/>
          <w:szCs w:val="28"/>
        </w:rPr>
        <w:t>)</w:t>
      </w:r>
      <w:r>
        <w:rPr>
          <w:rFonts w:ascii="Times New Roman" w:hAnsi="Times New Roman" w:cs="Times New Roman"/>
          <w:b/>
          <w:sz w:val="28"/>
          <w:szCs w:val="28"/>
        </w:rPr>
        <w:t xml:space="preserve"> </w:t>
      </w:r>
      <w:r>
        <w:rPr>
          <w:rFonts w:ascii="Times New Roman" w:hAnsi="Times New Roman" w:cs="Times New Roman"/>
          <w:sz w:val="28"/>
          <w:szCs w:val="28"/>
        </w:rPr>
        <w:t xml:space="preserve">– регистр установки разрешения принять запрос с данным </w:t>
      </w:r>
      <w:r>
        <w:rPr>
          <w:rFonts w:ascii="Times New Roman" w:hAnsi="Times New Roman" w:cs="Times New Roman"/>
          <w:i/>
          <w:sz w:val="28"/>
          <w:szCs w:val="28"/>
          <w:lang w:val="en-US"/>
        </w:rPr>
        <w:t>ID</w:t>
      </w:r>
      <w:r>
        <w:rPr>
          <w:rFonts w:ascii="Times New Roman" w:hAnsi="Times New Roman" w:cs="Times New Roman"/>
          <w:sz w:val="28"/>
          <w:szCs w:val="28"/>
        </w:rPr>
        <w:t>. В формат этого регистра входят 32-а 32-разрядных регистра, что занимает 256 адресных ячеек.</w:t>
      </w:r>
    </w:p>
    <w:p w14:paraId="78509DC7">
      <w:p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sz w:val="28"/>
          <w:szCs w:val="28"/>
        </w:rPr>
        <w:t xml:space="preserve">Аналогичный формат имеет регистр сброса разрешения на прием запроса с данным </w:t>
      </w:r>
      <w:r>
        <w:rPr>
          <w:rFonts w:ascii="Times New Roman" w:hAnsi="Times New Roman" w:cs="Times New Roman"/>
          <w:i/>
          <w:sz w:val="28"/>
          <w:szCs w:val="28"/>
          <w:lang w:val="en-US"/>
        </w:rPr>
        <w:t>ID</w:t>
      </w:r>
      <w:r>
        <w:rPr>
          <w:rFonts w:ascii="Times New Roman" w:hAnsi="Times New Roman" w:cs="Times New Roman"/>
          <w:i/>
          <w:sz w:val="28"/>
          <w:szCs w:val="28"/>
        </w:rPr>
        <w:t xml:space="preserve"> - </w:t>
      </w:r>
      <w:r>
        <w:rPr>
          <w:rFonts w:ascii="Times New Roman" w:hAnsi="Times New Roman" w:cs="Times New Roman"/>
          <w:b/>
          <w:i/>
          <w:sz w:val="28"/>
          <w:szCs w:val="28"/>
        </w:rPr>
        <w:t>Interrupt Clear Enable Registers (</w:t>
      </w:r>
      <w:r>
        <w:rPr>
          <w:rFonts w:ascii="Times New Roman" w:hAnsi="Times New Roman" w:cs="Times New Roman"/>
          <w:b/>
          <w:i/>
          <w:sz w:val="28"/>
          <w:szCs w:val="28"/>
          <w:highlight w:val="yellow"/>
        </w:rPr>
        <w:t>ICD</w:t>
      </w:r>
      <w:r>
        <w:rPr>
          <w:rFonts w:ascii="Times New Roman" w:hAnsi="Times New Roman" w:cs="Times New Roman"/>
          <w:b/>
          <w:i/>
          <w:sz w:val="28"/>
          <w:szCs w:val="28"/>
        </w:rPr>
        <w:t>ICERn).</w:t>
      </w:r>
    </w:p>
    <w:p w14:paraId="47C1CB29">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b/>
          <w:i/>
          <w:sz w:val="28"/>
          <w:szCs w:val="28"/>
          <w:lang w:val="en-US"/>
        </w:rPr>
        <w:t>Interrupt</w:t>
      </w:r>
      <w:r>
        <w:rPr>
          <w:rFonts w:ascii="Times New Roman" w:hAnsi="Times New Roman" w:cs="Times New Roman"/>
          <w:b/>
          <w:i/>
          <w:sz w:val="28"/>
          <w:szCs w:val="28"/>
        </w:rPr>
        <w:t xml:space="preserve"> </w:t>
      </w:r>
      <w:r>
        <w:rPr>
          <w:rFonts w:ascii="Times New Roman" w:hAnsi="Times New Roman" w:cs="Times New Roman"/>
          <w:b/>
          <w:i/>
          <w:sz w:val="28"/>
          <w:szCs w:val="28"/>
          <w:lang w:val="en-US"/>
        </w:rPr>
        <w:t>Priority</w:t>
      </w:r>
      <w:r>
        <w:rPr>
          <w:rFonts w:ascii="Times New Roman" w:hAnsi="Times New Roman" w:cs="Times New Roman"/>
          <w:b/>
          <w:i/>
          <w:sz w:val="28"/>
          <w:szCs w:val="28"/>
        </w:rPr>
        <w:t xml:space="preserve"> </w:t>
      </w:r>
      <w:r>
        <w:rPr>
          <w:rFonts w:ascii="Times New Roman" w:hAnsi="Times New Roman" w:cs="Times New Roman"/>
          <w:b/>
          <w:i/>
          <w:sz w:val="28"/>
          <w:szCs w:val="28"/>
          <w:lang w:val="en-US"/>
        </w:rPr>
        <w:t>Registers</w:t>
      </w:r>
      <w:r>
        <w:rPr>
          <w:rFonts w:ascii="Times New Roman" w:hAnsi="Times New Roman" w:cs="Times New Roman"/>
          <w:b/>
          <w:i/>
          <w:sz w:val="28"/>
          <w:szCs w:val="28"/>
        </w:rPr>
        <w:t xml:space="preserve"> (</w:t>
      </w:r>
      <w:r>
        <w:rPr>
          <w:rFonts w:ascii="Times New Roman" w:hAnsi="Times New Roman" w:cs="Times New Roman"/>
          <w:b/>
          <w:i/>
          <w:sz w:val="28"/>
          <w:szCs w:val="28"/>
          <w:highlight w:val="yellow"/>
          <w:lang w:val="en-US"/>
        </w:rPr>
        <w:t>ICD</w:t>
      </w:r>
      <w:r>
        <w:rPr>
          <w:rFonts w:ascii="Times New Roman" w:hAnsi="Times New Roman" w:cs="Times New Roman"/>
          <w:b/>
          <w:i/>
          <w:sz w:val="28"/>
          <w:szCs w:val="28"/>
          <w:lang w:val="en-US"/>
        </w:rPr>
        <w:t>IPRn</w:t>
      </w:r>
      <w:r>
        <w:rPr>
          <w:rFonts w:ascii="Times New Roman" w:hAnsi="Times New Roman" w:cs="Times New Roman"/>
          <w:b/>
          <w:i/>
          <w:sz w:val="28"/>
          <w:szCs w:val="28"/>
        </w:rPr>
        <w:t>)</w:t>
      </w:r>
      <w:r>
        <w:rPr>
          <w:rFonts w:ascii="Times New Roman" w:hAnsi="Times New Roman" w:cs="Times New Roman"/>
          <w:b/>
          <w:sz w:val="28"/>
          <w:szCs w:val="28"/>
        </w:rPr>
        <w:t xml:space="preserve"> – </w:t>
      </w:r>
      <w:r>
        <w:rPr>
          <w:rFonts w:ascii="Times New Roman" w:hAnsi="Times New Roman" w:cs="Times New Roman"/>
          <w:sz w:val="28"/>
          <w:szCs w:val="28"/>
        </w:rPr>
        <w:t xml:space="preserve">регистр установки  уровня приоритета для любого </w:t>
      </w:r>
      <w:r>
        <w:rPr>
          <w:rFonts w:ascii="Times New Roman" w:hAnsi="Times New Roman" w:cs="Times New Roman"/>
          <w:i/>
          <w:sz w:val="28"/>
          <w:szCs w:val="28"/>
          <w:lang w:val="en-US"/>
        </w:rPr>
        <w:t>ID</w:t>
      </w:r>
      <w:r>
        <w:rPr>
          <w:rFonts w:ascii="Times New Roman" w:hAnsi="Times New Roman" w:cs="Times New Roman"/>
          <w:sz w:val="28"/>
          <w:szCs w:val="28"/>
        </w:rPr>
        <w:t xml:space="preserve">, предоставляет возможность расставить приоритеты для каждого из 256 обрабатываемых запросов. Приоритеты определяются в каждой группе в зависимости от </w:t>
      </w:r>
      <w:r>
        <w:rPr>
          <w:rFonts w:ascii="Times New Roman" w:hAnsi="Times New Roman" w:cs="Times New Roman"/>
          <w:i/>
          <w:sz w:val="28"/>
          <w:szCs w:val="28"/>
          <w:lang w:val="en-US"/>
        </w:rPr>
        <w:t>ID</w:t>
      </w:r>
      <w:r>
        <w:rPr>
          <w:rFonts w:ascii="Times New Roman" w:hAnsi="Times New Roman" w:cs="Times New Roman"/>
          <w:sz w:val="28"/>
          <w:szCs w:val="28"/>
        </w:rPr>
        <w:t>. В зависимости от приоритета запросы ставятся в очередь на ожидание или получают статус активного. Формат регистра – 256 32-разрядных регистров, или 1024 адресных ячейки.</w:t>
      </w:r>
    </w:p>
    <w:p w14:paraId="709BC513">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Такой же формат и у регистра </w:t>
      </w:r>
      <w:r>
        <w:rPr>
          <w:rFonts w:ascii="Times New Roman" w:hAnsi="Times New Roman" w:cs="Times New Roman"/>
          <w:b/>
          <w:i/>
          <w:sz w:val="28"/>
          <w:szCs w:val="28"/>
          <w:lang w:val="en-US"/>
        </w:rPr>
        <w:t>Interrupt</w:t>
      </w:r>
      <w:r>
        <w:rPr>
          <w:rFonts w:ascii="Times New Roman" w:hAnsi="Times New Roman" w:cs="Times New Roman"/>
          <w:b/>
          <w:i/>
          <w:sz w:val="28"/>
          <w:szCs w:val="28"/>
        </w:rPr>
        <w:t xml:space="preserve"> </w:t>
      </w:r>
      <w:r>
        <w:rPr>
          <w:rFonts w:ascii="Times New Roman" w:hAnsi="Times New Roman" w:cs="Times New Roman"/>
          <w:b/>
          <w:i/>
          <w:sz w:val="28"/>
          <w:szCs w:val="28"/>
          <w:lang w:val="en-US"/>
        </w:rPr>
        <w:t>Processor</w:t>
      </w:r>
      <w:r>
        <w:rPr>
          <w:rFonts w:ascii="Times New Roman" w:hAnsi="Times New Roman" w:cs="Times New Roman"/>
          <w:b/>
          <w:i/>
          <w:sz w:val="28"/>
          <w:szCs w:val="28"/>
        </w:rPr>
        <w:t xml:space="preserve"> </w:t>
      </w:r>
      <w:r>
        <w:rPr>
          <w:rFonts w:ascii="Times New Roman" w:hAnsi="Times New Roman" w:cs="Times New Roman"/>
          <w:b/>
          <w:i/>
          <w:sz w:val="28"/>
          <w:szCs w:val="28"/>
          <w:lang w:val="en-US"/>
        </w:rPr>
        <w:t>Targets</w:t>
      </w:r>
      <w:r>
        <w:rPr>
          <w:rFonts w:ascii="Times New Roman" w:hAnsi="Times New Roman" w:cs="Times New Roman"/>
          <w:b/>
          <w:i/>
          <w:sz w:val="28"/>
          <w:szCs w:val="28"/>
        </w:rPr>
        <w:t xml:space="preserve"> </w:t>
      </w:r>
      <w:r>
        <w:rPr>
          <w:rFonts w:ascii="Times New Roman" w:hAnsi="Times New Roman" w:cs="Times New Roman"/>
          <w:b/>
          <w:i/>
          <w:sz w:val="28"/>
          <w:szCs w:val="28"/>
          <w:lang w:val="en-US"/>
        </w:rPr>
        <w:t>Registers</w:t>
      </w:r>
      <w:r>
        <w:rPr>
          <w:rFonts w:ascii="Times New Roman" w:hAnsi="Times New Roman" w:cs="Times New Roman"/>
          <w:b/>
          <w:sz w:val="28"/>
          <w:szCs w:val="28"/>
        </w:rPr>
        <w:t xml:space="preserve"> </w:t>
      </w:r>
      <w:r>
        <w:rPr>
          <w:rFonts w:ascii="Times New Roman" w:hAnsi="Times New Roman" w:cs="Times New Roman"/>
          <w:b/>
          <w:i/>
          <w:sz w:val="28"/>
          <w:szCs w:val="28"/>
        </w:rPr>
        <w:t>(</w:t>
      </w:r>
      <w:r>
        <w:rPr>
          <w:rFonts w:ascii="Times New Roman" w:hAnsi="Times New Roman" w:cs="Times New Roman"/>
          <w:b/>
          <w:i/>
          <w:sz w:val="28"/>
          <w:szCs w:val="28"/>
          <w:highlight w:val="yellow"/>
          <w:lang w:val="en-US"/>
        </w:rPr>
        <w:t>ICD</w:t>
      </w:r>
      <w:r>
        <w:rPr>
          <w:rFonts w:ascii="Times New Roman" w:hAnsi="Times New Roman" w:cs="Times New Roman"/>
          <w:b/>
          <w:i/>
          <w:sz w:val="28"/>
          <w:szCs w:val="28"/>
          <w:lang w:val="en-US"/>
        </w:rPr>
        <w:t>IPTRn</w:t>
      </w:r>
      <w:r>
        <w:rPr>
          <w:rFonts w:ascii="Times New Roman" w:hAnsi="Times New Roman" w:cs="Times New Roman"/>
          <w:b/>
          <w:i/>
          <w:sz w:val="28"/>
          <w:szCs w:val="28"/>
        </w:rPr>
        <w:t>)</w:t>
      </w:r>
      <w:r>
        <w:rPr>
          <w:rFonts w:ascii="Times New Roman" w:hAnsi="Times New Roman" w:cs="Times New Roman"/>
          <w:b/>
          <w:sz w:val="28"/>
          <w:szCs w:val="28"/>
        </w:rPr>
        <w:t xml:space="preserve"> </w:t>
      </w:r>
      <w:r>
        <w:rPr>
          <w:rFonts w:ascii="Times New Roman" w:hAnsi="Times New Roman" w:cs="Times New Roman"/>
          <w:sz w:val="28"/>
          <w:szCs w:val="28"/>
        </w:rPr>
        <w:t>– регистра установки номера входа на процессор.</w:t>
      </w:r>
    </w:p>
    <w:p w14:paraId="22E45A4C">
      <w:pPr>
        <w:spacing w:after="0" w:line="240" w:lineRule="auto"/>
        <w:jc w:val="both"/>
        <w:rPr>
          <w:rFonts w:ascii="Times New Roman" w:hAnsi="Times New Roman" w:cs="Times New Roman"/>
          <w:sz w:val="28"/>
          <w:szCs w:val="28"/>
        </w:rPr>
      </w:pPr>
      <w:r>
        <w:rPr>
          <w:rFonts w:ascii="Times New Roman" w:hAnsi="Times New Roman" w:cs="Times New Roman"/>
          <w:b/>
          <w:i/>
          <w:sz w:val="28"/>
          <w:szCs w:val="28"/>
        </w:rPr>
        <w:t>Interrupt Configuration Registers (</w:t>
      </w:r>
      <w:r>
        <w:rPr>
          <w:rFonts w:ascii="Times New Roman" w:hAnsi="Times New Roman" w:cs="Times New Roman"/>
          <w:b/>
          <w:i/>
          <w:sz w:val="28"/>
          <w:szCs w:val="28"/>
          <w:highlight w:val="yellow"/>
        </w:rPr>
        <w:t>ICD</w:t>
      </w:r>
      <w:r>
        <w:rPr>
          <w:rFonts w:ascii="Times New Roman" w:hAnsi="Times New Roman" w:cs="Times New Roman"/>
          <w:b/>
          <w:i/>
          <w:sz w:val="28"/>
          <w:szCs w:val="28"/>
        </w:rPr>
        <w:t>ICFRn)</w:t>
      </w:r>
      <w:r>
        <w:rPr>
          <w:rFonts w:ascii="Times New Roman" w:hAnsi="Times New Roman" w:cs="Times New Roman"/>
          <w:b/>
          <w:sz w:val="28"/>
          <w:szCs w:val="28"/>
        </w:rPr>
        <w:t xml:space="preserve"> </w:t>
      </w:r>
      <w:r>
        <w:rPr>
          <w:rFonts w:ascii="Times New Roman" w:hAnsi="Times New Roman" w:cs="Times New Roman"/>
          <w:sz w:val="28"/>
          <w:szCs w:val="28"/>
        </w:rPr>
        <w:t xml:space="preserve">– регистр установки типа приема запроса: по уровню, или по фронту, используя регистр краевого захвата. Для каждого </w:t>
      </w:r>
      <w:r>
        <w:rPr>
          <w:rFonts w:ascii="Times New Roman" w:hAnsi="Times New Roman" w:cs="Times New Roman"/>
          <w:i/>
          <w:sz w:val="28"/>
          <w:szCs w:val="28"/>
          <w:lang w:val="en-US"/>
        </w:rPr>
        <w:t>ID</w:t>
      </w:r>
      <w:r>
        <w:rPr>
          <w:rFonts w:ascii="Times New Roman" w:hAnsi="Times New Roman" w:cs="Times New Roman"/>
          <w:sz w:val="28"/>
          <w:szCs w:val="28"/>
        </w:rPr>
        <w:t xml:space="preserve"> выделяется 2 бита. Младший не используется, а в старшем бите устанавливается 0 для приема запроса по уровню или 1- для считывания с регистра краевого захвата. Только запросы, принимаемые по уровню, могут опрашиваться повторно и сниматься с очереди, если уровень не обнаружен.</w:t>
      </w:r>
    </w:p>
    <w:p w14:paraId="2D68DAC5">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Итог.</w:t>
      </w:r>
    </w:p>
    <w:p w14:paraId="2A9D8425">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Распределитель принимает запросы, определяет их приоритеты и направляет в интерфейсный блок. </w:t>
      </w:r>
    </w:p>
    <w:p w14:paraId="77E34B57">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Функции распределителя:</w:t>
      </w:r>
    </w:p>
    <w:p w14:paraId="65CE48E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программирование </w:t>
      </w:r>
      <w:r>
        <w:rPr>
          <w:rFonts w:ascii="Times New Roman" w:hAnsi="Times New Roman" w:cs="Times New Roman"/>
          <w:b/>
          <w:sz w:val="28"/>
          <w:szCs w:val="28"/>
        </w:rPr>
        <w:t>возможности</w:t>
      </w:r>
      <w:r>
        <w:rPr>
          <w:rFonts w:ascii="Times New Roman" w:hAnsi="Times New Roman" w:cs="Times New Roman"/>
          <w:sz w:val="28"/>
          <w:szCs w:val="28"/>
        </w:rPr>
        <w:t xml:space="preserve"> пересылки </w:t>
      </w:r>
      <w:r>
        <w:rPr>
          <w:rFonts w:ascii="Times New Roman" w:hAnsi="Times New Roman" w:cs="Times New Roman"/>
          <w:b/>
          <w:sz w:val="28"/>
          <w:szCs w:val="28"/>
        </w:rPr>
        <w:t>любого</w:t>
      </w:r>
      <w:r>
        <w:rPr>
          <w:rFonts w:ascii="Times New Roman" w:hAnsi="Times New Roman" w:cs="Times New Roman"/>
          <w:sz w:val="28"/>
          <w:szCs w:val="28"/>
        </w:rPr>
        <w:t xml:space="preserve"> прерывания на </w:t>
      </w:r>
      <w:r>
        <w:rPr>
          <w:rFonts w:ascii="Times New Roman" w:hAnsi="Times New Roman" w:cs="Times New Roman"/>
          <w:sz w:val="28"/>
          <w:szCs w:val="28"/>
          <w:lang w:val="en-US"/>
        </w:rPr>
        <w:t>C</w:t>
      </w:r>
      <w:r>
        <w:rPr>
          <w:rFonts w:ascii="Times New Roman" w:hAnsi="Times New Roman" w:cs="Times New Roman"/>
          <w:i/>
          <w:sz w:val="28"/>
          <w:szCs w:val="28"/>
          <w:lang w:val="en-US"/>
        </w:rPr>
        <w:t>PU</w:t>
      </w:r>
      <w:r>
        <w:rPr>
          <w:rFonts w:ascii="Times New Roman" w:hAnsi="Times New Roman" w:cs="Times New Roman"/>
          <w:sz w:val="28"/>
          <w:szCs w:val="28"/>
        </w:rPr>
        <w:t xml:space="preserve">-интерфейс </w:t>
      </w:r>
      <w:r>
        <w:rPr>
          <w:rFonts w:ascii="Times New Roman" w:hAnsi="Times New Roman" w:cs="Times New Roman"/>
          <w:i/>
          <w:sz w:val="28"/>
          <w:szCs w:val="28"/>
        </w:rPr>
        <w:t>(</w:t>
      </w:r>
      <w:r>
        <w:rPr>
          <w:rFonts w:ascii="Times New Roman" w:hAnsi="Times New Roman" w:cs="Times New Roman"/>
          <w:i/>
          <w:sz w:val="28"/>
          <w:szCs w:val="28"/>
          <w:lang w:val="en-US"/>
        </w:rPr>
        <w:t>ICDDCR</w:t>
      </w:r>
      <w:r>
        <w:rPr>
          <w:rFonts w:ascii="Times New Roman" w:hAnsi="Times New Roman" w:cs="Times New Roman"/>
          <w:i/>
          <w:sz w:val="28"/>
          <w:szCs w:val="28"/>
        </w:rPr>
        <w:t>);</w:t>
      </w:r>
    </w:p>
    <w:p w14:paraId="35CEDEB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программирование возможности или невозможности приема </w:t>
      </w:r>
      <w:r>
        <w:rPr>
          <w:rFonts w:ascii="Times New Roman" w:hAnsi="Times New Roman" w:cs="Times New Roman"/>
          <w:b/>
          <w:sz w:val="28"/>
          <w:szCs w:val="28"/>
        </w:rPr>
        <w:t>данного</w:t>
      </w:r>
      <w:r>
        <w:rPr>
          <w:rFonts w:ascii="Times New Roman" w:hAnsi="Times New Roman" w:cs="Times New Roman"/>
          <w:sz w:val="28"/>
          <w:szCs w:val="28"/>
        </w:rPr>
        <w:t xml:space="preserve"> прерывания </w:t>
      </w:r>
      <w:r>
        <w:rPr>
          <w:rFonts w:ascii="Times New Roman" w:hAnsi="Times New Roman" w:cs="Times New Roman"/>
          <w:i/>
          <w:sz w:val="28"/>
          <w:szCs w:val="28"/>
        </w:rPr>
        <w:t>(</w:t>
      </w:r>
      <w:r>
        <w:rPr>
          <w:rFonts w:ascii="Times New Roman" w:hAnsi="Times New Roman" w:cs="Times New Roman"/>
          <w:i/>
          <w:sz w:val="28"/>
          <w:szCs w:val="28"/>
          <w:lang w:val="en-US"/>
        </w:rPr>
        <w:t>ICDISERn</w:t>
      </w:r>
      <w:r>
        <w:rPr>
          <w:rFonts w:ascii="Times New Roman" w:hAnsi="Times New Roman" w:cs="Times New Roman"/>
          <w:i/>
          <w:sz w:val="28"/>
          <w:szCs w:val="28"/>
        </w:rPr>
        <w:t xml:space="preserve">, </w:t>
      </w:r>
      <w:r>
        <w:rPr>
          <w:rFonts w:ascii="Times New Roman" w:hAnsi="Times New Roman" w:cs="Times New Roman"/>
          <w:i/>
          <w:sz w:val="28"/>
          <w:szCs w:val="28"/>
          <w:lang w:val="en-US"/>
        </w:rPr>
        <w:t>ICDICERn</w:t>
      </w:r>
      <w:r>
        <w:rPr>
          <w:rFonts w:ascii="Times New Roman" w:hAnsi="Times New Roman" w:cs="Times New Roman"/>
          <w:i/>
          <w:sz w:val="28"/>
          <w:szCs w:val="28"/>
        </w:rPr>
        <w:t>)</w:t>
      </w:r>
      <w:r>
        <w:rPr>
          <w:rFonts w:ascii="Times New Roman" w:hAnsi="Times New Roman" w:cs="Times New Roman"/>
          <w:sz w:val="28"/>
          <w:szCs w:val="28"/>
        </w:rPr>
        <w:t>;</w:t>
      </w:r>
    </w:p>
    <w:p w14:paraId="5C43F44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установка уровня приоритета данного прерывания</w:t>
      </w:r>
      <w:r>
        <w:rPr>
          <w:rFonts w:ascii="Times New Roman" w:hAnsi="Times New Roman" w:cs="Times New Roman"/>
          <w:i/>
          <w:sz w:val="28"/>
          <w:szCs w:val="28"/>
        </w:rPr>
        <w:t xml:space="preserve"> (</w:t>
      </w:r>
      <w:r>
        <w:rPr>
          <w:rFonts w:ascii="Times New Roman" w:hAnsi="Times New Roman" w:cs="Times New Roman"/>
          <w:i/>
          <w:sz w:val="28"/>
          <w:szCs w:val="28"/>
          <w:lang w:val="en-US"/>
        </w:rPr>
        <w:t>ICDIPRn</w:t>
      </w:r>
      <w:r>
        <w:rPr>
          <w:rFonts w:ascii="Times New Roman" w:hAnsi="Times New Roman" w:cs="Times New Roman"/>
          <w:i/>
          <w:sz w:val="28"/>
          <w:szCs w:val="28"/>
        </w:rPr>
        <w:t>)</w:t>
      </w:r>
      <w:r>
        <w:rPr>
          <w:rFonts w:ascii="Times New Roman" w:hAnsi="Times New Roman" w:cs="Times New Roman"/>
          <w:sz w:val="28"/>
          <w:szCs w:val="28"/>
        </w:rPr>
        <w:t>;</w:t>
      </w:r>
    </w:p>
    <w:p w14:paraId="35FFAFD9">
      <w:pPr>
        <w:spacing w:after="0" w:line="24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установка номера входа на процессор для данного прерывания </w:t>
      </w:r>
      <w:r>
        <w:rPr>
          <w:rFonts w:ascii="Times New Roman" w:hAnsi="Times New Roman" w:cs="Times New Roman"/>
          <w:i/>
          <w:sz w:val="28"/>
          <w:szCs w:val="28"/>
        </w:rPr>
        <w:t>(</w:t>
      </w:r>
      <w:r>
        <w:rPr>
          <w:rFonts w:ascii="Times New Roman" w:hAnsi="Times New Roman" w:cs="Times New Roman"/>
          <w:i/>
          <w:sz w:val="28"/>
          <w:szCs w:val="28"/>
          <w:lang w:val="en-US"/>
        </w:rPr>
        <w:t>ICDIPTRn</w:t>
      </w:r>
      <w:r>
        <w:rPr>
          <w:rFonts w:ascii="Times New Roman" w:hAnsi="Times New Roman" w:cs="Times New Roman"/>
          <w:i/>
          <w:sz w:val="28"/>
          <w:szCs w:val="28"/>
        </w:rPr>
        <w:t>)</w:t>
      </w:r>
      <w:r>
        <w:rPr>
          <w:rFonts w:ascii="Times New Roman" w:hAnsi="Times New Roman" w:cs="Times New Roman"/>
          <w:sz w:val="28"/>
          <w:szCs w:val="28"/>
        </w:rPr>
        <w:t>;</w:t>
      </w:r>
    </w:p>
    <w:p w14:paraId="2D09E01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определение типа приема запроса: по уровню или по фронту, с помощью краевого захвата </w:t>
      </w:r>
      <w:r>
        <w:rPr>
          <w:rFonts w:ascii="Times New Roman" w:hAnsi="Times New Roman" w:cs="Times New Roman"/>
          <w:i/>
          <w:sz w:val="28"/>
          <w:szCs w:val="28"/>
        </w:rPr>
        <w:t>(</w:t>
      </w:r>
      <w:r>
        <w:rPr>
          <w:rFonts w:ascii="Times New Roman" w:hAnsi="Times New Roman" w:cs="Times New Roman"/>
          <w:i/>
          <w:sz w:val="28"/>
          <w:szCs w:val="28"/>
          <w:lang w:val="en-US"/>
        </w:rPr>
        <w:t>ICDICFRn</w:t>
      </w:r>
      <w:r>
        <w:rPr>
          <w:rFonts w:ascii="Times New Roman" w:hAnsi="Times New Roman" w:cs="Times New Roman"/>
          <w:i/>
          <w:sz w:val="28"/>
          <w:szCs w:val="28"/>
        </w:rPr>
        <w:t>).</w:t>
      </w:r>
    </w:p>
    <w:p w14:paraId="6EE5A38C">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Кроме того, распределитель:</w:t>
      </w:r>
    </w:p>
    <w:p w14:paraId="7AC0149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определяет принадлежность прерывания к группе уровня защищенности. (Группа 0 – защищенные прерывания, на вход процессора допускаются как </w:t>
      </w:r>
      <w:r>
        <w:rPr>
          <w:rFonts w:ascii="Times New Roman" w:hAnsi="Times New Roman" w:cs="Times New Roman"/>
          <w:i/>
          <w:sz w:val="28"/>
          <w:szCs w:val="28"/>
          <w:lang w:val="en-US"/>
        </w:rPr>
        <w:t>IRQ</w:t>
      </w:r>
      <w:r>
        <w:rPr>
          <w:rFonts w:ascii="Times New Roman" w:hAnsi="Times New Roman" w:cs="Times New Roman"/>
          <w:sz w:val="28"/>
          <w:szCs w:val="28"/>
        </w:rPr>
        <w:t xml:space="preserve">, так и </w:t>
      </w:r>
      <w:r>
        <w:rPr>
          <w:rFonts w:ascii="Times New Roman" w:hAnsi="Times New Roman" w:cs="Times New Roman"/>
          <w:i/>
          <w:sz w:val="28"/>
          <w:szCs w:val="28"/>
          <w:lang w:val="en-US"/>
        </w:rPr>
        <w:t>FIQ</w:t>
      </w:r>
      <w:r>
        <w:rPr>
          <w:rFonts w:ascii="Times New Roman" w:hAnsi="Times New Roman" w:cs="Times New Roman"/>
          <w:sz w:val="28"/>
          <w:szCs w:val="28"/>
        </w:rPr>
        <w:t xml:space="preserve"> запросы. Группа 1 – незащищенные прерывания – только </w:t>
      </w:r>
      <w:r>
        <w:rPr>
          <w:rFonts w:ascii="Times New Roman" w:hAnsi="Times New Roman" w:cs="Times New Roman"/>
          <w:i/>
          <w:sz w:val="28"/>
          <w:szCs w:val="28"/>
          <w:lang w:val="en-US"/>
        </w:rPr>
        <w:t>IRQ</w:t>
      </w:r>
      <w:r>
        <w:rPr>
          <w:rFonts w:ascii="Times New Roman" w:hAnsi="Times New Roman" w:cs="Times New Roman"/>
          <w:sz w:val="28"/>
          <w:szCs w:val="28"/>
        </w:rPr>
        <w:t>);</w:t>
      </w:r>
    </w:p>
    <w:p w14:paraId="35E3B47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осуществляет пересылку программно-генерируемых запросов, </w:t>
      </w:r>
      <w:r>
        <w:rPr>
          <w:rFonts w:ascii="Times New Roman" w:hAnsi="Times New Roman" w:cs="Times New Roman"/>
          <w:i/>
          <w:sz w:val="28"/>
          <w:szCs w:val="28"/>
          <w:lang w:val="en-US"/>
        </w:rPr>
        <w:t>SGI</w:t>
      </w:r>
      <w:r>
        <w:rPr>
          <w:rFonts w:ascii="Times New Roman" w:hAnsi="Times New Roman" w:cs="Times New Roman"/>
          <w:sz w:val="28"/>
          <w:szCs w:val="28"/>
        </w:rPr>
        <w:t>, на один или несколько процессорных входов;</w:t>
      </w:r>
    </w:p>
    <w:p w14:paraId="7B8EDC3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определяет состояние данного прерывания;</w:t>
      </w:r>
    </w:p>
    <w:p w14:paraId="32A349E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запускает механизм программной установки или сброса подвешенного запроса.</w:t>
      </w:r>
    </w:p>
    <w:p w14:paraId="3D560831">
      <w:pPr>
        <w:spacing w:before="120"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 выхода распределителя утвержденные к исполнению запросы поступают в регистры </w:t>
      </w:r>
      <w:r>
        <w:rPr>
          <w:rFonts w:ascii="Times New Roman" w:hAnsi="Times New Roman" w:cs="Times New Roman"/>
          <w:sz w:val="28"/>
          <w:szCs w:val="28"/>
          <w:lang w:val="en-US"/>
        </w:rPr>
        <w:t>CPU</w:t>
      </w:r>
      <w:r>
        <w:rPr>
          <w:rFonts w:ascii="Times New Roman" w:hAnsi="Times New Roman" w:cs="Times New Roman"/>
          <w:sz w:val="28"/>
          <w:szCs w:val="28"/>
        </w:rPr>
        <w:t xml:space="preserve">-интерфейса, рис. 4.5. Общая часть имени этих регистров </w:t>
      </w:r>
      <w:r>
        <w:rPr>
          <w:rFonts w:ascii="Times New Roman" w:hAnsi="Times New Roman" w:cs="Times New Roman"/>
          <w:i/>
          <w:sz w:val="28"/>
          <w:szCs w:val="28"/>
          <w:lang w:val="en-US"/>
        </w:rPr>
        <w:t>ICC</w:t>
      </w:r>
      <w:r>
        <w:rPr>
          <w:rFonts w:ascii="Times New Roman" w:hAnsi="Times New Roman" w:cs="Times New Roman"/>
          <w:i/>
          <w:sz w:val="28"/>
          <w:szCs w:val="28"/>
        </w:rPr>
        <w:t xml:space="preserve"> (</w:t>
      </w:r>
      <w:r>
        <w:rPr>
          <w:rFonts w:ascii="Times New Roman" w:hAnsi="Times New Roman" w:cs="Times New Roman"/>
          <w:i/>
          <w:sz w:val="28"/>
          <w:szCs w:val="28"/>
          <w:lang w:val="en-US"/>
        </w:rPr>
        <w:t>Interrupt</w:t>
      </w:r>
      <w:r>
        <w:rPr>
          <w:rFonts w:ascii="Times New Roman" w:hAnsi="Times New Roman" w:cs="Times New Roman"/>
          <w:i/>
          <w:sz w:val="28"/>
          <w:szCs w:val="28"/>
        </w:rPr>
        <w:t xml:space="preserve"> </w:t>
      </w:r>
      <w:r>
        <w:rPr>
          <w:rFonts w:ascii="Times New Roman" w:hAnsi="Times New Roman" w:cs="Times New Roman"/>
          <w:i/>
          <w:sz w:val="28"/>
          <w:szCs w:val="28"/>
          <w:lang w:val="en-US"/>
        </w:rPr>
        <w:t>Controller</w:t>
      </w:r>
      <w:r>
        <w:rPr>
          <w:rFonts w:ascii="Times New Roman" w:hAnsi="Times New Roman" w:cs="Times New Roman"/>
          <w:i/>
          <w:sz w:val="28"/>
          <w:szCs w:val="28"/>
        </w:rPr>
        <w:t xml:space="preserve"> </w:t>
      </w:r>
      <w:r>
        <w:rPr>
          <w:rFonts w:ascii="Times New Roman" w:hAnsi="Times New Roman" w:cs="Times New Roman"/>
          <w:i/>
          <w:sz w:val="28"/>
          <w:szCs w:val="28"/>
          <w:lang w:val="en-US"/>
        </w:rPr>
        <w:t>CPU</w:t>
      </w:r>
      <w:r>
        <w:rPr>
          <w:rFonts w:ascii="Times New Roman" w:hAnsi="Times New Roman" w:cs="Times New Roman"/>
          <w:i/>
          <w:sz w:val="28"/>
          <w:szCs w:val="28"/>
        </w:rPr>
        <w:t>-</w:t>
      </w:r>
      <w:r>
        <w:rPr>
          <w:rFonts w:ascii="Times New Roman" w:hAnsi="Times New Roman" w:cs="Times New Roman"/>
          <w:i/>
          <w:sz w:val="28"/>
          <w:szCs w:val="28"/>
          <w:lang w:val="en-US"/>
        </w:rPr>
        <w:t>interface</w:t>
      </w:r>
      <w:r>
        <w:rPr>
          <w:rFonts w:ascii="Times New Roman" w:hAnsi="Times New Roman" w:cs="Times New Roman"/>
          <w:i/>
          <w:sz w:val="28"/>
          <w:szCs w:val="28"/>
        </w:rPr>
        <w:t>).</w:t>
      </w:r>
    </w:p>
    <w:p w14:paraId="28851645">
      <w:p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934075" cy="23336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934075" cy="2333625"/>
                    </a:xfrm>
                    <a:prstGeom prst="rect">
                      <a:avLst/>
                    </a:prstGeom>
                    <a:noFill/>
                    <a:ln>
                      <a:noFill/>
                    </a:ln>
                  </pic:spPr>
                </pic:pic>
              </a:graphicData>
            </a:graphic>
          </wp:inline>
        </w:drawing>
      </w:r>
    </w:p>
    <w:p w14:paraId="14B42013">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Рис. 4.5. Регистры </w:t>
      </w:r>
      <w:r>
        <w:rPr>
          <w:rFonts w:ascii="Times New Roman" w:hAnsi="Times New Roman" w:cs="Times New Roman"/>
          <w:i/>
          <w:sz w:val="24"/>
          <w:szCs w:val="24"/>
          <w:lang w:val="en-US"/>
        </w:rPr>
        <w:t>CPU</w:t>
      </w:r>
      <w:r>
        <w:rPr>
          <w:rFonts w:ascii="Times New Roman" w:hAnsi="Times New Roman" w:cs="Times New Roman"/>
          <w:i/>
          <w:sz w:val="24"/>
          <w:szCs w:val="24"/>
        </w:rPr>
        <w:t xml:space="preserve"> </w:t>
      </w:r>
      <w:r>
        <w:rPr>
          <w:rFonts w:ascii="Times New Roman" w:hAnsi="Times New Roman" w:cs="Times New Roman"/>
          <w:sz w:val="24"/>
          <w:szCs w:val="24"/>
        </w:rPr>
        <w:t>интерфейса.</w:t>
      </w:r>
    </w:p>
    <w:p w14:paraId="5D3F258F">
      <w:pPr>
        <w:spacing w:after="0" w:line="240" w:lineRule="auto"/>
        <w:jc w:val="both"/>
        <w:rPr>
          <w:rFonts w:ascii="Times New Roman" w:hAnsi="Times New Roman" w:cs="Times New Roman"/>
          <w:sz w:val="28"/>
          <w:szCs w:val="28"/>
        </w:rPr>
      </w:pPr>
      <w:r>
        <w:rPr>
          <w:rFonts w:ascii="Times New Roman" w:hAnsi="Times New Roman" w:cs="Times New Roman"/>
          <w:b/>
          <w:i/>
          <w:sz w:val="28"/>
          <w:szCs w:val="28"/>
          <w:lang w:val="en-US"/>
        </w:rPr>
        <w:t>CPU Interface Control Register (</w:t>
      </w:r>
      <w:r>
        <w:rPr>
          <w:rFonts w:ascii="Times New Roman" w:hAnsi="Times New Roman" w:cs="Times New Roman"/>
          <w:b/>
          <w:i/>
          <w:sz w:val="28"/>
          <w:szCs w:val="28"/>
          <w:highlight w:val="cyan"/>
          <w:lang w:val="en-US"/>
        </w:rPr>
        <w:t>ICC</w:t>
      </w:r>
      <w:r>
        <w:rPr>
          <w:rFonts w:ascii="Times New Roman" w:hAnsi="Times New Roman" w:cs="Times New Roman"/>
          <w:b/>
          <w:i/>
          <w:sz w:val="28"/>
          <w:szCs w:val="28"/>
          <w:lang w:val="en-US"/>
        </w:rPr>
        <w:t>ICR)</w:t>
      </w:r>
      <w:r>
        <w:rPr>
          <w:rFonts w:ascii="Times New Roman" w:hAnsi="Times New Roman" w:cs="Times New Roman"/>
          <w:b/>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регистр</w:t>
      </w:r>
      <w:r>
        <w:rPr>
          <w:rFonts w:ascii="Times New Roman" w:hAnsi="Times New Roman" w:cs="Times New Roman"/>
          <w:sz w:val="28"/>
          <w:szCs w:val="28"/>
          <w:lang w:val="en-US"/>
        </w:rPr>
        <w:t xml:space="preserve"> </w:t>
      </w:r>
      <w:r>
        <w:rPr>
          <w:rFonts w:ascii="Times New Roman" w:hAnsi="Times New Roman" w:cs="Times New Roman"/>
          <w:sz w:val="28"/>
          <w:szCs w:val="28"/>
        </w:rPr>
        <w:t>управления</w:t>
      </w:r>
      <w:r>
        <w:rPr>
          <w:rFonts w:ascii="Times New Roman" w:hAnsi="Times New Roman" w:cs="Times New Roman"/>
          <w:sz w:val="28"/>
          <w:szCs w:val="28"/>
          <w:lang w:val="en-US"/>
        </w:rPr>
        <w:t xml:space="preserve">. </w:t>
      </w:r>
      <w:r>
        <w:rPr>
          <w:rFonts w:ascii="Times New Roman" w:hAnsi="Times New Roman" w:cs="Times New Roman"/>
          <w:sz w:val="28"/>
          <w:szCs w:val="28"/>
        </w:rPr>
        <w:t>Подобен регистру управления распределителя.</w:t>
      </w:r>
    </w:p>
    <w:p w14:paraId="5A90C2AD">
      <w:pPr>
        <w:spacing w:after="0" w:line="240" w:lineRule="auto"/>
        <w:jc w:val="both"/>
        <w:rPr>
          <w:rFonts w:ascii="Times New Roman" w:hAnsi="Times New Roman" w:cs="Times New Roman"/>
          <w:sz w:val="28"/>
          <w:szCs w:val="28"/>
        </w:rPr>
      </w:pPr>
      <w:r>
        <w:rPr>
          <w:rFonts w:ascii="Times New Roman" w:hAnsi="Times New Roman" w:cs="Times New Roman"/>
          <w:b/>
          <w:i/>
          <w:sz w:val="28"/>
          <w:szCs w:val="28"/>
          <w:lang w:val="en-US"/>
        </w:rPr>
        <w:t>Interrupt</w:t>
      </w:r>
      <w:r>
        <w:rPr>
          <w:rFonts w:ascii="Times New Roman" w:hAnsi="Times New Roman" w:cs="Times New Roman"/>
          <w:b/>
          <w:i/>
          <w:sz w:val="28"/>
          <w:szCs w:val="28"/>
        </w:rPr>
        <w:t xml:space="preserve"> </w:t>
      </w:r>
      <w:r>
        <w:rPr>
          <w:rFonts w:ascii="Times New Roman" w:hAnsi="Times New Roman" w:cs="Times New Roman"/>
          <w:b/>
          <w:i/>
          <w:sz w:val="28"/>
          <w:szCs w:val="28"/>
          <w:lang w:val="en-US"/>
        </w:rPr>
        <w:t>Priority</w:t>
      </w:r>
      <w:r>
        <w:rPr>
          <w:rFonts w:ascii="Times New Roman" w:hAnsi="Times New Roman" w:cs="Times New Roman"/>
          <w:b/>
          <w:i/>
          <w:sz w:val="28"/>
          <w:szCs w:val="28"/>
        </w:rPr>
        <w:t xml:space="preserve"> </w:t>
      </w:r>
      <w:r>
        <w:rPr>
          <w:rFonts w:ascii="Times New Roman" w:hAnsi="Times New Roman" w:cs="Times New Roman"/>
          <w:b/>
          <w:i/>
          <w:sz w:val="28"/>
          <w:szCs w:val="28"/>
          <w:lang w:val="en-US"/>
        </w:rPr>
        <w:t>Mask</w:t>
      </w:r>
      <w:r>
        <w:rPr>
          <w:rFonts w:ascii="Times New Roman" w:hAnsi="Times New Roman" w:cs="Times New Roman"/>
          <w:b/>
          <w:i/>
          <w:sz w:val="28"/>
          <w:szCs w:val="28"/>
        </w:rPr>
        <w:t xml:space="preserve"> </w:t>
      </w:r>
      <w:r>
        <w:rPr>
          <w:rFonts w:ascii="Times New Roman" w:hAnsi="Times New Roman" w:cs="Times New Roman"/>
          <w:b/>
          <w:i/>
          <w:sz w:val="28"/>
          <w:szCs w:val="28"/>
          <w:lang w:val="en-US"/>
        </w:rPr>
        <w:t>Register</w:t>
      </w:r>
      <w:r>
        <w:rPr>
          <w:rFonts w:ascii="Times New Roman" w:hAnsi="Times New Roman" w:cs="Times New Roman"/>
          <w:b/>
          <w:i/>
          <w:sz w:val="28"/>
          <w:szCs w:val="28"/>
        </w:rPr>
        <w:t xml:space="preserve"> (</w:t>
      </w:r>
      <w:r>
        <w:rPr>
          <w:rFonts w:ascii="Times New Roman" w:hAnsi="Times New Roman" w:cs="Times New Roman"/>
          <w:b/>
          <w:i/>
          <w:sz w:val="28"/>
          <w:szCs w:val="28"/>
          <w:highlight w:val="cyan"/>
          <w:lang w:val="en-US"/>
        </w:rPr>
        <w:t>ICC</w:t>
      </w:r>
      <w:r>
        <w:rPr>
          <w:rFonts w:ascii="Times New Roman" w:hAnsi="Times New Roman" w:cs="Times New Roman"/>
          <w:b/>
          <w:i/>
          <w:sz w:val="28"/>
          <w:szCs w:val="28"/>
          <w:lang w:val="en-US"/>
        </w:rPr>
        <w:t>PMR</w:t>
      </w:r>
      <w:r>
        <w:rPr>
          <w:rFonts w:ascii="Times New Roman" w:hAnsi="Times New Roman" w:cs="Times New Roman"/>
          <w:b/>
          <w:i/>
          <w:sz w:val="28"/>
          <w:szCs w:val="28"/>
        </w:rPr>
        <w:t>)</w:t>
      </w:r>
      <w:r>
        <w:rPr>
          <w:rFonts w:ascii="Times New Roman" w:hAnsi="Times New Roman" w:cs="Times New Roman"/>
          <w:b/>
          <w:sz w:val="28"/>
          <w:szCs w:val="28"/>
        </w:rPr>
        <w:t xml:space="preserve"> </w:t>
      </w:r>
      <w:r>
        <w:rPr>
          <w:rFonts w:ascii="Times New Roman" w:hAnsi="Times New Roman" w:cs="Times New Roman"/>
          <w:sz w:val="28"/>
          <w:szCs w:val="28"/>
        </w:rPr>
        <w:t>– регистр маски приоритета. На младшем байте этого регистра записывается приоритет запроса, получившего статус активного. Если следом за ним поступает запрос от того же устройства ( одинаковый</w:t>
      </w:r>
      <w:r>
        <w:rPr>
          <w:rFonts w:ascii="Times New Roman" w:hAnsi="Times New Roman" w:cs="Times New Roman"/>
          <w:i/>
          <w:sz w:val="28"/>
          <w:szCs w:val="28"/>
        </w:rPr>
        <w:t xml:space="preserve"> </w:t>
      </w:r>
      <w:r>
        <w:rPr>
          <w:rFonts w:ascii="Times New Roman" w:hAnsi="Times New Roman" w:cs="Times New Roman"/>
          <w:i/>
          <w:sz w:val="28"/>
          <w:szCs w:val="28"/>
          <w:lang w:val="en-US"/>
        </w:rPr>
        <w:t>ID</w:t>
      </w:r>
      <w:r>
        <w:rPr>
          <w:rFonts w:ascii="Times New Roman" w:hAnsi="Times New Roman" w:cs="Times New Roman"/>
          <w:sz w:val="28"/>
          <w:szCs w:val="28"/>
        </w:rPr>
        <w:t>), то приоритет вновь поступившего запроса сравнивается с имеющейся маской. Запрос, имеющий приоритет выше, остается в статусе активного, а второй ставится на ожидание (подвешивается) в структуре блока</w:t>
      </w:r>
      <w:r>
        <w:rPr>
          <w:rFonts w:ascii="Times New Roman" w:hAnsi="Times New Roman" w:cs="Times New Roman"/>
          <w:i/>
          <w:sz w:val="28"/>
          <w:szCs w:val="28"/>
        </w:rPr>
        <w:t xml:space="preserve"> </w:t>
      </w:r>
      <w:r>
        <w:rPr>
          <w:rFonts w:ascii="Times New Roman" w:hAnsi="Times New Roman" w:cs="Times New Roman"/>
          <w:i/>
          <w:sz w:val="28"/>
          <w:szCs w:val="28"/>
          <w:lang w:val="en-US"/>
        </w:rPr>
        <w:t>CPU</w:t>
      </w:r>
      <w:r>
        <w:rPr>
          <w:rFonts w:ascii="Times New Roman" w:hAnsi="Times New Roman" w:cs="Times New Roman"/>
          <w:sz w:val="28"/>
          <w:szCs w:val="28"/>
        </w:rPr>
        <w:t>-интерфейса.</w:t>
      </w:r>
    </w:p>
    <w:p w14:paraId="7E895DFB">
      <w:pPr>
        <w:spacing w:after="0" w:line="240" w:lineRule="auto"/>
        <w:jc w:val="both"/>
        <w:rPr>
          <w:rFonts w:ascii="Times New Roman" w:hAnsi="Times New Roman" w:cs="Times New Roman"/>
          <w:sz w:val="28"/>
          <w:szCs w:val="28"/>
        </w:rPr>
      </w:pPr>
      <w:r>
        <w:rPr>
          <w:rFonts w:ascii="Times New Roman" w:hAnsi="Times New Roman" w:cs="Times New Roman"/>
          <w:b/>
          <w:i/>
          <w:sz w:val="28"/>
          <w:szCs w:val="28"/>
          <w:lang w:val="en-US"/>
        </w:rPr>
        <w:t>Interrupt</w:t>
      </w:r>
      <w:r>
        <w:rPr>
          <w:rFonts w:ascii="Times New Roman" w:hAnsi="Times New Roman" w:cs="Times New Roman"/>
          <w:b/>
          <w:i/>
          <w:sz w:val="28"/>
          <w:szCs w:val="28"/>
        </w:rPr>
        <w:t xml:space="preserve"> </w:t>
      </w:r>
      <w:r>
        <w:rPr>
          <w:rFonts w:ascii="Times New Roman" w:hAnsi="Times New Roman" w:cs="Times New Roman"/>
          <w:b/>
          <w:i/>
          <w:sz w:val="28"/>
          <w:szCs w:val="28"/>
          <w:lang w:val="en-US"/>
        </w:rPr>
        <w:t>Acknowledge</w:t>
      </w:r>
      <w:r>
        <w:rPr>
          <w:rFonts w:ascii="Times New Roman" w:hAnsi="Times New Roman" w:cs="Times New Roman"/>
          <w:b/>
          <w:i/>
          <w:sz w:val="28"/>
          <w:szCs w:val="28"/>
        </w:rPr>
        <w:t xml:space="preserve"> </w:t>
      </w:r>
      <w:r>
        <w:rPr>
          <w:rFonts w:ascii="Times New Roman" w:hAnsi="Times New Roman" w:cs="Times New Roman"/>
          <w:b/>
          <w:i/>
          <w:sz w:val="28"/>
          <w:szCs w:val="28"/>
          <w:lang w:val="en-US"/>
        </w:rPr>
        <w:t>Register</w:t>
      </w:r>
      <w:r>
        <w:rPr>
          <w:rFonts w:ascii="Times New Roman" w:hAnsi="Times New Roman" w:cs="Times New Roman"/>
          <w:b/>
          <w:i/>
          <w:sz w:val="28"/>
          <w:szCs w:val="28"/>
        </w:rPr>
        <w:t xml:space="preserve"> (</w:t>
      </w:r>
      <w:r>
        <w:rPr>
          <w:rFonts w:ascii="Times New Roman" w:hAnsi="Times New Roman" w:cs="Times New Roman"/>
          <w:b/>
          <w:i/>
          <w:sz w:val="28"/>
          <w:szCs w:val="28"/>
          <w:highlight w:val="cyan"/>
          <w:lang w:val="en-US"/>
        </w:rPr>
        <w:t>ICC</w:t>
      </w:r>
      <w:r>
        <w:rPr>
          <w:rFonts w:ascii="Times New Roman" w:hAnsi="Times New Roman" w:cs="Times New Roman"/>
          <w:b/>
          <w:i/>
          <w:sz w:val="28"/>
          <w:szCs w:val="28"/>
          <w:lang w:val="en-US"/>
        </w:rPr>
        <w:t>IAR</w:t>
      </w:r>
      <w:r>
        <w:rPr>
          <w:rFonts w:ascii="Times New Roman" w:hAnsi="Times New Roman" w:cs="Times New Roman"/>
          <w:b/>
          <w:i/>
          <w:sz w:val="28"/>
          <w:szCs w:val="28"/>
        </w:rPr>
        <w:t>)</w:t>
      </w:r>
      <w:r>
        <w:rPr>
          <w:rFonts w:ascii="Times New Roman" w:hAnsi="Times New Roman" w:cs="Times New Roman"/>
          <w:b/>
          <w:sz w:val="28"/>
          <w:szCs w:val="28"/>
        </w:rPr>
        <w:t xml:space="preserve"> </w:t>
      </w:r>
      <w:r>
        <w:rPr>
          <w:rFonts w:ascii="Times New Roman" w:hAnsi="Times New Roman" w:cs="Times New Roman"/>
          <w:sz w:val="28"/>
          <w:szCs w:val="28"/>
        </w:rPr>
        <w:t xml:space="preserve">– регистр подтверждения отсылки запроса на процессор. В 10 младших разрядов записывается </w:t>
      </w:r>
      <w:r>
        <w:rPr>
          <w:rFonts w:ascii="Times New Roman" w:hAnsi="Times New Roman" w:cs="Times New Roman"/>
          <w:i/>
          <w:sz w:val="28"/>
          <w:szCs w:val="28"/>
          <w:lang w:val="en-US"/>
        </w:rPr>
        <w:t>ID</w:t>
      </w:r>
      <w:r>
        <w:rPr>
          <w:rFonts w:ascii="Times New Roman" w:hAnsi="Times New Roman" w:cs="Times New Roman"/>
          <w:i/>
          <w:sz w:val="28"/>
          <w:szCs w:val="28"/>
        </w:rPr>
        <w:t xml:space="preserve"> </w:t>
      </w:r>
      <w:r>
        <w:rPr>
          <w:rFonts w:ascii="Times New Roman" w:hAnsi="Times New Roman" w:cs="Times New Roman"/>
          <w:sz w:val="28"/>
          <w:szCs w:val="28"/>
        </w:rPr>
        <w:t>прошедшего на процессор запроса. В зависимости от этого номера формируется код прерывания.</w:t>
      </w:r>
    </w:p>
    <w:p w14:paraId="76E75F0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По завершению подпрограммы прерывания в регистр завершения прерывания - </w:t>
      </w:r>
      <w:r>
        <w:rPr>
          <w:rFonts w:ascii="Times New Roman" w:hAnsi="Times New Roman" w:cs="Times New Roman"/>
          <w:b/>
          <w:i/>
          <w:sz w:val="28"/>
          <w:szCs w:val="28"/>
        </w:rPr>
        <w:t>End of Interrupt Register (</w:t>
      </w:r>
      <w:r>
        <w:rPr>
          <w:rFonts w:ascii="Times New Roman" w:hAnsi="Times New Roman" w:cs="Times New Roman"/>
          <w:b/>
          <w:i/>
          <w:sz w:val="28"/>
          <w:szCs w:val="28"/>
          <w:highlight w:val="cyan"/>
        </w:rPr>
        <w:t>ICC</w:t>
      </w:r>
      <w:r>
        <w:rPr>
          <w:rFonts w:ascii="Times New Roman" w:hAnsi="Times New Roman" w:cs="Times New Roman"/>
          <w:b/>
          <w:i/>
          <w:sz w:val="28"/>
          <w:szCs w:val="28"/>
        </w:rPr>
        <w:t>EOIR)</w:t>
      </w:r>
      <w:r>
        <w:rPr>
          <w:rFonts w:ascii="Times New Roman" w:hAnsi="Times New Roman" w:cs="Times New Roman"/>
          <w:b/>
          <w:sz w:val="28"/>
          <w:szCs w:val="28"/>
        </w:rPr>
        <w:t xml:space="preserve"> </w:t>
      </w:r>
      <w:r>
        <w:rPr>
          <w:rFonts w:ascii="Times New Roman" w:hAnsi="Times New Roman" w:cs="Times New Roman"/>
          <w:sz w:val="28"/>
          <w:szCs w:val="28"/>
        </w:rPr>
        <w:t xml:space="preserve">должен быть записан </w:t>
      </w:r>
      <w:r>
        <w:rPr>
          <w:rFonts w:ascii="Times New Roman" w:hAnsi="Times New Roman" w:cs="Times New Roman"/>
          <w:i/>
          <w:sz w:val="28"/>
          <w:szCs w:val="28"/>
          <w:lang w:val="en-US"/>
        </w:rPr>
        <w:t>ID</w:t>
      </w:r>
      <w:r>
        <w:rPr>
          <w:rFonts w:ascii="Times New Roman" w:hAnsi="Times New Roman" w:cs="Times New Roman"/>
          <w:sz w:val="28"/>
          <w:szCs w:val="28"/>
        </w:rPr>
        <w:t xml:space="preserve"> его запроса.</w:t>
      </w:r>
    </w:p>
    <w:p w14:paraId="2536026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Итог.</w:t>
      </w:r>
    </w:p>
    <w:p w14:paraId="24065E44">
      <w:pPr>
        <w:spacing w:after="0" w:line="240" w:lineRule="auto"/>
        <w:jc w:val="both"/>
        <w:rPr>
          <w:rFonts w:ascii="Times New Roman" w:hAnsi="Times New Roman" w:cs="Times New Roman"/>
          <w:sz w:val="28"/>
          <w:szCs w:val="28"/>
        </w:rPr>
      </w:pPr>
      <w:r>
        <w:rPr>
          <w:rFonts w:ascii="Times New Roman" w:hAnsi="Times New Roman" w:cs="Times New Roman"/>
          <w:i/>
          <w:sz w:val="28"/>
          <w:szCs w:val="28"/>
          <w:lang w:val="en-US"/>
        </w:rPr>
        <w:t>CPU</w:t>
      </w:r>
      <w:r>
        <w:rPr>
          <w:rFonts w:ascii="Times New Roman" w:hAnsi="Times New Roman" w:cs="Times New Roman"/>
          <w:sz w:val="28"/>
          <w:szCs w:val="28"/>
        </w:rPr>
        <w:t>-интерфейс формирует:</w:t>
      </w:r>
    </w:p>
    <w:p w14:paraId="235B296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возможность посылки запроса;</w:t>
      </w:r>
    </w:p>
    <w:p w14:paraId="7B51027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определение порядка вытеснения прерывания для процессора;</w:t>
      </w:r>
    </w:p>
    <w:p w14:paraId="6DD7FD6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распределение степени приоритета подвешенных прерываний для процессора;</w:t>
      </w:r>
    </w:p>
    <w:p w14:paraId="1221033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подтверждение прерывания;</w:t>
      </w:r>
    </w:p>
    <w:p w14:paraId="1784B0F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индикацию завершения обработки прерывания процессором.</w:t>
      </w:r>
    </w:p>
    <w:p w14:paraId="5884D93A">
      <w:pPr>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Запрос, поступающий на контроллер, проходя через проверки в его блоках, может находиться в одном из 4-х различных состояний:</w:t>
      </w:r>
    </w:p>
    <w:p w14:paraId="7B8E717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неактивный  - запрос только что поступил, он не активен, или поставлен в очередь на ожидание;</w:t>
      </w:r>
    </w:p>
    <w:p w14:paraId="22A2E10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ожидающий в очереди – запрос опознан и принят, но поставлен на ожидание в блоке распределителя к выходу на </w:t>
      </w:r>
      <w:r>
        <w:rPr>
          <w:rFonts w:ascii="Times New Roman" w:hAnsi="Times New Roman" w:cs="Times New Roman"/>
          <w:i/>
          <w:sz w:val="28"/>
          <w:szCs w:val="28"/>
          <w:lang w:val="en-US"/>
        </w:rPr>
        <w:t>CPU</w:t>
      </w:r>
      <w:r>
        <w:rPr>
          <w:rFonts w:ascii="Times New Roman" w:hAnsi="Times New Roman" w:cs="Times New Roman"/>
          <w:sz w:val="28"/>
          <w:szCs w:val="28"/>
        </w:rPr>
        <w:t>-интерфейс;</w:t>
      </w:r>
    </w:p>
    <w:p w14:paraId="5DA0AA3B">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активный – запрос, поступивший на контроллер, передан процессору и опознан, но обслуживание его не завершено;</w:t>
      </w:r>
    </w:p>
    <w:p w14:paraId="77AF729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активный и поставленный на ожидание – в случае, когда контроллер получает подряд идущие запросы от одного и того же источника, процессор обслуживает запрос, имеющий более высокий приоритет, а контроллер на это время ставит на ожидание в </w:t>
      </w:r>
      <w:r>
        <w:rPr>
          <w:rFonts w:ascii="Times New Roman" w:hAnsi="Times New Roman" w:cs="Times New Roman"/>
          <w:i/>
          <w:sz w:val="28"/>
          <w:szCs w:val="28"/>
          <w:lang w:val="en-US"/>
        </w:rPr>
        <w:t>CPU</w:t>
      </w:r>
      <w:r>
        <w:rPr>
          <w:rFonts w:ascii="Times New Roman" w:hAnsi="Times New Roman" w:cs="Times New Roman"/>
          <w:sz w:val="28"/>
          <w:szCs w:val="28"/>
        </w:rPr>
        <w:t>-интерфейсе следующий запрос от этого же источника.</w:t>
      </w:r>
    </w:p>
    <w:p w14:paraId="20CC3745">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Переходы из одного режима в другой управляются с помощью конечного автомата, рис. 4.6.</w:t>
      </w:r>
    </w:p>
    <w:p w14:paraId="557103E5">
      <w:p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086350" cy="28575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086350" cy="2857500"/>
                    </a:xfrm>
                    <a:prstGeom prst="rect">
                      <a:avLst/>
                    </a:prstGeom>
                    <a:noFill/>
                    <a:ln>
                      <a:noFill/>
                    </a:ln>
                  </pic:spPr>
                </pic:pic>
              </a:graphicData>
            </a:graphic>
          </wp:inline>
        </w:drawing>
      </w:r>
    </w:p>
    <w:p w14:paraId="6BAF3A0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Рис. 4.6. Граф переходов конечного автомата состояний запросов на прерывания.</w:t>
      </w:r>
    </w:p>
    <w:p w14:paraId="3C516C6B">
      <w:pPr>
        <w:spacing w:before="120"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При рассмотрении переходов будем обращаться только к запросам от внешних источников.</w:t>
      </w:r>
    </w:p>
    <w:p w14:paraId="1AB90AEF">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Случаи переходов</w:t>
      </w:r>
      <w:r>
        <w:rPr>
          <w:rFonts w:ascii="Times New Roman" w:hAnsi="Times New Roman" w:cs="Times New Roman"/>
          <w:i/>
          <w:sz w:val="28"/>
          <w:szCs w:val="28"/>
        </w:rPr>
        <w:t xml:space="preserve"> </w:t>
      </w:r>
      <w:r>
        <w:rPr>
          <w:rFonts w:ascii="Times New Roman" w:hAnsi="Times New Roman" w:cs="Times New Roman"/>
          <w:i/>
          <w:sz w:val="28"/>
          <w:szCs w:val="28"/>
          <w:lang w:val="en-US"/>
        </w:rPr>
        <w:t>A</w:t>
      </w:r>
      <w:r>
        <w:rPr>
          <w:rFonts w:ascii="Times New Roman" w:hAnsi="Times New Roman" w:cs="Times New Roman"/>
          <w:sz w:val="28"/>
          <w:szCs w:val="28"/>
        </w:rPr>
        <w:t>. Состояние ожидания. На этапе нахождения в распределителе запрос ставится в очередь, если периферия подтверждает запрос (</w:t>
      </w:r>
      <w:r>
        <w:rPr>
          <w:rFonts w:ascii="Times New Roman" w:hAnsi="Times New Roman" w:cs="Times New Roman"/>
          <w:i/>
          <w:sz w:val="28"/>
          <w:szCs w:val="28"/>
          <w:lang w:val="en-US"/>
        </w:rPr>
        <w:t>A</w:t>
      </w:r>
      <w:r>
        <w:rPr>
          <w:rFonts w:ascii="Times New Roman" w:hAnsi="Times New Roman" w:cs="Times New Roman"/>
          <w:sz w:val="28"/>
          <w:szCs w:val="28"/>
        </w:rPr>
        <w:t xml:space="preserve">1). На этапе нахождения в </w:t>
      </w:r>
      <w:r>
        <w:rPr>
          <w:rFonts w:ascii="Times New Roman" w:hAnsi="Times New Roman" w:cs="Times New Roman"/>
          <w:i/>
          <w:sz w:val="28"/>
          <w:szCs w:val="28"/>
          <w:lang w:val="en-US"/>
        </w:rPr>
        <w:t>CPU</w:t>
      </w:r>
      <w:r>
        <w:rPr>
          <w:rFonts w:ascii="Times New Roman" w:hAnsi="Times New Roman" w:cs="Times New Roman"/>
          <w:sz w:val="28"/>
          <w:szCs w:val="28"/>
        </w:rPr>
        <w:t>-интерфейсе запрос, оказывающийся ниже приоритетом поступившего следом запроса от того же источника, ставится в очередь и отмечается при этом в регистре очереди на ожидание (</w:t>
      </w:r>
      <w:r>
        <w:rPr>
          <w:rFonts w:ascii="Times New Roman" w:hAnsi="Times New Roman" w:cs="Times New Roman"/>
          <w:i/>
          <w:sz w:val="28"/>
          <w:szCs w:val="28"/>
          <w:lang w:val="en-US"/>
        </w:rPr>
        <w:t>A</w:t>
      </w:r>
      <w:r>
        <w:rPr>
          <w:rFonts w:ascii="Times New Roman" w:hAnsi="Times New Roman" w:cs="Times New Roman"/>
          <w:sz w:val="28"/>
          <w:szCs w:val="28"/>
        </w:rPr>
        <w:t>2).</w:t>
      </w:r>
    </w:p>
    <w:p w14:paraId="47E51FEE">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Случаи переходов </w:t>
      </w:r>
      <w:r>
        <w:rPr>
          <w:rFonts w:ascii="Times New Roman" w:hAnsi="Times New Roman" w:cs="Times New Roman"/>
          <w:i/>
          <w:sz w:val="28"/>
          <w:szCs w:val="28"/>
          <w:lang w:val="en-US"/>
        </w:rPr>
        <w:t>B</w:t>
      </w:r>
      <w:r>
        <w:rPr>
          <w:rFonts w:ascii="Times New Roman" w:hAnsi="Times New Roman" w:cs="Times New Roman"/>
          <w:sz w:val="28"/>
          <w:szCs w:val="28"/>
        </w:rPr>
        <w:t>. Удаление состояния, ожидающего в очереди. Запрос может быть снят с очереди в случае снятия подтверждения периферией и перехода в неактивное состояние (</w:t>
      </w:r>
      <w:r>
        <w:rPr>
          <w:rFonts w:ascii="Times New Roman" w:hAnsi="Times New Roman" w:cs="Times New Roman"/>
          <w:i/>
          <w:sz w:val="28"/>
          <w:szCs w:val="28"/>
          <w:lang w:val="en-US"/>
        </w:rPr>
        <w:t>B</w:t>
      </w:r>
      <w:r>
        <w:rPr>
          <w:rFonts w:ascii="Times New Roman" w:hAnsi="Times New Roman" w:cs="Times New Roman"/>
          <w:sz w:val="28"/>
          <w:szCs w:val="28"/>
        </w:rPr>
        <w:t>1), или в случае подтверждения необходимого приоритета, сохранении «1» в регистре краевого захвата и установки бита сброса с очереди. В этом случае запрос переходит на обслуживание, т.е. становится активным (</w:t>
      </w:r>
      <w:r>
        <w:rPr>
          <w:rFonts w:ascii="Times New Roman" w:hAnsi="Times New Roman" w:cs="Times New Roman"/>
          <w:i/>
          <w:sz w:val="28"/>
          <w:szCs w:val="28"/>
          <w:lang w:val="en-US"/>
        </w:rPr>
        <w:t>B</w:t>
      </w:r>
      <w:r>
        <w:rPr>
          <w:rFonts w:ascii="Times New Roman" w:hAnsi="Times New Roman" w:cs="Times New Roman"/>
          <w:sz w:val="28"/>
          <w:szCs w:val="28"/>
        </w:rPr>
        <w:t>2).</w:t>
      </w:r>
    </w:p>
    <w:p w14:paraId="3C06D4A3">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Случай перехода</w:t>
      </w:r>
      <w:r>
        <w:rPr>
          <w:rFonts w:ascii="Times New Roman" w:hAnsi="Times New Roman" w:cs="Times New Roman"/>
          <w:i/>
          <w:sz w:val="28"/>
          <w:szCs w:val="28"/>
        </w:rPr>
        <w:t xml:space="preserve"> С</w:t>
      </w:r>
      <w:r>
        <w:rPr>
          <w:rFonts w:ascii="Times New Roman" w:hAnsi="Times New Roman" w:cs="Times New Roman"/>
          <w:sz w:val="28"/>
          <w:szCs w:val="28"/>
        </w:rPr>
        <w:t xml:space="preserve">. При наличии необходимого приоритета в регистре </w:t>
      </w:r>
      <w:r>
        <w:rPr>
          <w:rFonts w:ascii="Times New Roman" w:hAnsi="Times New Roman" w:cs="Times New Roman"/>
          <w:i/>
          <w:sz w:val="28"/>
          <w:szCs w:val="28"/>
          <w:lang w:val="en-US"/>
        </w:rPr>
        <w:t>CPU</w:t>
      </w:r>
      <w:r>
        <w:rPr>
          <w:rFonts w:ascii="Times New Roman" w:hAnsi="Times New Roman" w:cs="Times New Roman"/>
          <w:sz w:val="28"/>
          <w:szCs w:val="28"/>
        </w:rPr>
        <w:t>-интерфейса.</w:t>
      </w:r>
    </w:p>
    <w:p w14:paraId="6D184F9F">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Случай перехода </w:t>
      </w:r>
      <w:r>
        <w:rPr>
          <w:rFonts w:ascii="Times New Roman" w:hAnsi="Times New Roman" w:cs="Times New Roman"/>
          <w:i/>
          <w:sz w:val="28"/>
          <w:szCs w:val="28"/>
          <w:lang w:val="en-US"/>
        </w:rPr>
        <w:t>D</w:t>
      </w:r>
      <w:r>
        <w:rPr>
          <w:rFonts w:ascii="Times New Roman" w:hAnsi="Times New Roman" w:cs="Times New Roman"/>
          <w:sz w:val="28"/>
          <w:szCs w:val="28"/>
        </w:rPr>
        <w:t xml:space="preserve">. Повторный запрос от того же источника. Прерывание разрешено, происходит проверка приоритета. На время анализа приоритетов запрос ожидает. Если за время анализа запрос будет снят, произойдет вариант </w:t>
      </w:r>
      <w:r>
        <w:rPr>
          <w:rFonts w:ascii="Times New Roman" w:hAnsi="Times New Roman" w:cs="Times New Roman"/>
          <w:i/>
          <w:sz w:val="28"/>
          <w:szCs w:val="28"/>
          <w:lang w:val="en-US"/>
        </w:rPr>
        <w:t>B</w:t>
      </w:r>
      <w:r>
        <w:rPr>
          <w:rFonts w:ascii="Times New Roman" w:hAnsi="Times New Roman" w:cs="Times New Roman"/>
          <w:sz w:val="28"/>
          <w:szCs w:val="28"/>
        </w:rPr>
        <w:t xml:space="preserve">1. Если приоритет этого запроса окажется выше обрабатываемого от того же источника, вариант </w:t>
      </w:r>
      <w:r>
        <w:rPr>
          <w:rFonts w:ascii="Times New Roman" w:hAnsi="Times New Roman" w:cs="Times New Roman"/>
          <w:i/>
          <w:sz w:val="28"/>
          <w:szCs w:val="28"/>
          <w:lang w:val="en-US"/>
        </w:rPr>
        <w:t>B</w:t>
      </w:r>
      <w:r>
        <w:rPr>
          <w:rFonts w:ascii="Times New Roman" w:hAnsi="Times New Roman" w:cs="Times New Roman"/>
          <w:sz w:val="28"/>
          <w:szCs w:val="28"/>
        </w:rPr>
        <w:t>2.</w:t>
      </w:r>
    </w:p>
    <w:p w14:paraId="58B381DE">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Случаи перехода </w:t>
      </w:r>
      <w:r>
        <w:rPr>
          <w:rFonts w:ascii="Times New Roman" w:hAnsi="Times New Roman" w:cs="Times New Roman"/>
          <w:i/>
          <w:sz w:val="28"/>
          <w:szCs w:val="28"/>
          <w:lang w:val="en-US"/>
        </w:rPr>
        <w:t>E</w:t>
      </w:r>
      <w:r>
        <w:rPr>
          <w:rFonts w:ascii="Times New Roman" w:hAnsi="Times New Roman" w:cs="Times New Roman"/>
          <w:sz w:val="28"/>
          <w:szCs w:val="28"/>
        </w:rPr>
        <w:t xml:space="preserve">. Обработка закончена, прочтение регистра окончания обработки дает </w:t>
      </w:r>
      <w:r>
        <w:rPr>
          <w:rFonts w:ascii="Times New Roman" w:hAnsi="Times New Roman" w:cs="Times New Roman"/>
          <w:i/>
          <w:sz w:val="28"/>
          <w:szCs w:val="28"/>
          <w:lang w:val="en-US"/>
        </w:rPr>
        <w:t>E</w:t>
      </w:r>
      <w:r>
        <w:rPr>
          <w:rFonts w:ascii="Times New Roman" w:hAnsi="Times New Roman" w:cs="Times New Roman"/>
          <w:sz w:val="28"/>
          <w:szCs w:val="28"/>
        </w:rPr>
        <w:t xml:space="preserve">1. Запрос от другого источника с более высоким приоритетом выталкивает запрос – </w:t>
      </w:r>
      <w:r>
        <w:rPr>
          <w:rFonts w:ascii="Times New Roman" w:hAnsi="Times New Roman" w:cs="Times New Roman"/>
          <w:i/>
          <w:sz w:val="28"/>
          <w:szCs w:val="28"/>
          <w:lang w:val="en-US"/>
        </w:rPr>
        <w:t>E</w:t>
      </w:r>
      <w:r>
        <w:rPr>
          <w:rFonts w:ascii="Times New Roman" w:hAnsi="Times New Roman" w:cs="Times New Roman"/>
          <w:sz w:val="28"/>
          <w:szCs w:val="28"/>
        </w:rPr>
        <w:t>2.</w:t>
      </w:r>
    </w:p>
    <w:p w14:paraId="798A0C45">
      <w:pPr>
        <w:spacing w:after="0" w:line="240" w:lineRule="auto"/>
        <w:ind w:hanging="720"/>
        <w:jc w:val="both"/>
        <w:rPr>
          <w:rFonts w:ascii="Times New Roman" w:hAnsi="Times New Roman" w:cs="Times New Roman"/>
          <w:b/>
          <w:sz w:val="28"/>
          <w:szCs w:val="28"/>
        </w:rPr>
      </w:pPr>
    </w:p>
    <w:p w14:paraId="40059F1D">
      <w:pPr>
        <w:pStyle w:val="15"/>
        <w:spacing w:after="0" w:line="240" w:lineRule="auto"/>
        <w:ind w:left="0"/>
        <w:jc w:val="both"/>
        <w:rPr>
          <w:rFonts w:ascii="Times New Roman" w:hAnsi="Times New Roman" w:cs="Times New Roman"/>
          <w:b/>
          <w:sz w:val="32"/>
          <w:szCs w:val="32"/>
        </w:rPr>
      </w:pPr>
    </w:p>
    <w:p w14:paraId="32B5F2AE">
      <w:pPr>
        <w:pStyle w:val="15"/>
        <w:spacing w:after="0" w:line="240" w:lineRule="auto"/>
        <w:ind w:left="0" w:firstLine="567"/>
        <w:jc w:val="both"/>
        <w:rPr>
          <w:rFonts w:ascii="Times New Roman" w:hAnsi="Times New Roman" w:cs="Times New Roman"/>
          <w:sz w:val="28"/>
          <w:szCs w:val="28"/>
        </w:rPr>
      </w:pPr>
    </w:p>
    <w:p w14:paraId="092BBA35">
      <w:pPr>
        <w:pStyle w:val="15"/>
        <w:spacing w:after="0" w:line="240" w:lineRule="auto"/>
        <w:ind w:left="0" w:firstLine="567"/>
        <w:jc w:val="both"/>
        <w:rPr>
          <w:rFonts w:ascii="Times New Roman" w:hAnsi="Times New Roman" w:cs="Times New Roman"/>
          <w:sz w:val="28"/>
          <w:szCs w:val="28"/>
        </w:rPr>
      </w:pPr>
    </w:p>
    <w:p w14:paraId="6D93312F">
      <w:pPr>
        <w:pStyle w:val="15"/>
        <w:numPr>
          <w:ilvl w:val="0"/>
          <w:numId w:val="5"/>
        </w:numPr>
        <w:spacing w:after="120" w:line="240" w:lineRule="auto"/>
        <w:jc w:val="both"/>
        <w:rPr>
          <w:rFonts w:ascii="Times New Roman" w:hAnsi="Times New Roman" w:cs="Times New Roman"/>
          <w:b/>
          <w:sz w:val="32"/>
          <w:szCs w:val="32"/>
        </w:rPr>
      </w:pPr>
      <w:r>
        <w:rPr>
          <w:rFonts w:ascii="Times New Roman" w:hAnsi="Times New Roman" w:cs="Times New Roman"/>
          <w:b/>
          <w:sz w:val="32"/>
          <w:szCs w:val="32"/>
        </w:rPr>
        <w:t>УСТРОЙСТВА ВВОДА-ВЫВОДА</w:t>
      </w:r>
    </w:p>
    <w:p w14:paraId="42D2BF2D">
      <w:pPr>
        <w:pStyle w:val="15"/>
        <w:spacing w:after="120" w:line="240" w:lineRule="auto"/>
        <w:jc w:val="both"/>
        <w:rPr>
          <w:rFonts w:ascii="Times New Roman" w:hAnsi="Times New Roman" w:cs="Times New Roman"/>
          <w:b/>
          <w:sz w:val="32"/>
          <w:szCs w:val="32"/>
        </w:rPr>
      </w:pPr>
    </w:p>
    <w:p w14:paraId="29FCF8CA">
      <w:pPr>
        <w:pStyle w:val="15"/>
        <w:spacing w:before="240"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предыдущих лекциях мы рассматривали функционирование части микропроцессорной системы, касающейся взаимодействия процессорного блока с блоком памяти. При этом устройства ввода-вывода упоминались, но подробно не рассматривались. Обратимся снова к структуре микропроцессорной системы, рис. 5.1. </w:t>
      </w:r>
    </w:p>
    <w:p w14:paraId="68E1363F">
      <w:pPr>
        <w:pStyle w:val="15"/>
        <w:spacing w:before="240" w:after="0" w:line="240" w:lineRule="auto"/>
        <w:ind w:left="0"/>
        <w:jc w:val="both"/>
        <w:rPr>
          <w:rFonts w:ascii="Times New Roman" w:hAnsi="Times New Roman" w:cs="Times New Roman"/>
          <w:sz w:val="28"/>
          <w:szCs w:val="28"/>
        </w:rPr>
      </w:pPr>
    </w:p>
    <w:p w14:paraId="22EAF910">
      <w:pPr>
        <w:pStyle w:val="15"/>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581650" cy="261937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581650" cy="2619375"/>
                    </a:xfrm>
                    <a:prstGeom prst="rect">
                      <a:avLst/>
                    </a:prstGeom>
                    <a:noFill/>
                    <a:ln>
                      <a:noFill/>
                    </a:ln>
                  </pic:spPr>
                </pic:pic>
              </a:graphicData>
            </a:graphic>
          </wp:inline>
        </w:drawing>
      </w:r>
    </w:p>
    <w:p w14:paraId="2B619D0D">
      <w:pPr>
        <w:pStyle w:val="15"/>
        <w:spacing w:after="240" w:line="240" w:lineRule="auto"/>
        <w:ind w:left="0"/>
        <w:jc w:val="both"/>
        <w:rPr>
          <w:rFonts w:ascii="Times New Roman" w:hAnsi="Times New Roman" w:cs="Times New Roman"/>
          <w:sz w:val="24"/>
          <w:szCs w:val="24"/>
        </w:rPr>
      </w:pPr>
      <w:r>
        <w:rPr>
          <w:rFonts w:ascii="Times New Roman" w:hAnsi="Times New Roman" w:cs="Times New Roman"/>
          <w:sz w:val="24"/>
          <w:szCs w:val="24"/>
        </w:rPr>
        <w:t>Рис. 5.1. Общая структура микропроцессорной системы.</w:t>
      </w:r>
    </w:p>
    <w:p w14:paraId="5AD2C513">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Любой обмен данными между процессорной системой и внешним устройством происходит через устройства ввода-вывода. Внутри процессорной системы обмен производится между регистрами процессора и порта ввода-вывода. </w:t>
      </w:r>
    </w:p>
    <w:p w14:paraId="62DF636F">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Основным моментом этого взаимодействия является готовность внешнего устройства к приему или к передаче данных. Готовность фиксируется в регистре состояния порта, этот регистр процессор только читает. Регламент обмена записывается процессором в регистре управления порта. Обмен данными между процессором и портом производится параллельным способом. Обмен, между портом и внешним устройством может быть как последовательным, так и параллельным. </w:t>
      </w:r>
    </w:p>
    <w:p w14:paraId="2EF68AFE">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На большие расстояния данные всегда передаются по последовательной схеме, в линии. Примерами получения такого обмена являются </w:t>
      </w:r>
      <w:r>
        <w:rPr>
          <w:rFonts w:ascii="Times New Roman" w:hAnsi="Times New Roman" w:cs="Times New Roman"/>
          <w:i/>
          <w:sz w:val="28"/>
          <w:szCs w:val="28"/>
          <w:lang w:val="en-US"/>
        </w:rPr>
        <w:t>UART</w:t>
      </w:r>
      <w:r>
        <w:rPr>
          <w:rFonts w:ascii="Times New Roman" w:hAnsi="Times New Roman" w:cs="Times New Roman"/>
          <w:i/>
          <w:sz w:val="28"/>
          <w:szCs w:val="28"/>
        </w:rPr>
        <w:t xml:space="preserve">, </w:t>
      </w:r>
      <w:r>
        <w:rPr>
          <w:rFonts w:ascii="Times New Roman" w:hAnsi="Times New Roman" w:cs="Times New Roman"/>
          <w:i/>
          <w:sz w:val="28"/>
          <w:szCs w:val="28"/>
          <w:lang w:val="en-US"/>
        </w:rPr>
        <w:t>USART</w:t>
      </w:r>
      <w:r>
        <w:rPr>
          <w:rFonts w:ascii="Times New Roman" w:hAnsi="Times New Roman" w:cs="Times New Roman"/>
          <w:i/>
          <w:sz w:val="28"/>
          <w:szCs w:val="28"/>
        </w:rPr>
        <w:t xml:space="preserve">, </w:t>
      </w:r>
      <w:r>
        <w:rPr>
          <w:rFonts w:ascii="Times New Roman" w:hAnsi="Times New Roman" w:cs="Times New Roman"/>
          <w:i/>
          <w:sz w:val="28"/>
          <w:szCs w:val="28"/>
          <w:lang w:val="en-US"/>
        </w:rPr>
        <w:t>USB</w:t>
      </w:r>
      <w:r>
        <w:rPr>
          <w:rFonts w:ascii="Times New Roman" w:hAnsi="Times New Roman" w:cs="Times New Roman"/>
          <w:i/>
          <w:sz w:val="28"/>
          <w:szCs w:val="28"/>
        </w:rPr>
        <w:t xml:space="preserve">, </w:t>
      </w:r>
      <w:r>
        <w:rPr>
          <w:rFonts w:ascii="Times New Roman" w:hAnsi="Times New Roman" w:cs="Times New Roman"/>
          <w:i/>
          <w:sz w:val="28"/>
          <w:szCs w:val="28"/>
          <w:lang w:val="en-US"/>
        </w:rPr>
        <w:t>EtherNet</w:t>
      </w:r>
      <w:r>
        <w:rPr>
          <w:rFonts w:ascii="Times New Roman" w:hAnsi="Times New Roman" w:cs="Times New Roman"/>
          <w:sz w:val="28"/>
          <w:szCs w:val="28"/>
        </w:rPr>
        <w:t xml:space="preserve"> и т.п. На короткие расстояния, зачастую ограниченные объемом процессорной системы, может также осуществляться последовательный обмен </w:t>
      </w:r>
      <w:r>
        <w:rPr>
          <w:rFonts w:ascii="Times New Roman" w:hAnsi="Times New Roman" w:cs="Times New Roman"/>
          <w:i/>
          <w:sz w:val="28"/>
          <w:szCs w:val="28"/>
        </w:rPr>
        <w:t>(</w:t>
      </w:r>
      <w:r>
        <w:rPr>
          <w:rFonts w:ascii="Times New Roman" w:hAnsi="Times New Roman" w:cs="Times New Roman"/>
          <w:i/>
          <w:sz w:val="28"/>
          <w:szCs w:val="28"/>
          <w:lang w:val="en-US"/>
        </w:rPr>
        <w:t>SPI</w:t>
      </w:r>
      <w:r>
        <w:rPr>
          <w:rFonts w:ascii="Times New Roman" w:hAnsi="Times New Roman" w:cs="Times New Roman"/>
          <w:i/>
          <w:sz w:val="28"/>
          <w:szCs w:val="28"/>
        </w:rPr>
        <w:t xml:space="preserve">, </w:t>
      </w:r>
      <w:r>
        <w:rPr>
          <w:rFonts w:ascii="Times New Roman" w:hAnsi="Times New Roman" w:cs="Times New Roman"/>
          <w:i/>
          <w:sz w:val="28"/>
          <w:szCs w:val="28"/>
          <w:lang w:val="en-US"/>
        </w:rPr>
        <w:t>I</w:t>
      </w:r>
      <w:r>
        <w:rPr>
          <w:rFonts w:ascii="Times New Roman" w:hAnsi="Times New Roman" w:cs="Times New Roman"/>
          <w:i/>
          <w:sz w:val="28"/>
          <w:szCs w:val="28"/>
        </w:rPr>
        <w:t>2</w:t>
      </w:r>
      <w:r>
        <w:rPr>
          <w:rFonts w:ascii="Times New Roman" w:hAnsi="Times New Roman" w:cs="Times New Roman"/>
          <w:i/>
          <w:sz w:val="28"/>
          <w:szCs w:val="28"/>
          <w:lang w:val="en-US"/>
        </w:rPr>
        <w:t>C</w:t>
      </w:r>
      <w:r>
        <w:rPr>
          <w:rFonts w:ascii="Times New Roman" w:hAnsi="Times New Roman" w:cs="Times New Roman"/>
          <w:i/>
          <w:sz w:val="28"/>
          <w:szCs w:val="28"/>
        </w:rPr>
        <w:t>).</w:t>
      </w:r>
      <w:r>
        <w:rPr>
          <w:rFonts w:ascii="Times New Roman" w:hAnsi="Times New Roman" w:cs="Times New Roman"/>
          <w:sz w:val="28"/>
          <w:szCs w:val="28"/>
        </w:rPr>
        <w:t xml:space="preserve"> Но любой последовательный обмен требует дополнительных преобразований, для которых необходим аппаратный и временной ресурс. Поэтому часто во встроенных системах используются параллельные порты. Мы рассматривали на практике параллельный порт </w:t>
      </w:r>
      <w:r>
        <w:rPr>
          <w:rFonts w:ascii="Times New Roman" w:hAnsi="Times New Roman" w:cs="Times New Roman"/>
          <w:i/>
          <w:sz w:val="28"/>
          <w:szCs w:val="28"/>
          <w:lang w:val="en-US"/>
        </w:rPr>
        <w:t>ARM</w:t>
      </w:r>
      <w:r>
        <w:rPr>
          <w:rFonts w:ascii="Times New Roman" w:hAnsi="Times New Roman" w:cs="Times New Roman"/>
          <w:sz w:val="28"/>
          <w:szCs w:val="28"/>
        </w:rPr>
        <w:t xml:space="preserve">-процессоров. Он крайне прост. Для встраиваемых систем под </w:t>
      </w:r>
      <w:r>
        <w:rPr>
          <w:rFonts w:ascii="Times New Roman" w:hAnsi="Times New Roman" w:cs="Times New Roman"/>
          <w:i/>
          <w:sz w:val="28"/>
          <w:szCs w:val="28"/>
          <w:lang w:val="en-US"/>
        </w:rPr>
        <w:t>Intel</w:t>
      </w:r>
      <w:r>
        <w:rPr>
          <w:rFonts w:ascii="Times New Roman" w:hAnsi="Times New Roman" w:cs="Times New Roman"/>
          <w:sz w:val="28"/>
          <w:szCs w:val="28"/>
        </w:rPr>
        <w:t xml:space="preserve"> существует интерфейс 8255</w:t>
      </w:r>
      <w:r>
        <w:rPr>
          <w:rFonts w:ascii="Times New Roman" w:hAnsi="Times New Roman" w:cs="Times New Roman"/>
          <w:i/>
          <w:sz w:val="28"/>
          <w:szCs w:val="28"/>
          <w:lang w:val="en-US"/>
        </w:rPr>
        <w:t>A</w:t>
      </w:r>
      <w:r>
        <w:rPr>
          <w:rFonts w:ascii="Times New Roman" w:hAnsi="Times New Roman" w:cs="Times New Roman"/>
          <w:sz w:val="28"/>
          <w:szCs w:val="28"/>
        </w:rPr>
        <w:t>. Схема эта была разработана более 40 лет назад, но, модернизированная, применяется и поныне.</w:t>
      </w:r>
    </w:p>
    <w:p w14:paraId="433EFACE">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Теперь рассмотрим более детально примеры перечисленных выше интерфейсов.</w:t>
      </w:r>
    </w:p>
    <w:p w14:paraId="62288414">
      <w:pPr>
        <w:pStyle w:val="15"/>
        <w:numPr>
          <w:ilvl w:val="1"/>
          <w:numId w:val="4"/>
        </w:numPr>
        <w:spacing w:after="0" w:line="240" w:lineRule="auto"/>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Устройства, обеспечивающие передачу информации на большие расстояния</w:t>
      </w:r>
    </w:p>
    <w:p w14:paraId="475FEBE6">
      <w:pPr>
        <w:pStyle w:val="15"/>
        <w:numPr>
          <w:ilvl w:val="2"/>
          <w:numId w:val="5"/>
        </w:numPr>
        <w:spacing w:after="0" w:line="240" w:lineRule="auto"/>
        <w:jc w:val="both"/>
        <w:rPr>
          <w:rFonts w:ascii="Times New Roman" w:hAnsi="Times New Roman" w:cs="Times New Roman"/>
          <w:b/>
          <w:i/>
          <w:sz w:val="28"/>
          <w:szCs w:val="28"/>
        </w:rPr>
      </w:pPr>
      <w:r>
        <w:rPr>
          <w:rFonts w:ascii="Times New Roman" w:hAnsi="Times New Roman" w:cs="Times New Roman"/>
          <w:b/>
          <w:i/>
          <w:sz w:val="28"/>
          <w:szCs w:val="28"/>
        </w:rPr>
        <w:t xml:space="preserve">Последовательный асинхронный приемопередатчик </w:t>
      </w:r>
      <w:r>
        <w:rPr>
          <w:rFonts w:ascii="Times New Roman" w:hAnsi="Times New Roman" w:cs="Times New Roman"/>
          <w:b/>
          <w:i/>
          <w:sz w:val="28"/>
          <w:szCs w:val="28"/>
          <w:lang w:val="en-US"/>
        </w:rPr>
        <w:t>UART</w:t>
      </w:r>
    </w:p>
    <w:p w14:paraId="45E9C154">
      <w:pPr>
        <w:pStyle w:val="15"/>
        <w:spacing w:after="0" w:line="240" w:lineRule="auto"/>
        <w:ind w:left="0" w:firstLine="567"/>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Это один из немногих устройств, использующихся с середины прошлого века. Разумеется, устройство постоянно модернизируется, но принцип его функционирования неизменен. В </w:t>
      </w:r>
      <w:r>
        <w:rPr>
          <w:rFonts w:ascii="Times New Roman" w:hAnsi="Times New Roman" w:eastAsia="Times New Roman" w:cs="Times New Roman"/>
          <w:i/>
          <w:sz w:val="28"/>
          <w:szCs w:val="28"/>
          <w:lang w:val="en-US" w:eastAsia="ru-RU"/>
        </w:rPr>
        <w:t>UART</w:t>
      </w:r>
      <w:r>
        <w:rPr>
          <w:rFonts w:ascii="Times New Roman" w:hAnsi="Times New Roman" w:eastAsia="Times New Roman" w:cs="Times New Roman"/>
          <w:sz w:val="28"/>
          <w:szCs w:val="28"/>
          <w:lang w:eastAsia="ru-RU"/>
        </w:rPr>
        <w:t xml:space="preserve"> используется побитовая передача информации. Скорость передачи измеряется в битах в секунду – </w:t>
      </w:r>
      <w:r>
        <w:rPr>
          <w:rFonts w:ascii="Times New Roman" w:hAnsi="Times New Roman" w:eastAsia="Times New Roman" w:cs="Times New Roman"/>
          <w:b/>
          <w:sz w:val="28"/>
          <w:szCs w:val="28"/>
          <w:lang w:eastAsia="ru-RU"/>
        </w:rPr>
        <w:t>бодах</w:t>
      </w:r>
      <w:r>
        <w:rPr>
          <w:rFonts w:ascii="Times New Roman" w:hAnsi="Times New Roman" w:eastAsia="Times New Roman" w:cs="Times New Roman"/>
          <w:sz w:val="28"/>
          <w:szCs w:val="28"/>
          <w:lang w:eastAsia="ru-RU"/>
        </w:rPr>
        <w:t>. Минимальная скорость – 300 бод, максимальная чуть меньше миллиона – 921600 бод. Набор стандартных скоростей включает 13 позиций. Для перехода на выбранную скорость обмена, до его осуществления в специальные регистры-делители записывается коэффициент деления тактовой частоты системы. Только после этого в регистр управления записывается регламент обмена.</w:t>
      </w:r>
    </w:p>
    <w:p w14:paraId="33AA8723">
      <w:pPr>
        <w:pStyle w:val="15"/>
        <w:spacing w:after="0" w:line="240" w:lineRule="auto"/>
        <w:ind w:left="0" w:firstLine="567"/>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Информация, записанная в регистре управления, позволяет:</w:t>
      </w:r>
    </w:p>
    <w:p w14:paraId="300F1877">
      <w:pPr>
        <w:pStyle w:val="15"/>
        <w:spacing w:after="0" w:line="240" w:lineRule="auto"/>
        <w:ind w:left="0" w:firstLine="567"/>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определить количество разрядов для передаваемого символа (от 5-ти до 8-ми стандартно, в последних модернизациях - 9);</w:t>
      </w:r>
    </w:p>
    <w:p w14:paraId="4E2A6366">
      <w:pPr>
        <w:pStyle w:val="15"/>
        <w:spacing w:after="0" w:line="240" w:lineRule="auto"/>
        <w:ind w:left="0" w:firstLine="567"/>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фиксировать наличие (или отсутствие) контроля передаваемых символов, а также указывать тип контроля (паритет или непаритет). В современных </w:t>
      </w:r>
      <w:r>
        <w:rPr>
          <w:rFonts w:ascii="Times New Roman" w:hAnsi="Times New Roman" w:eastAsia="Times New Roman" w:cs="Times New Roman"/>
          <w:i/>
          <w:sz w:val="28"/>
          <w:szCs w:val="28"/>
          <w:lang w:val="en-US" w:eastAsia="ru-RU"/>
        </w:rPr>
        <w:t>UART</w:t>
      </w:r>
      <w:r>
        <w:rPr>
          <w:rFonts w:ascii="Times New Roman" w:hAnsi="Times New Roman" w:eastAsia="Times New Roman" w:cs="Times New Roman"/>
          <w:sz w:val="28"/>
          <w:szCs w:val="28"/>
          <w:lang w:eastAsia="ru-RU"/>
        </w:rPr>
        <w:t xml:space="preserve"> контроль производится путем сложения по модулю 2 всех передаваемых бит символа;</w:t>
      </w:r>
    </w:p>
    <w:p w14:paraId="4B34158C">
      <w:pPr>
        <w:pStyle w:val="15"/>
        <w:spacing w:after="0" w:line="240" w:lineRule="auto"/>
        <w:ind w:left="0" w:firstLine="567"/>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количество стоповых бит в посылке. Посылка всегда обрамляется специальными метками начала и окончания. Начальный бит всегда «0», он опознается в точке, расположенной по времени середины его удержания после рассоединения – «1». Бит окончания, стоповый, всегда «1». Он также определяется по середине его удержания, но иногда, для разделения посылок добавляют второй стоповый бит. Таким образом, стоповых бит может быть 1 или 2.</w:t>
      </w:r>
    </w:p>
    <w:p w14:paraId="282B7F5E">
      <w:pPr>
        <w:pStyle w:val="15"/>
        <w:spacing w:after="0" w:line="240" w:lineRule="auto"/>
        <w:ind w:left="0" w:firstLine="567"/>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Кроме указанной информации в регистре управления определяется наличие соединения в принципе, а также тип действия, производимого в данный момент – обращение к регистрам данных или обращение к регистрам-делителям.</w:t>
      </w:r>
    </w:p>
    <w:p w14:paraId="27C1F505">
      <w:pPr>
        <w:pStyle w:val="15"/>
        <w:spacing w:after="0" w:line="240" w:lineRule="auto"/>
        <w:ind w:left="0" w:firstLine="567"/>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Регистры данных смешанного типа. Для передатчика – параллельно-последовательный, для приемника – последовательно-параллельный.</w:t>
      </w:r>
    </w:p>
    <w:p w14:paraId="56E17950">
      <w:pPr>
        <w:pStyle w:val="15"/>
        <w:spacing w:after="0" w:line="240" w:lineRule="auto"/>
        <w:ind w:left="0" w:firstLine="567"/>
        <w:jc w:val="both"/>
        <w:rPr>
          <w:rFonts w:ascii="Times New Roman" w:hAnsi="Times New Roman" w:cs="Times New Roman"/>
          <w:sz w:val="28"/>
          <w:szCs w:val="28"/>
        </w:rPr>
      </w:pPr>
      <w:r>
        <w:rPr>
          <w:rFonts w:ascii="Times New Roman" w:hAnsi="Times New Roman" w:eastAsia="Times New Roman" w:cs="Times New Roman"/>
          <w:sz w:val="28"/>
          <w:szCs w:val="28"/>
          <w:lang w:eastAsia="ru-RU"/>
        </w:rPr>
        <w:t xml:space="preserve">Кроме перечисленных регистров, в структуру </w:t>
      </w:r>
      <w:r>
        <w:rPr>
          <w:rFonts w:ascii="Times New Roman" w:hAnsi="Times New Roman" w:eastAsia="Times New Roman" w:cs="Times New Roman"/>
          <w:i/>
          <w:sz w:val="28"/>
          <w:szCs w:val="28"/>
          <w:lang w:val="en-US" w:eastAsia="ru-RU"/>
        </w:rPr>
        <w:t>UART</w:t>
      </w:r>
      <w:r>
        <w:rPr>
          <w:rFonts w:ascii="Times New Roman" w:hAnsi="Times New Roman" w:eastAsia="Times New Roman" w:cs="Times New Roman"/>
          <w:sz w:val="28"/>
          <w:szCs w:val="28"/>
          <w:lang w:eastAsia="ru-RU"/>
        </w:rPr>
        <w:t xml:space="preserve"> входят </w:t>
      </w:r>
      <w:r>
        <w:rPr>
          <w:rFonts w:ascii="Times New Roman" w:hAnsi="Times New Roman" w:cs="Times New Roman"/>
          <w:sz w:val="28"/>
          <w:szCs w:val="28"/>
        </w:rPr>
        <w:t>регистры состояния линии и модема, регистр разрешения прерываний и регистр-идентификатор прерываний.</w:t>
      </w:r>
    </w:p>
    <w:p w14:paraId="22F7CA41">
      <w:pPr>
        <w:pStyle w:val="15"/>
        <w:spacing w:after="0" w:line="240" w:lineRule="auto"/>
        <w:ind w:left="0" w:firstLine="567"/>
        <w:jc w:val="both"/>
        <w:rPr>
          <w:rFonts w:ascii="Times New Roman" w:hAnsi="Times New Roman" w:eastAsia="Times New Roman" w:cs="Times New Roman"/>
          <w:sz w:val="28"/>
          <w:szCs w:val="28"/>
          <w:lang w:eastAsia="ru-RU"/>
        </w:rPr>
      </w:pPr>
      <w:r>
        <w:rPr>
          <w:rFonts w:ascii="Times New Roman" w:hAnsi="Times New Roman" w:cs="Times New Roman"/>
          <w:sz w:val="28"/>
          <w:szCs w:val="28"/>
        </w:rPr>
        <w:t xml:space="preserve">В настоящее время </w:t>
      </w:r>
      <w:r>
        <w:rPr>
          <w:rFonts w:ascii="Times New Roman" w:hAnsi="Times New Roman" w:cs="Times New Roman"/>
          <w:i/>
          <w:sz w:val="28"/>
          <w:szCs w:val="28"/>
          <w:lang w:val="en-US"/>
        </w:rPr>
        <w:t>UART</w:t>
      </w:r>
      <w:r>
        <w:rPr>
          <w:rFonts w:ascii="Times New Roman" w:hAnsi="Times New Roman" w:cs="Times New Roman"/>
          <w:sz w:val="28"/>
          <w:szCs w:val="28"/>
        </w:rPr>
        <w:t xml:space="preserve">, также как и его синхронный вариант, </w:t>
      </w:r>
      <w:r>
        <w:rPr>
          <w:rFonts w:ascii="Times New Roman" w:hAnsi="Times New Roman" w:cs="Times New Roman"/>
          <w:i/>
          <w:sz w:val="28"/>
          <w:szCs w:val="28"/>
          <w:lang w:val="en-US"/>
        </w:rPr>
        <w:t>USART</w:t>
      </w:r>
      <w:r>
        <w:rPr>
          <w:rFonts w:ascii="Times New Roman" w:hAnsi="Times New Roman" w:cs="Times New Roman"/>
          <w:sz w:val="28"/>
          <w:szCs w:val="28"/>
        </w:rPr>
        <w:t xml:space="preserve">, в большинстве случаев использования в аппаратуре, не имеют собственный разъемов, а включаются через </w:t>
      </w:r>
      <w:r>
        <w:rPr>
          <w:rFonts w:ascii="Times New Roman" w:hAnsi="Times New Roman" w:cs="Times New Roman"/>
          <w:i/>
          <w:sz w:val="28"/>
          <w:szCs w:val="28"/>
          <w:lang w:val="en-US"/>
        </w:rPr>
        <w:t>USB</w:t>
      </w:r>
      <w:r>
        <w:rPr>
          <w:rFonts w:ascii="Times New Roman" w:hAnsi="Times New Roman" w:cs="Times New Roman"/>
          <w:sz w:val="28"/>
          <w:szCs w:val="28"/>
        </w:rPr>
        <w:t>.</w:t>
      </w:r>
    </w:p>
    <w:p w14:paraId="1716F170">
      <w:pPr>
        <w:spacing w:after="0" w:line="240" w:lineRule="auto"/>
        <w:ind w:left="720"/>
        <w:jc w:val="both"/>
        <w:rPr>
          <w:rFonts w:ascii="Times New Roman" w:hAnsi="Times New Roman" w:eastAsia="Times New Roman" w:cs="Times New Roman"/>
          <w:b/>
          <w:i/>
          <w:sz w:val="28"/>
          <w:szCs w:val="28"/>
          <w:lang w:eastAsia="ru-RU"/>
        </w:rPr>
      </w:pPr>
      <w:r>
        <w:rPr>
          <w:rFonts w:ascii="Times New Roman" w:hAnsi="Times New Roman" w:eastAsia="Times New Roman" w:cs="Times New Roman"/>
          <w:b/>
          <w:sz w:val="28"/>
          <w:szCs w:val="28"/>
          <w:lang w:eastAsia="ru-RU"/>
        </w:rPr>
        <w:t xml:space="preserve">5.1.2. </w:t>
      </w:r>
      <w:r>
        <w:rPr>
          <w:rFonts w:ascii="Times New Roman" w:hAnsi="Times New Roman" w:eastAsia="Times New Roman" w:cs="Times New Roman"/>
          <w:b/>
          <w:i/>
          <w:sz w:val="28"/>
          <w:szCs w:val="28"/>
          <w:lang w:eastAsia="ru-RU"/>
        </w:rPr>
        <w:t xml:space="preserve">Интерфейс </w:t>
      </w:r>
      <w:r>
        <w:rPr>
          <w:rFonts w:ascii="Times New Roman" w:hAnsi="Times New Roman" w:eastAsia="Times New Roman" w:cs="Times New Roman"/>
          <w:b/>
          <w:bCs/>
          <w:i/>
          <w:iCs/>
          <w:sz w:val="28"/>
          <w:szCs w:val="28"/>
          <w:lang w:eastAsia="ru-RU"/>
        </w:rPr>
        <w:t>USB</w:t>
      </w:r>
      <w:r>
        <w:rPr>
          <w:rFonts w:ascii="Times New Roman" w:hAnsi="Times New Roman" w:eastAsia="Times New Roman" w:cs="Times New Roman"/>
          <w:b/>
          <w:i/>
          <w:sz w:val="28"/>
          <w:szCs w:val="28"/>
          <w:lang w:eastAsia="ru-RU"/>
        </w:rPr>
        <w:t xml:space="preserve"> (Universal Serial Bus - Универсальный Последовательный Интерфейс)</w:t>
      </w:r>
    </w:p>
    <w:p w14:paraId="663916A6">
      <w:pPr>
        <w:spacing w:before="120"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Предназначен для подключения периферийных устройств к персональному компьютеру. Позволяет производить обмен информацией с периферийными устройствами на трех скоростях (спецификация </w:t>
      </w:r>
      <w:r>
        <w:rPr>
          <w:rFonts w:ascii="Times New Roman" w:hAnsi="Times New Roman" w:eastAsia="Times New Roman" w:cs="Times New Roman"/>
          <w:i/>
          <w:iCs/>
          <w:sz w:val="28"/>
          <w:szCs w:val="28"/>
          <w:lang w:eastAsia="ru-RU"/>
        </w:rPr>
        <w:t>USB 2.0</w:t>
      </w:r>
      <w:r>
        <w:rPr>
          <w:rFonts w:ascii="Times New Roman" w:hAnsi="Times New Roman" w:eastAsia="Times New Roman" w:cs="Times New Roman"/>
          <w:sz w:val="28"/>
          <w:szCs w:val="28"/>
          <w:lang w:eastAsia="ru-RU"/>
        </w:rPr>
        <w:t xml:space="preserve">): </w:t>
      </w:r>
    </w:p>
    <w:p w14:paraId="3726CAA7">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Низкая скорость (</w:t>
      </w:r>
      <w:r>
        <w:rPr>
          <w:rFonts w:ascii="Times New Roman" w:hAnsi="Times New Roman" w:eastAsia="Times New Roman" w:cs="Times New Roman"/>
          <w:i/>
          <w:iCs/>
          <w:sz w:val="28"/>
          <w:szCs w:val="28"/>
          <w:lang w:eastAsia="ru-RU"/>
        </w:rPr>
        <w:t>Low Speed</w:t>
      </w:r>
      <w:r>
        <w:rPr>
          <w:rFonts w:ascii="Times New Roman" w:hAnsi="Times New Roman" w:eastAsia="Times New Roman" w:cs="Times New Roman"/>
          <w:sz w:val="28"/>
          <w:szCs w:val="28"/>
          <w:lang w:eastAsia="ru-RU"/>
        </w:rPr>
        <w:t xml:space="preserve"> - LS) - 1,5 Мбит/с; </w:t>
      </w:r>
    </w:p>
    <w:p w14:paraId="6639352B">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Полная скорость (</w:t>
      </w:r>
      <w:r>
        <w:rPr>
          <w:rFonts w:ascii="Times New Roman" w:hAnsi="Times New Roman" w:eastAsia="Times New Roman" w:cs="Times New Roman"/>
          <w:i/>
          <w:iCs/>
          <w:sz w:val="28"/>
          <w:szCs w:val="28"/>
          <w:lang w:eastAsia="ru-RU"/>
        </w:rPr>
        <w:t>Full Speed</w:t>
      </w:r>
      <w:r>
        <w:rPr>
          <w:rFonts w:ascii="Times New Roman" w:hAnsi="Times New Roman" w:eastAsia="Times New Roman" w:cs="Times New Roman"/>
          <w:sz w:val="28"/>
          <w:szCs w:val="28"/>
          <w:lang w:eastAsia="ru-RU"/>
        </w:rPr>
        <w:t xml:space="preserve"> - FS) - 12 Мбит/с; </w:t>
      </w:r>
    </w:p>
    <w:p w14:paraId="3BB99DEB">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Высокая скорость (</w:t>
      </w:r>
      <w:r>
        <w:rPr>
          <w:rFonts w:ascii="Times New Roman" w:hAnsi="Times New Roman" w:eastAsia="Times New Roman" w:cs="Times New Roman"/>
          <w:i/>
          <w:iCs/>
          <w:sz w:val="28"/>
          <w:szCs w:val="28"/>
          <w:lang w:eastAsia="ru-RU"/>
        </w:rPr>
        <w:t>High Speed</w:t>
      </w:r>
      <w:r>
        <w:rPr>
          <w:rFonts w:ascii="Times New Roman" w:hAnsi="Times New Roman" w:eastAsia="Times New Roman" w:cs="Times New Roman"/>
          <w:sz w:val="28"/>
          <w:szCs w:val="28"/>
          <w:lang w:eastAsia="ru-RU"/>
        </w:rPr>
        <w:t xml:space="preserve"> - HS) - 480 Мбит/с. </w:t>
      </w:r>
    </w:p>
    <w:p w14:paraId="5AEC1E68">
      <w:pPr>
        <w:spacing w:after="100" w:afterAutospacing="1"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Для подключения периферийных устройств используется 4-жильный кабель: питание +5 В, сигнальные провода </w:t>
      </w:r>
      <w:r>
        <w:rPr>
          <w:rFonts w:ascii="Times New Roman" w:hAnsi="Times New Roman" w:eastAsia="Times New Roman" w:cs="Times New Roman"/>
          <w:i/>
          <w:iCs/>
          <w:sz w:val="28"/>
          <w:szCs w:val="28"/>
          <w:lang w:eastAsia="ru-RU"/>
        </w:rPr>
        <w:t>D+</w:t>
      </w:r>
      <w:r>
        <w:rPr>
          <w:rFonts w:ascii="Times New Roman" w:hAnsi="Times New Roman" w:eastAsia="Times New Roman" w:cs="Times New Roman"/>
          <w:sz w:val="28"/>
          <w:szCs w:val="28"/>
          <w:lang w:eastAsia="ru-RU"/>
        </w:rPr>
        <w:t xml:space="preserve"> и </w:t>
      </w:r>
      <w:r>
        <w:rPr>
          <w:rFonts w:ascii="Times New Roman" w:hAnsi="Times New Roman" w:eastAsia="Times New Roman" w:cs="Times New Roman"/>
          <w:i/>
          <w:iCs/>
          <w:sz w:val="28"/>
          <w:szCs w:val="28"/>
          <w:lang w:eastAsia="ru-RU"/>
        </w:rPr>
        <w:t>D-</w:t>
      </w:r>
      <w:r>
        <w:rPr>
          <w:rFonts w:ascii="Times New Roman" w:hAnsi="Times New Roman" w:eastAsia="Times New Roman" w:cs="Times New Roman"/>
          <w:sz w:val="28"/>
          <w:szCs w:val="28"/>
          <w:lang w:eastAsia="ru-RU"/>
        </w:rPr>
        <w:t>, общий провод. </w:t>
      </w:r>
    </w:p>
    <w:p w14:paraId="2F57540C">
      <w:pPr>
        <w:spacing w:after="120" w:line="240" w:lineRule="auto"/>
        <w:jc w:val="both"/>
        <w:rPr>
          <w:rFonts w:ascii="Times New Roman" w:hAnsi="Times New Roman" w:cs="Times New Roman"/>
          <w:i/>
          <w:sz w:val="28"/>
          <w:szCs w:val="28"/>
        </w:rPr>
      </w:pPr>
      <w:r>
        <w:rPr>
          <w:rFonts w:ascii="Times New Roman" w:hAnsi="Times New Roman" w:cs="Times New Roman"/>
          <w:i/>
          <w:sz w:val="28"/>
          <w:szCs w:val="28"/>
        </w:rPr>
        <w:t xml:space="preserve">Структура </w:t>
      </w:r>
      <w:r>
        <w:rPr>
          <w:rFonts w:ascii="Times New Roman" w:hAnsi="Times New Roman" w:cs="Times New Roman"/>
          <w:i/>
          <w:sz w:val="28"/>
          <w:szCs w:val="28"/>
          <w:lang w:val="en-US"/>
        </w:rPr>
        <w:t>USB</w:t>
      </w:r>
    </w:p>
    <w:p w14:paraId="444029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Структура </w:t>
      </w:r>
      <w:r>
        <w:rPr>
          <w:rFonts w:ascii="Times New Roman" w:hAnsi="Times New Roman" w:cs="Times New Roman"/>
          <w:i/>
          <w:sz w:val="28"/>
          <w:szCs w:val="28"/>
          <w:lang w:val="en-US"/>
        </w:rPr>
        <w:t>USB</w:t>
      </w:r>
      <w:r>
        <w:rPr>
          <w:rFonts w:ascii="Times New Roman" w:hAnsi="Times New Roman" w:cs="Times New Roman"/>
          <w:i/>
          <w:sz w:val="28"/>
          <w:szCs w:val="28"/>
        </w:rPr>
        <w:t xml:space="preserve"> </w:t>
      </w:r>
      <w:r>
        <w:rPr>
          <w:rFonts w:ascii="Times New Roman" w:hAnsi="Times New Roman" w:cs="Times New Roman"/>
          <w:sz w:val="28"/>
          <w:szCs w:val="28"/>
        </w:rPr>
        <w:t>показана на рис.5.2. В нее входят:</w:t>
      </w:r>
    </w:p>
    <w:p w14:paraId="6C777A0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хост –основное ведущее устройство, как пример - персональный компьютер;</w:t>
      </w:r>
    </w:p>
    <w:p w14:paraId="3E908B7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хаб – концентратор. Содержит контроллер и повторитель. Регистры хаба-контроллера связываются с хостом и обеспечивают опознавание функции, и ее связь с хостом. Хаб-повторитель обеспечивает энергетический режим работы шины;</w:t>
      </w:r>
    </w:p>
    <w:p w14:paraId="4A4283D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функция – оконечное устройство, подключаемое к хосту. Всегда ведомое.</w:t>
      </w:r>
    </w:p>
    <w:p w14:paraId="74C86009">
      <w:pPr>
        <w:spacing w:before="100" w:beforeAutospacing="1" w:after="100" w:afterAutospacing="1" w:line="240" w:lineRule="auto"/>
        <w:jc w:val="both"/>
        <w:rPr>
          <w:rFonts w:ascii="Times New Roman" w:hAnsi="Times New Roman" w:eastAsia="Times New Roman" w:cs="Times New Roman"/>
          <w:b/>
          <w:sz w:val="28"/>
          <w:szCs w:val="28"/>
          <w:lang w:eastAsia="ru-RU"/>
        </w:rPr>
      </w:pPr>
    </w:p>
    <w:p w14:paraId="46193B6C">
      <w:pPr>
        <w:spacing w:before="100" w:beforeAutospacing="1" w:after="100" w:afterAutospacing="1" w:line="240" w:lineRule="auto"/>
        <w:ind w:firstLine="425"/>
        <w:jc w:val="both"/>
        <w:rPr>
          <w:rFonts w:ascii="Times New Roman" w:hAnsi="Times New Roman" w:eastAsia="Times New Roman" w:cs="Times New Roman"/>
          <w:sz w:val="28"/>
          <w:szCs w:val="28"/>
          <w:lang w:eastAsia="ru-RU"/>
        </w:rPr>
      </w:pPr>
      <w:r>
        <w:rPr>
          <w:rFonts w:ascii="Times New Roman" w:hAnsi="Times New Roman" w:cs="Times New Roman"/>
          <w:sz w:val="28"/>
          <w:szCs w:val="28"/>
          <w:lang w:eastAsia="ru-RU"/>
        </w:rPr>
        <w:drawing>
          <wp:inline distT="0" distB="0" distL="0" distR="0">
            <wp:extent cx="5657850" cy="44767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657850" cy="4476750"/>
                    </a:xfrm>
                    <a:prstGeom prst="rect">
                      <a:avLst/>
                    </a:prstGeom>
                    <a:noFill/>
                    <a:ln>
                      <a:noFill/>
                    </a:ln>
                  </pic:spPr>
                </pic:pic>
              </a:graphicData>
            </a:graphic>
          </wp:inline>
        </w:drawing>
      </w:r>
    </w:p>
    <w:p w14:paraId="51096557">
      <w:pPr>
        <w:spacing w:after="120" w:line="240" w:lineRule="auto"/>
        <w:ind w:firstLine="425"/>
        <w:jc w:val="both"/>
        <w:rPr>
          <w:rFonts w:ascii="Times New Roman" w:hAnsi="Times New Roman" w:cs="Times New Roman"/>
          <w:sz w:val="24"/>
          <w:szCs w:val="24"/>
        </w:rPr>
      </w:pPr>
      <w:r>
        <w:rPr>
          <w:rFonts w:ascii="Times New Roman" w:hAnsi="Times New Roman" w:cs="Times New Roman"/>
          <w:sz w:val="24"/>
          <w:szCs w:val="24"/>
        </w:rPr>
        <w:t xml:space="preserve">Рис. 5.2. Структура </w:t>
      </w:r>
      <w:r>
        <w:rPr>
          <w:rFonts w:ascii="Times New Roman" w:hAnsi="Times New Roman" w:cs="Times New Roman"/>
          <w:i/>
          <w:sz w:val="24"/>
          <w:szCs w:val="24"/>
          <w:lang w:val="en-US"/>
        </w:rPr>
        <w:t>USB</w:t>
      </w:r>
      <w:r>
        <w:rPr>
          <w:rFonts w:ascii="Times New Roman" w:hAnsi="Times New Roman" w:cs="Times New Roman"/>
          <w:i/>
          <w:sz w:val="24"/>
          <w:szCs w:val="24"/>
        </w:rPr>
        <w:t>.</w:t>
      </w:r>
    </w:p>
    <w:p w14:paraId="7081A2E7">
      <w:pPr>
        <w:spacing w:after="0" w:line="240" w:lineRule="auto"/>
        <w:ind w:firstLine="425"/>
        <w:jc w:val="both"/>
        <w:rPr>
          <w:rFonts w:ascii="Times New Roman" w:hAnsi="Times New Roman" w:cs="Times New Roman"/>
          <w:sz w:val="28"/>
          <w:szCs w:val="28"/>
        </w:rPr>
      </w:pPr>
      <w:r>
        <w:rPr>
          <w:rFonts w:ascii="Times New Roman" w:hAnsi="Times New Roman" w:cs="Times New Roman"/>
          <w:sz w:val="28"/>
          <w:szCs w:val="28"/>
        </w:rPr>
        <w:t>Порт хаба или функции, подключаемый к хабу более высокого уровня, называется восходящим портом (</w:t>
      </w:r>
      <w:r>
        <w:rPr>
          <w:rFonts w:ascii="Times New Roman" w:hAnsi="Times New Roman" w:cs="Times New Roman"/>
          <w:i/>
          <w:sz w:val="28"/>
          <w:szCs w:val="28"/>
          <w:lang w:val="en-US"/>
        </w:rPr>
        <w:t>upstream</w:t>
      </w:r>
      <w:r>
        <w:rPr>
          <w:rFonts w:ascii="Times New Roman" w:hAnsi="Times New Roman" w:cs="Times New Roman"/>
          <w:i/>
          <w:sz w:val="28"/>
          <w:szCs w:val="28"/>
        </w:rPr>
        <w:t xml:space="preserve"> </w:t>
      </w:r>
      <w:r>
        <w:rPr>
          <w:rFonts w:ascii="Times New Roman" w:hAnsi="Times New Roman" w:cs="Times New Roman"/>
          <w:i/>
          <w:sz w:val="28"/>
          <w:szCs w:val="28"/>
          <w:lang w:val="en-US"/>
        </w:rPr>
        <w:t>port</w:t>
      </w:r>
      <w:r>
        <w:rPr>
          <w:rFonts w:ascii="Times New Roman" w:hAnsi="Times New Roman" w:cs="Times New Roman"/>
          <w:sz w:val="28"/>
          <w:szCs w:val="28"/>
        </w:rPr>
        <w:t>), а порт хаба, подключаемый к хабу более низкого уровня, или к функции, называется нисходящим портом(</w:t>
      </w:r>
      <w:r>
        <w:rPr>
          <w:rFonts w:ascii="Times New Roman" w:hAnsi="Times New Roman" w:cs="Times New Roman"/>
          <w:i/>
          <w:sz w:val="28"/>
          <w:szCs w:val="28"/>
          <w:lang w:val="en-US"/>
        </w:rPr>
        <w:t>downstream</w:t>
      </w:r>
      <w:r>
        <w:rPr>
          <w:rFonts w:ascii="Times New Roman" w:hAnsi="Times New Roman" w:cs="Times New Roman"/>
          <w:i/>
          <w:sz w:val="28"/>
          <w:szCs w:val="28"/>
        </w:rPr>
        <w:t xml:space="preserve"> </w:t>
      </w:r>
      <w:r>
        <w:rPr>
          <w:rFonts w:ascii="Times New Roman" w:hAnsi="Times New Roman" w:cs="Times New Roman"/>
          <w:i/>
          <w:sz w:val="28"/>
          <w:szCs w:val="28"/>
          <w:lang w:val="en-US"/>
        </w:rPr>
        <w:t>port</w:t>
      </w:r>
      <w:r>
        <w:rPr>
          <w:rFonts w:ascii="Times New Roman" w:hAnsi="Times New Roman" w:cs="Times New Roman"/>
          <w:sz w:val="28"/>
          <w:szCs w:val="28"/>
        </w:rPr>
        <w:t>).</w:t>
      </w:r>
    </w:p>
    <w:p w14:paraId="38537220">
      <w:pPr>
        <w:spacing w:after="0" w:line="24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Все передачи данных по интерфейсу инициируются хостом, однако приемником или передатчиком может быть как хост, так и функция. </w:t>
      </w:r>
    </w:p>
    <w:p w14:paraId="744E195A">
      <w:pPr>
        <w:spacing w:after="0" w:line="240" w:lineRule="auto"/>
        <w:ind w:firstLine="425"/>
        <w:jc w:val="both"/>
        <w:rPr>
          <w:rFonts w:ascii="Times New Roman" w:hAnsi="Times New Roman" w:cs="Times New Roman"/>
          <w:sz w:val="28"/>
          <w:szCs w:val="28"/>
        </w:rPr>
      </w:pPr>
      <w:r>
        <w:rPr>
          <w:rFonts w:ascii="Times New Roman" w:hAnsi="Times New Roman" w:cs="Times New Roman"/>
          <w:sz w:val="28"/>
          <w:szCs w:val="28"/>
        </w:rPr>
        <w:t>Функция не может сама инициировать обмен, весь обмен управляется хостом. Контроллер хоста периодически опрашивает подключенные и резервные устройства на предмет обмена, рассылая пакет начала кадра и составляет списки заявок. Если устройство готово к обмену, между ним и хостом организуется канал, т.е. программно поддерживаемое соединение. Так как функции представляют собой сложные схемы, в которых выдачей и приемом информации могут заниматься различные узлы, то внутри функции выделяются конечные точки. Таким образом, канал организуется между хостом и конечной точкой. Обмен всегда производится между хостом и конечной точкой при поддержке контроллера хаба.</w:t>
      </w:r>
    </w:p>
    <w:p w14:paraId="732F88D4">
      <w:pPr>
        <w:pStyle w:val="9"/>
        <w:ind w:firstLine="567"/>
        <w:jc w:val="both"/>
        <w:rPr>
          <w:color w:val="333333"/>
          <w:sz w:val="28"/>
          <w:szCs w:val="28"/>
        </w:rPr>
      </w:pPr>
      <w:r>
        <w:rPr>
          <w:color w:val="333333"/>
          <w:sz w:val="28"/>
          <w:szCs w:val="28"/>
        </w:rPr>
        <w:t xml:space="preserve">Данные по </w:t>
      </w:r>
      <w:r>
        <w:rPr>
          <w:i/>
          <w:color w:val="333333"/>
          <w:sz w:val="28"/>
          <w:szCs w:val="28"/>
        </w:rPr>
        <w:t>USB</w:t>
      </w:r>
      <w:r>
        <w:rPr>
          <w:color w:val="333333"/>
          <w:sz w:val="28"/>
          <w:szCs w:val="28"/>
        </w:rPr>
        <w:t xml:space="preserve"> шине всегда передаются младшими битами вперед. </w:t>
      </w:r>
    </w:p>
    <w:p w14:paraId="01A12607">
      <w:pPr>
        <w:spacing w:after="0" w:line="240" w:lineRule="auto"/>
        <w:ind w:firstLine="425"/>
        <w:jc w:val="both"/>
        <w:rPr>
          <w:rFonts w:ascii="Times New Roman" w:hAnsi="Times New Roman" w:cs="Times New Roman"/>
          <w:sz w:val="28"/>
          <w:szCs w:val="28"/>
        </w:rPr>
      </w:pPr>
      <w:r>
        <w:rPr>
          <w:rFonts w:ascii="Times New Roman" w:hAnsi="Times New Roman" w:cs="Times New Roman"/>
          <w:sz w:val="28"/>
          <w:szCs w:val="28"/>
        </w:rPr>
        <w:t>Передача пакетная.</w:t>
      </w:r>
    </w:p>
    <w:p w14:paraId="1E3C9B82">
      <w:pPr>
        <w:spacing w:before="120" w:after="120" w:line="240" w:lineRule="auto"/>
        <w:ind w:firstLine="425"/>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 интерфейсе </w:t>
      </w:r>
      <w:r>
        <w:rPr>
          <w:rFonts w:ascii="Times New Roman" w:hAnsi="Times New Roman" w:eastAsia="Times New Roman" w:cs="Times New Roman"/>
          <w:i/>
          <w:sz w:val="28"/>
          <w:szCs w:val="28"/>
          <w:lang w:eastAsia="ru-RU"/>
        </w:rPr>
        <w:t>USB</w:t>
      </w:r>
      <w:r>
        <w:rPr>
          <w:rFonts w:ascii="Times New Roman" w:hAnsi="Times New Roman" w:eastAsia="Times New Roman" w:cs="Times New Roman"/>
          <w:sz w:val="28"/>
          <w:szCs w:val="28"/>
          <w:lang w:eastAsia="ru-RU"/>
        </w:rPr>
        <w:t xml:space="preserve"> испольуется несколько разновидностей пакетов: </w:t>
      </w:r>
    </w:p>
    <w:p w14:paraId="16269037">
      <w:pPr>
        <w:spacing w:before="120" w:after="120" w:line="240" w:lineRule="auto"/>
        <w:ind w:left="425"/>
        <w:jc w:val="both"/>
        <w:rPr>
          <w:rFonts w:ascii="Times New Roman" w:hAnsi="Times New Roman" w:eastAsia="Times New Roman" w:cs="Times New Roman"/>
          <w:sz w:val="28"/>
          <w:szCs w:val="28"/>
          <w:lang w:eastAsia="ru-RU"/>
        </w:rPr>
      </w:pPr>
      <w:r>
        <w:rPr>
          <w:rFonts w:ascii="Times New Roman" w:hAnsi="Times New Roman" w:eastAsia="Times New Roman" w:cs="Times New Roman"/>
          <w:b/>
          <w:bCs/>
          <w:iCs/>
          <w:sz w:val="28"/>
          <w:szCs w:val="28"/>
          <w:lang w:eastAsia="ru-RU"/>
        </w:rPr>
        <w:t>-</w:t>
      </w:r>
      <w:r>
        <w:rPr>
          <w:rFonts w:ascii="Times New Roman" w:hAnsi="Times New Roman" w:eastAsia="Times New Roman" w:cs="Times New Roman"/>
          <w:b/>
          <w:bCs/>
          <w:i/>
          <w:iCs/>
          <w:sz w:val="28"/>
          <w:szCs w:val="28"/>
          <w:lang w:eastAsia="ru-RU"/>
        </w:rPr>
        <w:t xml:space="preserve"> </w:t>
      </w:r>
      <w:r>
        <w:rPr>
          <w:rFonts w:ascii="Times New Roman" w:hAnsi="Times New Roman" w:eastAsia="Times New Roman" w:cs="Times New Roman"/>
          <w:b/>
          <w:bCs/>
          <w:iCs/>
          <w:sz w:val="28"/>
          <w:szCs w:val="28"/>
          <w:lang w:eastAsia="ru-RU"/>
        </w:rPr>
        <w:t>пакет-признак</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i/>
          <w:iCs/>
          <w:sz w:val="28"/>
          <w:szCs w:val="28"/>
          <w:lang w:eastAsia="ru-RU"/>
        </w:rPr>
        <w:t>token paket</w:t>
      </w:r>
      <w:r>
        <w:rPr>
          <w:rFonts w:ascii="Times New Roman" w:hAnsi="Times New Roman" w:eastAsia="Times New Roman" w:cs="Times New Roman"/>
          <w:sz w:val="28"/>
          <w:szCs w:val="28"/>
          <w:lang w:eastAsia="ru-RU"/>
        </w:rPr>
        <w:t xml:space="preserve">) описывает тип и направление передачи данных, адрес устройства и порядковый номер конечной точки (КТ - адресуемая часть USB-устройства). </w:t>
      </w:r>
    </w:p>
    <w:p w14:paraId="60773F9E">
      <w:pPr>
        <w:spacing w:before="120" w:after="120" w:line="240" w:lineRule="auto"/>
        <w:ind w:left="425"/>
        <w:jc w:val="both"/>
        <w:rPr>
          <w:rFonts w:ascii="Times New Roman" w:hAnsi="Times New Roman" w:eastAsia="Times New Roman" w:cs="Times New Roman"/>
          <w:sz w:val="28"/>
          <w:szCs w:val="28"/>
          <w:lang w:eastAsia="ru-RU"/>
        </w:rPr>
      </w:pPr>
      <w:r>
        <w:rPr>
          <w:rFonts w:ascii="Times New Roman" w:hAnsi="Times New Roman" w:eastAsia="Times New Roman" w:cs="Times New Roman"/>
          <w:b/>
          <w:bCs/>
          <w:iCs/>
          <w:sz w:val="28"/>
          <w:szCs w:val="28"/>
          <w:lang w:eastAsia="ru-RU"/>
        </w:rPr>
        <w:t>-</w:t>
      </w:r>
      <w:r>
        <w:rPr>
          <w:rFonts w:ascii="Times New Roman" w:hAnsi="Times New Roman" w:eastAsia="Times New Roman" w:cs="Times New Roman"/>
          <w:b/>
          <w:bCs/>
          <w:i/>
          <w:iCs/>
          <w:sz w:val="28"/>
          <w:szCs w:val="28"/>
          <w:lang w:eastAsia="ru-RU"/>
        </w:rPr>
        <w:t xml:space="preserve"> </w:t>
      </w:r>
      <w:r>
        <w:rPr>
          <w:rFonts w:ascii="Times New Roman" w:hAnsi="Times New Roman" w:eastAsia="Times New Roman" w:cs="Times New Roman"/>
          <w:b/>
          <w:bCs/>
          <w:iCs/>
          <w:sz w:val="28"/>
          <w:szCs w:val="28"/>
          <w:lang w:eastAsia="ru-RU"/>
        </w:rPr>
        <w:t>пакет с данными</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i/>
          <w:iCs/>
          <w:sz w:val="28"/>
          <w:szCs w:val="28"/>
          <w:lang w:eastAsia="ru-RU"/>
        </w:rPr>
        <w:t>data packet</w:t>
      </w:r>
      <w:r>
        <w:rPr>
          <w:rFonts w:ascii="Times New Roman" w:hAnsi="Times New Roman" w:eastAsia="Times New Roman" w:cs="Times New Roman"/>
          <w:sz w:val="28"/>
          <w:szCs w:val="28"/>
          <w:lang w:eastAsia="ru-RU"/>
        </w:rPr>
        <w:t xml:space="preserve">) содержит передаваемые данные; </w:t>
      </w:r>
    </w:p>
    <w:p w14:paraId="59D08A58">
      <w:pPr>
        <w:spacing w:before="120" w:after="120" w:line="240" w:lineRule="auto"/>
        <w:ind w:left="425"/>
        <w:jc w:val="both"/>
        <w:rPr>
          <w:rFonts w:ascii="Times New Roman" w:hAnsi="Times New Roman" w:eastAsia="Times New Roman" w:cs="Times New Roman"/>
          <w:sz w:val="28"/>
          <w:szCs w:val="28"/>
          <w:lang w:eastAsia="ru-RU"/>
        </w:rPr>
      </w:pPr>
      <w:r>
        <w:rPr>
          <w:rFonts w:ascii="Times New Roman" w:hAnsi="Times New Roman" w:eastAsia="Times New Roman" w:cs="Times New Roman"/>
          <w:b/>
          <w:bCs/>
          <w:iCs/>
          <w:sz w:val="28"/>
          <w:szCs w:val="28"/>
          <w:lang w:eastAsia="ru-RU"/>
        </w:rPr>
        <w:t>-</w:t>
      </w:r>
      <w:r>
        <w:rPr>
          <w:rFonts w:ascii="Times New Roman" w:hAnsi="Times New Roman" w:eastAsia="Times New Roman" w:cs="Times New Roman"/>
          <w:b/>
          <w:bCs/>
          <w:i/>
          <w:iCs/>
          <w:sz w:val="28"/>
          <w:szCs w:val="28"/>
          <w:lang w:eastAsia="ru-RU"/>
        </w:rPr>
        <w:t xml:space="preserve"> </w:t>
      </w:r>
      <w:r>
        <w:rPr>
          <w:rFonts w:ascii="Times New Roman" w:hAnsi="Times New Roman" w:eastAsia="Times New Roman" w:cs="Times New Roman"/>
          <w:b/>
          <w:bCs/>
          <w:iCs/>
          <w:sz w:val="28"/>
          <w:szCs w:val="28"/>
          <w:lang w:eastAsia="ru-RU"/>
        </w:rPr>
        <w:t>пакет согласования</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i/>
          <w:iCs/>
          <w:sz w:val="28"/>
          <w:szCs w:val="28"/>
          <w:lang w:eastAsia="ru-RU"/>
        </w:rPr>
        <w:t>handshake packet</w:t>
      </w:r>
      <w:r>
        <w:rPr>
          <w:rFonts w:ascii="Times New Roman" w:hAnsi="Times New Roman" w:eastAsia="Times New Roman" w:cs="Times New Roman"/>
          <w:sz w:val="28"/>
          <w:szCs w:val="28"/>
          <w:lang w:eastAsia="ru-RU"/>
        </w:rPr>
        <w:t>) предназначен для сообщения о результатах пересылки данных.</w:t>
      </w:r>
    </w:p>
    <w:p w14:paraId="30583061">
      <w:pPr>
        <w:spacing w:before="120" w:after="120" w:line="240" w:lineRule="auto"/>
        <w:ind w:left="425"/>
        <w:jc w:val="both"/>
        <w:rPr>
          <w:rFonts w:ascii="Times New Roman" w:hAnsi="Times New Roman" w:eastAsia="Times New Roman" w:cs="Times New Roman"/>
          <w:sz w:val="28"/>
          <w:szCs w:val="28"/>
          <w:lang w:eastAsia="ru-RU"/>
        </w:rPr>
      </w:pPr>
      <w:r>
        <w:rPr>
          <w:rFonts w:ascii="Times New Roman" w:hAnsi="Times New Roman" w:eastAsia="Times New Roman" w:cs="Times New Roman"/>
          <w:b/>
          <w:bCs/>
          <w:iCs/>
          <w:sz w:val="28"/>
          <w:szCs w:val="28"/>
          <w:lang w:eastAsia="ru-RU"/>
        </w:rPr>
        <w:t>- пакет начала кадра</w:t>
      </w:r>
      <w:r>
        <w:rPr>
          <w:rFonts w:ascii="Times New Roman" w:hAnsi="Times New Roman" w:eastAsia="Times New Roman" w:cs="Times New Roman"/>
          <w:bCs/>
          <w:iCs/>
          <w:sz w:val="28"/>
          <w:szCs w:val="28"/>
          <w:lang w:eastAsia="ru-RU"/>
        </w:rPr>
        <w:t>(</w:t>
      </w:r>
      <w:r>
        <w:rPr>
          <w:rFonts w:ascii="Times New Roman" w:hAnsi="Times New Roman" w:cs="Times New Roman"/>
          <w:i/>
          <w:color w:val="333333"/>
          <w:sz w:val="28"/>
          <w:szCs w:val="28"/>
          <w:lang w:val="en-US"/>
        </w:rPr>
        <w:t>start</w:t>
      </w:r>
      <w:r>
        <w:rPr>
          <w:rFonts w:ascii="Times New Roman" w:hAnsi="Times New Roman" w:cs="Times New Roman"/>
          <w:i/>
          <w:color w:val="333333"/>
          <w:sz w:val="28"/>
          <w:szCs w:val="28"/>
        </w:rPr>
        <w:t xml:space="preserve"> </w:t>
      </w:r>
      <w:r>
        <w:rPr>
          <w:rFonts w:ascii="Times New Roman" w:hAnsi="Times New Roman" w:cs="Times New Roman"/>
          <w:i/>
          <w:color w:val="333333"/>
          <w:sz w:val="28"/>
          <w:szCs w:val="28"/>
          <w:lang w:val="en-US"/>
        </w:rPr>
        <w:t>of</w:t>
      </w:r>
      <w:r>
        <w:rPr>
          <w:rFonts w:ascii="Times New Roman" w:hAnsi="Times New Roman" w:cs="Times New Roman"/>
          <w:i/>
          <w:color w:val="333333"/>
          <w:sz w:val="28"/>
          <w:szCs w:val="28"/>
        </w:rPr>
        <w:t xml:space="preserve"> </w:t>
      </w:r>
      <w:r>
        <w:rPr>
          <w:rFonts w:ascii="Times New Roman" w:hAnsi="Times New Roman" w:cs="Times New Roman"/>
          <w:i/>
          <w:color w:val="333333"/>
          <w:sz w:val="28"/>
          <w:szCs w:val="28"/>
          <w:lang w:val="en-US"/>
        </w:rPr>
        <w:t>frame</w:t>
      </w:r>
      <w:r>
        <w:rPr>
          <w:rFonts w:ascii="Times New Roman" w:hAnsi="Times New Roman" w:cs="Times New Roman"/>
          <w:i/>
          <w:color w:val="333333"/>
          <w:sz w:val="28"/>
          <w:szCs w:val="28"/>
        </w:rPr>
        <w:t xml:space="preserve"> </w:t>
      </w:r>
      <w:r>
        <w:rPr>
          <w:rFonts w:ascii="Times New Roman" w:hAnsi="Times New Roman" w:cs="Times New Roman"/>
          <w:i/>
          <w:color w:val="333333"/>
          <w:sz w:val="28"/>
          <w:szCs w:val="28"/>
          <w:lang w:val="en-US"/>
        </w:rPr>
        <w:t>packets</w:t>
      </w:r>
      <w:r>
        <w:rPr>
          <w:rFonts w:ascii="Times New Roman" w:hAnsi="Times New Roman" w:eastAsia="Times New Roman" w:cs="Times New Roman"/>
          <w:bCs/>
          <w:iCs/>
          <w:sz w:val="28"/>
          <w:szCs w:val="28"/>
          <w:lang w:eastAsia="ru-RU"/>
        </w:rPr>
        <w:t>) содержит номер передаваемого кадра.</w:t>
      </w:r>
    </w:p>
    <w:p w14:paraId="4244CDFB">
      <w:pPr>
        <w:pStyle w:val="9"/>
        <w:spacing w:after="0"/>
        <w:ind w:firstLine="567"/>
        <w:jc w:val="both"/>
        <w:rPr>
          <w:color w:val="333333"/>
          <w:sz w:val="28"/>
          <w:szCs w:val="28"/>
        </w:rPr>
      </w:pPr>
      <w:r>
        <w:rPr>
          <w:i/>
          <w:color w:val="333333"/>
          <w:sz w:val="28"/>
          <w:szCs w:val="28"/>
        </w:rPr>
        <w:t>USB</w:t>
      </w:r>
      <w:r>
        <w:rPr>
          <w:color w:val="333333"/>
          <w:sz w:val="28"/>
          <w:szCs w:val="28"/>
        </w:rPr>
        <w:t xml:space="preserve"> пакет состоит из нескольких полей. </w:t>
      </w:r>
    </w:p>
    <w:p w14:paraId="649F00BB">
      <w:pPr>
        <w:pStyle w:val="9"/>
        <w:spacing w:after="0"/>
        <w:ind w:firstLine="425"/>
        <w:jc w:val="both"/>
        <w:rPr>
          <w:color w:val="333333"/>
          <w:sz w:val="28"/>
          <w:szCs w:val="28"/>
        </w:rPr>
      </w:pPr>
      <w:r>
        <w:rPr>
          <w:color w:val="333333"/>
          <w:sz w:val="28"/>
          <w:szCs w:val="28"/>
        </w:rPr>
        <w:t xml:space="preserve">Любой тип пакета должен содержать поле синхронизации, поле идентификатора пакета и поле конца пакета. </w:t>
      </w:r>
    </w:p>
    <w:p w14:paraId="42EBEB03">
      <w:pPr>
        <w:pStyle w:val="9"/>
        <w:spacing w:after="0"/>
        <w:ind w:firstLine="425"/>
        <w:jc w:val="both"/>
        <w:rPr>
          <w:color w:val="333333"/>
          <w:sz w:val="28"/>
          <w:szCs w:val="28"/>
        </w:rPr>
      </w:pPr>
      <w:r>
        <w:rPr>
          <w:color w:val="333333"/>
          <w:sz w:val="28"/>
          <w:szCs w:val="28"/>
        </w:rPr>
        <w:t>Пакет-признак кроме этих полей должен содержать поле адреса устройства, поле адреса конечной точки и поле контроля (циклический контроль по избыточности).</w:t>
      </w:r>
    </w:p>
    <w:p w14:paraId="6FA3AD33">
      <w:pPr>
        <w:pStyle w:val="9"/>
        <w:spacing w:after="0"/>
        <w:ind w:firstLine="425"/>
        <w:jc w:val="both"/>
        <w:rPr>
          <w:color w:val="333333"/>
          <w:sz w:val="28"/>
          <w:szCs w:val="28"/>
        </w:rPr>
      </w:pPr>
      <w:r>
        <w:rPr>
          <w:color w:val="333333"/>
          <w:sz w:val="28"/>
          <w:szCs w:val="28"/>
        </w:rPr>
        <w:t>Пакет с данными должен содержать поле данных и поле контроля.</w:t>
      </w:r>
    </w:p>
    <w:p w14:paraId="753878EE">
      <w:pPr>
        <w:pStyle w:val="9"/>
        <w:spacing w:after="0"/>
        <w:ind w:firstLine="425"/>
        <w:jc w:val="both"/>
        <w:rPr>
          <w:color w:val="333333"/>
          <w:sz w:val="28"/>
          <w:szCs w:val="28"/>
        </w:rPr>
      </w:pPr>
      <w:r>
        <w:rPr>
          <w:color w:val="333333"/>
          <w:sz w:val="28"/>
          <w:szCs w:val="28"/>
        </w:rPr>
        <w:t>Пакет согласования содержит только три основных поля.</w:t>
      </w:r>
    </w:p>
    <w:p w14:paraId="128448F6">
      <w:pPr>
        <w:pStyle w:val="9"/>
        <w:spacing w:after="0"/>
        <w:ind w:firstLine="425"/>
        <w:jc w:val="both"/>
        <w:rPr>
          <w:color w:val="333333"/>
          <w:sz w:val="28"/>
          <w:szCs w:val="28"/>
        </w:rPr>
      </w:pPr>
      <w:r>
        <w:rPr>
          <w:color w:val="333333"/>
          <w:sz w:val="28"/>
          <w:szCs w:val="28"/>
        </w:rPr>
        <w:t>Пакет начала кадра должен содержать поле номера кадра и поле контроля.</w:t>
      </w:r>
    </w:p>
    <w:p w14:paraId="77EFBAA3">
      <w:pPr>
        <w:pStyle w:val="9"/>
        <w:ind w:firstLine="425"/>
        <w:jc w:val="both"/>
        <w:rPr>
          <w:color w:val="333333"/>
          <w:sz w:val="28"/>
          <w:szCs w:val="28"/>
        </w:rPr>
      </w:pPr>
      <w:r>
        <w:rPr>
          <w:color w:val="333333"/>
          <w:sz w:val="28"/>
          <w:szCs w:val="28"/>
        </w:rPr>
        <w:t>Описание полей пакетов.</w:t>
      </w:r>
    </w:p>
    <w:p w14:paraId="42D80509">
      <w:pPr>
        <w:pStyle w:val="9"/>
        <w:ind w:firstLine="425"/>
        <w:jc w:val="both"/>
        <w:rPr>
          <w:i/>
          <w:color w:val="333333"/>
          <w:sz w:val="28"/>
          <w:szCs w:val="28"/>
        </w:rPr>
      </w:pPr>
      <w:r>
        <w:rPr>
          <w:i/>
          <w:color w:val="333333"/>
          <w:sz w:val="28"/>
          <w:szCs w:val="28"/>
        </w:rPr>
        <w:t>·   Поле синхронизации (Sync Field)</w:t>
      </w:r>
    </w:p>
    <w:p w14:paraId="744613FE">
      <w:pPr>
        <w:pStyle w:val="9"/>
        <w:ind w:firstLine="425"/>
        <w:jc w:val="both"/>
        <w:rPr>
          <w:color w:val="333333"/>
          <w:sz w:val="28"/>
          <w:szCs w:val="28"/>
        </w:rPr>
      </w:pPr>
      <w:r>
        <w:rPr>
          <w:color w:val="333333"/>
          <w:sz w:val="28"/>
          <w:szCs w:val="28"/>
        </w:rPr>
        <w:t xml:space="preserve">Все пакеты должны начинаться с поля синхронизации. Поле синхронизации имеет размер 8 бит для низкоскоростных и полноскоростных устройств или 32 бита для высокоскоростных устройств и используется для подсинхронизации тактового генератора, встроенного в </w:t>
      </w:r>
      <w:r>
        <w:rPr>
          <w:i/>
          <w:color w:val="333333"/>
          <w:sz w:val="28"/>
          <w:szCs w:val="28"/>
        </w:rPr>
        <w:t>USB</w:t>
      </w:r>
      <w:r>
        <w:rPr>
          <w:color w:val="333333"/>
          <w:sz w:val="28"/>
          <w:szCs w:val="28"/>
        </w:rPr>
        <w:t xml:space="preserve"> контроллер. Последние два бита поля синхронизации являются маркером, который используется для идентификации конца области синхронизации и начала </w:t>
      </w:r>
      <w:r>
        <w:rPr>
          <w:i/>
          <w:color w:val="333333"/>
          <w:sz w:val="28"/>
          <w:szCs w:val="28"/>
        </w:rPr>
        <w:t>PID</w:t>
      </w:r>
      <w:r>
        <w:rPr>
          <w:color w:val="333333"/>
          <w:sz w:val="28"/>
          <w:szCs w:val="28"/>
        </w:rPr>
        <w:t xml:space="preserve"> поля.</w:t>
      </w:r>
    </w:p>
    <w:p w14:paraId="3F79DC6D">
      <w:pPr>
        <w:pStyle w:val="9"/>
        <w:ind w:firstLine="425"/>
        <w:jc w:val="both"/>
        <w:rPr>
          <w:color w:val="333333"/>
          <w:sz w:val="28"/>
          <w:szCs w:val="28"/>
        </w:rPr>
      </w:pPr>
      <w:r>
        <w:rPr>
          <w:color w:val="333333"/>
          <w:sz w:val="28"/>
          <w:szCs w:val="28"/>
        </w:rPr>
        <w:t>·   </w:t>
      </w:r>
      <w:r>
        <w:rPr>
          <w:i/>
          <w:color w:val="333333"/>
          <w:sz w:val="28"/>
          <w:szCs w:val="28"/>
        </w:rPr>
        <w:t>Поле идентификатора пакета (PID Field)</w:t>
      </w:r>
    </w:p>
    <w:p w14:paraId="410A23D4">
      <w:pPr>
        <w:pStyle w:val="9"/>
        <w:ind w:firstLine="425"/>
        <w:jc w:val="both"/>
        <w:rPr>
          <w:color w:val="333333"/>
          <w:sz w:val="28"/>
          <w:szCs w:val="28"/>
        </w:rPr>
      </w:pPr>
      <w:r>
        <w:rPr>
          <w:color w:val="333333"/>
          <w:sz w:val="28"/>
          <w:szCs w:val="28"/>
        </w:rPr>
        <w:t xml:space="preserve">Идентификатор пакета следует непосредственно после поля синхронизации в каждом передаваемом </w:t>
      </w:r>
      <w:r>
        <w:rPr>
          <w:i/>
          <w:color w:val="333333"/>
          <w:sz w:val="28"/>
          <w:szCs w:val="28"/>
        </w:rPr>
        <w:t>USB</w:t>
      </w:r>
      <w:r>
        <w:rPr>
          <w:color w:val="333333"/>
          <w:sz w:val="28"/>
          <w:szCs w:val="28"/>
        </w:rPr>
        <w:t xml:space="preserve"> пакете. </w:t>
      </w:r>
      <w:r>
        <w:rPr>
          <w:i/>
          <w:color w:val="333333"/>
          <w:sz w:val="28"/>
          <w:szCs w:val="28"/>
        </w:rPr>
        <w:t>PID</w:t>
      </w:r>
      <w:r>
        <w:rPr>
          <w:color w:val="333333"/>
          <w:sz w:val="28"/>
          <w:szCs w:val="28"/>
        </w:rPr>
        <w:t xml:space="preserve"> состоит из 4-битного поля типа пакета, следующего за 4-битным собственным проверочным полем .</w:t>
      </w:r>
    </w:p>
    <w:p w14:paraId="3D0D5AE0">
      <w:pPr>
        <w:pStyle w:val="9"/>
        <w:ind w:firstLine="425"/>
        <w:jc w:val="both"/>
        <w:rPr>
          <w:color w:val="333333"/>
          <w:sz w:val="28"/>
          <w:szCs w:val="28"/>
        </w:rPr>
      </w:pPr>
      <w:r>
        <w:rPr>
          <w:color w:val="333333"/>
          <w:sz w:val="28"/>
          <w:szCs w:val="28"/>
        </w:rPr>
        <w:t>·         </w:t>
      </w:r>
      <w:r>
        <w:rPr>
          <w:i/>
          <w:color w:val="333333"/>
          <w:sz w:val="28"/>
          <w:szCs w:val="28"/>
        </w:rPr>
        <w:t>Поле адреса устройства (Addr Field)</w:t>
      </w:r>
    </w:p>
    <w:p w14:paraId="44641B91">
      <w:pPr>
        <w:pStyle w:val="9"/>
        <w:ind w:firstLine="425"/>
        <w:jc w:val="both"/>
        <w:rPr>
          <w:color w:val="333333"/>
          <w:sz w:val="28"/>
          <w:szCs w:val="28"/>
        </w:rPr>
      </w:pPr>
      <w:r>
        <w:rPr>
          <w:color w:val="333333"/>
          <w:sz w:val="28"/>
          <w:szCs w:val="28"/>
        </w:rPr>
        <w:t xml:space="preserve">Поле адреса используется для идентификации направления к устройству, в которое направлен текущий пакет. Размерность поля  - 7 бит, что позволяет адресовать 127 уникальных </w:t>
      </w:r>
      <w:r>
        <w:rPr>
          <w:i/>
          <w:color w:val="333333"/>
          <w:sz w:val="28"/>
          <w:szCs w:val="28"/>
        </w:rPr>
        <w:t>USB</w:t>
      </w:r>
      <w:r>
        <w:rPr>
          <w:color w:val="333333"/>
          <w:sz w:val="28"/>
          <w:szCs w:val="28"/>
        </w:rPr>
        <w:t xml:space="preserve"> устройств. После сброса или включения питания, адрес устройства устанавливается по умолчанию в 0 и должен быть запрограммирован хостом в ходе процесса присвоения номера. Адрес 0 (заданный по умолчанию) зарезервирован для вновь подключаемых устройств и не может быть назначен для нормальной работы.</w:t>
      </w:r>
    </w:p>
    <w:p w14:paraId="4F825B7F">
      <w:pPr>
        <w:pStyle w:val="9"/>
        <w:ind w:firstLine="425"/>
        <w:jc w:val="both"/>
        <w:rPr>
          <w:color w:val="333333"/>
          <w:sz w:val="28"/>
          <w:szCs w:val="28"/>
        </w:rPr>
      </w:pPr>
      <w:r>
        <w:rPr>
          <w:color w:val="333333"/>
          <w:sz w:val="28"/>
          <w:szCs w:val="28"/>
        </w:rPr>
        <w:t>·         </w:t>
      </w:r>
      <w:r>
        <w:rPr>
          <w:i/>
          <w:color w:val="333333"/>
          <w:sz w:val="28"/>
          <w:szCs w:val="28"/>
        </w:rPr>
        <w:t>Поле адреса конечной точки (Endpoint Field)</w:t>
      </w:r>
    </w:p>
    <w:p w14:paraId="56FCFE76">
      <w:pPr>
        <w:pStyle w:val="9"/>
        <w:ind w:firstLine="425"/>
        <w:jc w:val="both"/>
        <w:rPr>
          <w:color w:val="333333"/>
          <w:sz w:val="28"/>
          <w:szCs w:val="28"/>
        </w:rPr>
      </w:pPr>
      <w:r>
        <w:rPr>
          <w:color w:val="333333"/>
          <w:sz w:val="28"/>
          <w:szCs w:val="28"/>
        </w:rPr>
        <w:t>Поле адреса конечной точки имеет размерность 4 бита и позволяет размещать в устройстве до 16 конечных точек. Конечная точка это логический адрес, образованный внутри устройства. Связь хоста и конечной точки производится по каналу, представляющему собой логическое образование.</w:t>
      </w:r>
    </w:p>
    <w:p w14:paraId="42BAE137">
      <w:pPr>
        <w:pStyle w:val="9"/>
        <w:ind w:firstLine="425"/>
        <w:jc w:val="both"/>
        <w:rPr>
          <w:i/>
          <w:color w:val="333333"/>
          <w:sz w:val="28"/>
          <w:szCs w:val="28"/>
        </w:rPr>
      </w:pPr>
      <w:r>
        <w:rPr>
          <w:color w:val="333333"/>
          <w:sz w:val="28"/>
          <w:szCs w:val="28"/>
        </w:rPr>
        <w:t>·         </w:t>
      </w:r>
      <w:r>
        <w:rPr>
          <w:i/>
          <w:color w:val="333333"/>
          <w:sz w:val="28"/>
          <w:szCs w:val="28"/>
        </w:rPr>
        <w:t>Поле номера кадра (Frame Number Field)</w:t>
      </w:r>
    </w:p>
    <w:p w14:paraId="165EC77C">
      <w:pPr>
        <w:pStyle w:val="9"/>
        <w:ind w:firstLine="425"/>
        <w:jc w:val="both"/>
        <w:rPr>
          <w:color w:val="333333"/>
          <w:sz w:val="28"/>
          <w:szCs w:val="28"/>
        </w:rPr>
      </w:pPr>
      <w:r>
        <w:rPr>
          <w:color w:val="333333"/>
          <w:sz w:val="28"/>
          <w:szCs w:val="28"/>
        </w:rPr>
        <w:t>Поле номера кадра представляет собой 11-битное поле, которое инкрементируется хостом при инициировании нового кадра. Поле номера кадра начинается заново с нуля при достижении максимального значения 0</w:t>
      </w:r>
      <w:r>
        <w:rPr>
          <w:i/>
          <w:color w:val="333333"/>
          <w:sz w:val="28"/>
          <w:szCs w:val="28"/>
        </w:rPr>
        <w:t>х</w:t>
      </w:r>
      <w:r>
        <w:rPr>
          <w:color w:val="333333"/>
          <w:sz w:val="28"/>
          <w:szCs w:val="28"/>
        </w:rPr>
        <w:t>7</w:t>
      </w:r>
      <w:r>
        <w:rPr>
          <w:i/>
          <w:color w:val="333333"/>
          <w:sz w:val="28"/>
          <w:szCs w:val="28"/>
        </w:rPr>
        <w:t>FF</w:t>
      </w:r>
      <w:r>
        <w:rPr>
          <w:color w:val="333333"/>
          <w:sz w:val="28"/>
          <w:szCs w:val="28"/>
        </w:rPr>
        <w:t xml:space="preserve">, и используется только для </w:t>
      </w:r>
      <w:r>
        <w:rPr>
          <w:i/>
          <w:color w:val="333333"/>
          <w:sz w:val="28"/>
          <w:szCs w:val="28"/>
        </w:rPr>
        <w:t>SOF</w:t>
      </w:r>
      <w:r>
        <w:rPr>
          <w:color w:val="333333"/>
          <w:sz w:val="28"/>
          <w:szCs w:val="28"/>
        </w:rPr>
        <w:t xml:space="preserve"> маркеров в каждом начале кадра.</w:t>
      </w:r>
    </w:p>
    <w:p w14:paraId="4D17A4FB">
      <w:pPr>
        <w:pStyle w:val="9"/>
        <w:ind w:firstLine="425"/>
        <w:jc w:val="both"/>
        <w:rPr>
          <w:color w:val="333333"/>
          <w:sz w:val="28"/>
          <w:szCs w:val="28"/>
        </w:rPr>
      </w:pPr>
      <w:r>
        <w:rPr>
          <w:color w:val="333333"/>
          <w:sz w:val="28"/>
          <w:szCs w:val="28"/>
        </w:rPr>
        <w:t>·         </w:t>
      </w:r>
      <w:r>
        <w:rPr>
          <w:i/>
          <w:color w:val="333333"/>
          <w:sz w:val="28"/>
          <w:szCs w:val="28"/>
        </w:rPr>
        <w:t>Поле циклического контроля по избыточности (CRC)</w:t>
      </w:r>
    </w:p>
    <w:p w14:paraId="1F210F39">
      <w:pPr>
        <w:pStyle w:val="9"/>
        <w:ind w:firstLine="425"/>
        <w:jc w:val="both"/>
        <w:rPr>
          <w:color w:val="333333"/>
          <w:sz w:val="28"/>
          <w:szCs w:val="28"/>
        </w:rPr>
      </w:pPr>
      <w:r>
        <w:rPr>
          <w:color w:val="333333"/>
          <w:sz w:val="28"/>
          <w:szCs w:val="28"/>
        </w:rPr>
        <w:t>Циклический контроль по избыточности (</w:t>
      </w:r>
      <w:r>
        <w:rPr>
          <w:i/>
          <w:color w:val="333333"/>
          <w:sz w:val="28"/>
          <w:szCs w:val="28"/>
        </w:rPr>
        <w:t>CRC</w:t>
      </w:r>
      <w:r>
        <w:rPr>
          <w:color w:val="333333"/>
          <w:sz w:val="28"/>
          <w:szCs w:val="28"/>
        </w:rPr>
        <w:t xml:space="preserve">) используются для защиты всех полей кроме </w:t>
      </w:r>
      <w:r>
        <w:rPr>
          <w:i/>
          <w:color w:val="333333"/>
          <w:sz w:val="28"/>
          <w:szCs w:val="28"/>
        </w:rPr>
        <w:t>PID</w:t>
      </w:r>
      <w:r>
        <w:rPr>
          <w:color w:val="333333"/>
          <w:sz w:val="28"/>
          <w:szCs w:val="28"/>
        </w:rPr>
        <w:t xml:space="preserve"> в маркерах и пакетах данных. Защита Маркера и пакета данных обеспечивает 100% нахождение всех одиночных и двойных битовых ошибок. Для маркеров предусмотрено 5-битное поле </w:t>
      </w:r>
      <w:r>
        <w:rPr>
          <w:i/>
          <w:color w:val="333333"/>
          <w:sz w:val="28"/>
          <w:szCs w:val="28"/>
        </w:rPr>
        <w:t>CRC</w:t>
      </w:r>
      <w:r>
        <w:rPr>
          <w:color w:val="333333"/>
          <w:sz w:val="28"/>
          <w:szCs w:val="28"/>
        </w:rPr>
        <w:t>, которое используется для защиты полей</w:t>
      </w:r>
      <w:r>
        <w:rPr>
          <w:i/>
          <w:color w:val="333333"/>
          <w:sz w:val="28"/>
          <w:szCs w:val="28"/>
        </w:rPr>
        <w:t xml:space="preserve"> ADDR </w:t>
      </w:r>
      <w:r>
        <w:rPr>
          <w:color w:val="333333"/>
          <w:sz w:val="28"/>
          <w:szCs w:val="28"/>
        </w:rPr>
        <w:t xml:space="preserve">и </w:t>
      </w:r>
      <w:r>
        <w:rPr>
          <w:i/>
          <w:color w:val="333333"/>
          <w:sz w:val="28"/>
          <w:szCs w:val="28"/>
        </w:rPr>
        <w:t>ENDP</w:t>
      </w:r>
      <w:r>
        <w:rPr>
          <w:color w:val="333333"/>
          <w:sz w:val="28"/>
          <w:szCs w:val="28"/>
        </w:rPr>
        <w:t xml:space="preserve"> пакетов </w:t>
      </w:r>
      <w:r>
        <w:rPr>
          <w:i/>
          <w:color w:val="333333"/>
          <w:sz w:val="28"/>
          <w:szCs w:val="28"/>
        </w:rPr>
        <w:t>IN</w:t>
      </w:r>
      <w:r>
        <w:rPr>
          <w:color w:val="333333"/>
          <w:sz w:val="28"/>
          <w:szCs w:val="28"/>
        </w:rPr>
        <w:t xml:space="preserve">, </w:t>
      </w:r>
      <w:r>
        <w:rPr>
          <w:i/>
          <w:color w:val="333333"/>
          <w:sz w:val="28"/>
          <w:szCs w:val="28"/>
        </w:rPr>
        <w:t>SETUP,OUT</w:t>
      </w:r>
      <w:r>
        <w:rPr>
          <w:color w:val="333333"/>
          <w:sz w:val="28"/>
          <w:szCs w:val="28"/>
        </w:rPr>
        <w:t xml:space="preserve"> или поле отметки времени маркера </w:t>
      </w:r>
      <w:r>
        <w:rPr>
          <w:i/>
          <w:color w:val="333333"/>
          <w:sz w:val="28"/>
          <w:szCs w:val="28"/>
        </w:rPr>
        <w:t>SOF</w:t>
      </w:r>
      <w:r>
        <w:rPr>
          <w:color w:val="333333"/>
          <w:sz w:val="28"/>
          <w:szCs w:val="28"/>
        </w:rPr>
        <w:t>. Для пакета данных используется 16-битный полином, кодирующий всё поле данных пакета.</w:t>
      </w:r>
    </w:p>
    <w:p w14:paraId="5251AF9C">
      <w:pPr>
        <w:pStyle w:val="9"/>
        <w:ind w:firstLine="425"/>
        <w:jc w:val="both"/>
        <w:rPr>
          <w:i/>
          <w:color w:val="333333"/>
          <w:sz w:val="28"/>
          <w:szCs w:val="28"/>
        </w:rPr>
      </w:pPr>
      <w:r>
        <w:rPr>
          <w:i/>
          <w:color w:val="333333"/>
          <w:sz w:val="28"/>
          <w:szCs w:val="28"/>
        </w:rPr>
        <w:t xml:space="preserve">·         Поле конца пакета (EOP) </w:t>
      </w:r>
    </w:p>
    <w:p w14:paraId="22CACC77">
      <w:pPr>
        <w:pStyle w:val="9"/>
        <w:ind w:firstLine="425"/>
        <w:jc w:val="both"/>
        <w:rPr>
          <w:b/>
          <w:color w:val="000000"/>
          <w:sz w:val="28"/>
          <w:szCs w:val="28"/>
        </w:rPr>
      </w:pPr>
      <w:r>
        <w:rPr>
          <w:color w:val="333333"/>
          <w:sz w:val="28"/>
          <w:szCs w:val="28"/>
        </w:rPr>
        <w:t>Поле конца пакета представляет собой сигнал окончания пакета и устанавливается на шине путем выставления сигнала уровня 0 "</w:t>
      </w:r>
      <w:r>
        <w:rPr>
          <w:i/>
          <w:color w:val="333333"/>
          <w:sz w:val="28"/>
          <w:szCs w:val="28"/>
        </w:rPr>
        <w:t>Single</w:t>
      </w:r>
      <w:r>
        <w:rPr>
          <w:color w:val="333333"/>
          <w:sz w:val="28"/>
          <w:szCs w:val="28"/>
        </w:rPr>
        <w:t xml:space="preserve"> </w:t>
      </w:r>
      <w:r>
        <w:rPr>
          <w:i/>
          <w:color w:val="333333"/>
          <w:sz w:val="28"/>
          <w:szCs w:val="28"/>
        </w:rPr>
        <w:t>Ended Zero</w:t>
      </w:r>
      <w:r>
        <w:rPr>
          <w:color w:val="333333"/>
          <w:sz w:val="28"/>
          <w:szCs w:val="28"/>
        </w:rPr>
        <w:t xml:space="preserve"> " </w:t>
      </w:r>
      <w:r>
        <w:rPr>
          <w:i/>
          <w:color w:val="333333"/>
          <w:sz w:val="28"/>
          <w:szCs w:val="28"/>
        </w:rPr>
        <w:t>SE</w:t>
      </w:r>
      <w:r>
        <w:rPr>
          <w:color w:val="333333"/>
          <w:sz w:val="28"/>
          <w:szCs w:val="28"/>
        </w:rPr>
        <w:t>0 в течение двух битовых интервалов следующего за 1-м состоянием, установленным на время одного битового интервала.</w:t>
      </w:r>
    </w:p>
    <w:p w14:paraId="5912AE12">
      <w:pPr>
        <w:pStyle w:val="9"/>
        <w:ind w:firstLine="425"/>
        <w:jc w:val="both"/>
        <w:rPr>
          <w:color w:val="333333"/>
          <w:sz w:val="28"/>
          <w:szCs w:val="28"/>
        </w:rPr>
      </w:pPr>
      <w:r>
        <w:rPr>
          <w:color w:val="000000"/>
          <w:sz w:val="28"/>
          <w:szCs w:val="28"/>
        </w:rPr>
        <w:t>Описание типов USB пакетов</w:t>
      </w:r>
    </w:p>
    <w:p w14:paraId="3CACD543">
      <w:pPr>
        <w:pStyle w:val="9"/>
        <w:ind w:firstLine="567"/>
        <w:jc w:val="both"/>
        <w:rPr>
          <w:i/>
          <w:color w:val="333333"/>
          <w:sz w:val="28"/>
          <w:szCs w:val="28"/>
        </w:rPr>
      </w:pPr>
      <w:r>
        <w:rPr>
          <w:i/>
          <w:color w:val="333333"/>
          <w:sz w:val="28"/>
          <w:szCs w:val="28"/>
        </w:rPr>
        <w:t> Пакеты-признаки (Token Packets)</w:t>
      </w:r>
    </w:p>
    <w:p w14:paraId="4D7E3452">
      <w:pPr>
        <w:pStyle w:val="9"/>
        <w:ind w:firstLine="425"/>
        <w:jc w:val="both"/>
        <w:rPr>
          <w:color w:val="333333"/>
          <w:sz w:val="28"/>
          <w:szCs w:val="28"/>
        </w:rPr>
      </w:pPr>
      <w:r>
        <w:rPr>
          <w:color w:val="333333"/>
          <w:sz w:val="28"/>
          <w:szCs w:val="28"/>
        </w:rPr>
        <w:t>Существуют три типа таких пакетов:</w:t>
      </w:r>
    </w:p>
    <w:p w14:paraId="7DAA047A">
      <w:pPr>
        <w:pStyle w:val="9"/>
        <w:ind w:firstLine="425"/>
        <w:jc w:val="both"/>
        <w:rPr>
          <w:color w:val="333333"/>
          <w:sz w:val="28"/>
          <w:szCs w:val="28"/>
        </w:rPr>
      </w:pPr>
      <w:r>
        <w:rPr>
          <w:color w:val="333333"/>
          <w:sz w:val="28"/>
          <w:szCs w:val="28"/>
        </w:rPr>
        <w:t>1.      </w:t>
      </w:r>
      <w:r>
        <w:rPr>
          <w:b/>
          <w:i/>
          <w:color w:val="333333"/>
          <w:sz w:val="28"/>
          <w:szCs w:val="28"/>
        </w:rPr>
        <w:t>In</w:t>
      </w:r>
      <w:r>
        <w:rPr>
          <w:color w:val="333333"/>
          <w:sz w:val="28"/>
          <w:szCs w:val="28"/>
        </w:rPr>
        <w:t> - информируют</w:t>
      </w:r>
      <w:r>
        <w:rPr>
          <w:i/>
          <w:color w:val="333333"/>
          <w:sz w:val="28"/>
          <w:szCs w:val="28"/>
        </w:rPr>
        <w:t xml:space="preserve"> USB</w:t>
      </w:r>
      <w:r>
        <w:rPr>
          <w:color w:val="333333"/>
          <w:sz w:val="28"/>
          <w:szCs w:val="28"/>
        </w:rPr>
        <w:t xml:space="preserve"> устройство, что хост хочет читать данные из устройства</w:t>
      </w:r>
    </w:p>
    <w:p w14:paraId="7E7AC297">
      <w:pPr>
        <w:pStyle w:val="9"/>
        <w:ind w:firstLine="425"/>
        <w:jc w:val="both"/>
        <w:rPr>
          <w:color w:val="333333"/>
          <w:sz w:val="28"/>
          <w:szCs w:val="28"/>
        </w:rPr>
      </w:pPr>
      <w:r>
        <w:rPr>
          <w:color w:val="333333"/>
          <w:sz w:val="28"/>
          <w:szCs w:val="28"/>
        </w:rPr>
        <w:t>2.      </w:t>
      </w:r>
      <w:r>
        <w:rPr>
          <w:b/>
          <w:i/>
          <w:color w:val="333333"/>
          <w:sz w:val="28"/>
          <w:szCs w:val="28"/>
        </w:rPr>
        <w:t>Out</w:t>
      </w:r>
      <w:r>
        <w:rPr>
          <w:color w:val="333333"/>
          <w:sz w:val="28"/>
          <w:szCs w:val="28"/>
        </w:rPr>
        <w:t xml:space="preserve"> - информирует </w:t>
      </w:r>
      <w:r>
        <w:rPr>
          <w:i/>
          <w:color w:val="333333"/>
          <w:sz w:val="28"/>
          <w:szCs w:val="28"/>
        </w:rPr>
        <w:t>USB</w:t>
      </w:r>
      <w:r>
        <w:rPr>
          <w:color w:val="333333"/>
          <w:sz w:val="28"/>
          <w:szCs w:val="28"/>
        </w:rPr>
        <w:t xml:space="preserve"> устройство, что хост хочет передавать данные в устройство</w:t>
      </w:r>
    </w:p>
    <w:p w14:paraId="468807E0">
      <w:pPr>
        <w:pStyle w:val="9"/>
        <w:ind w:firstLine="425"/>
        <w:jc w:val="both"/>
        <w:rPr>
          <w:color w:val="333333"/>
          <w:sz w:val="28"/>
          <w:szCs w:val="28"/>
        </w:rPr>
      </w:pPr>
      <w:r>
        <w:rPr>
          <w:color w:val="333333"/>
          <w:sz w:val="28"/>
          <w:szCs w:val="28"/>
        </w:rPr>
        <w:t>3.     </w:t>
      </w:r>
      <w:r>
        <w:rPr>
          <w:i/>
          <w:color w:val="333333"/>
          <w:sz w:val="28"/>
          <w:szCs w:val="28"/>
        </w:rPr>
        <w:t> </w:t>
      </w:r>
      <w:r>
        <w:rPr>
          <w:b/>
          <w:i/>
          <w:color w:val="333333"/>
          <w:sz w:val="28"/>
          <w:szCs w:val="28"/>
        </w:rPr>
        <w:t>Setup</w:t>
      </w:r>
      <w:r>
        <w:rPr>
          <w:color w:val="333333"/>
          <w:sz w:val="28"/>
          <w:szCs w:val="28"/>
        </w:rPr>
        <w:t> - используются для обозначения начала управляющего (</w:t>
      </w:r>
      <w:r>
        <w:rPr>
          <w:i/>
          <w:color w:val="333333"/>
          <w:sz w:val="28"/>
          <w:szCs w:val="28"/>
        </w:rPr>
        <w:t>Control Transfer</w:t>
      </w:r>
      <w:r>
        <w:rPr>
          <w:color w:val="333333"/>
          <w:sz w:val="28"/>
          <w:szCs w:val="28"/>
        </w:rPr>
        <w:t>) типа передачи данных</w:t>
      </w:r>
    </w:p>
    <w:p w14:paraId="6BA3014D">
      <w:pPr>
        <w:pStyle w:val="9"/>
        <w:ind w:firstLine="425"/>
        <w:jc w:val="both"/>
        <w:rPr>
          <w:color w:val="333333"/>
          <w:sz w:val="28"/>
          <w:szCs w:val="28"/>
        </w:rPr>
      </w:pPr>
      <w:r>
        <w:rPr>
          <w:color w:val="333333"/>
          <w:sz w:val="28"/>
          <w:szCs w:val="28"/>
        </w:rPr>
        <w:t>Все пакеты-признаки имеют следующий формат:</w:t>
      </w:r>
    </w:p>
    <w:p w14:paraId="6775DA83">
      <w:pPr>
        <w:pStyle w:val="9"/>
        <w:ind w:firstLine="425"/>
        <w:jc w:val="both"/>
        <w:rPr>
          <w:i/>
          <w:color w:val="333333"/>
          <w:sz w:val="28"/>
          <w:szCs w:val="28"/>
          <w:lang w:val="en-US"/>
        </w:rPr>
      </w:pPr>
      <w:r>
        <w:rPr>
          <w:i/>
          <w:color w:val="333333"/>
          <w:sz w:val="28"/>
          <w:szCs w:val="28"/>
          <w:lang w:val="en-US"/>
        </w:rPr>
        <w:t>SYNC    PID    ADDR    ENDP    CRC5    EOP</w:t>
      </w:r>
    </w:p>
    <w:p w14:paraId="2F4CB107">
      <w:pPr>
        <w:pStyle w:val="9"/>
        <w:jc w:val="both"/>
        <w:rPr>
          <w:i/>
          <w:color w:val="333333"/>
          <w:sz w:val="28"/>
          <w:szCs w:val="28"/>
        </w:rPr>
      </w:pPr>
      <w:r>
        <w:rPr>
          <w:i/>
          <w:color w:val="333333"/>
          <w:sz w:val="28"/>
          <w:szCs w:val="28"/>
        </w:rPr>
        <w:t>·         Пакеты данных (Token Packets)</w:t>
      </w:r>
    </w:p>
    <w:p w14:paraId="2C30206D">
      <w:pPr>
        <w:pStyle w:val="9"/>
        <w:ind w:firstLine="567"/>
        <w:jc w:val="both"/>
        <w:rPr>
          <w:color w:val="333333"/>
          <w:sz w:val="28"/>
          <w:szCs w:val="28"/>
        </w:rPr>
      </w:pPr>
      <w:r>
        <w:rPr>
          <w:color w:val="333333"/>
          <w:sz w:val="28"/>
          <w:szCs w:val="28"/>
        </w:rPr>
        <w:t>Существуют два типа пакетов данных, каждый из которых способен содержать до 1024 байтов данных.</w:t>
      </w:r>
    </w:p>
    <w:p w14:paraId="4D58C8FE">
      <w:pPr>
        <w:pStyle w:val="9"/>
        <w:spacing w:after="0"/>
        <w:ind w:left="707"/>
        <w:jc w:val="both"/>
        <w:rPr>
          <w:color w:val="333333"/>
          <w:sz w:val="28"/>
          <w:szCs w:val="28"/>
        </w:rPr>
      </w:pPr>
      <w:r>
        <w:rPr>
          <w:color w:val="333333"/>
          <w:sz w:val="28"/>
          <w:szCs w:val="28"/>
        </w:rPr>
        <w:t xml:space="preserve"> </w:t>
      </w:r>
      <w:r>
        <w:rPr>
          <w:i/>
          <w:color w:val="333333"/>
          <w:sz w:val="28"/>
          <w:szCs w:val="28"/>
        </w:rPr>
        <w:t>DATA</w:t>
      </w:r>
      <w:r>
        <w:rPr>
          <w:color w:val="333333"/>
          <w:sz w:val="28"/>
          <w:szCs w:val="28"/>
        </w:rPr>
        <w:t xml:space="preserve">0 и  </w:t>
      </w:r>
      <w:r>
        <w:rPr>
          <w:i/>
          <w:color w:val="333333"/>
          <w:sz w:val="28"/>
          <w:szCs w:val="28"/>
        </w:rPr>
        <w:t>DATA</w:t>
      </w:r>
      <w:r>
        <w:rPr>
          <w:color w:val="333333"/>
          <w:sz w:val="28"/>
          <w:szCs w:val="28"/>
        </w:rPr>
        <w:t>1</w:t>
      </w:r>
    </w:p>
    <w:p w14:paraId="6223987B">
      <w:pPr>
        <w:pStyle w:val="9"/>
        <w:ind w:firstLine="425"/>
        <w:jc w:val="both"/>
        <w:rPr>
          <w:color w:val="333333"/>
          <w:sz w:val="28"/>
          <w:szCs w:val="28"/>
        </w:rPr>
      </w:pPr>
      <w:r>
        <w:rPr>
          <w:color w:val="333333"/>
          <w:sz w:val="28"/>
          <w:szCs w:val="28"/>
        </w:rPr>
        <w:t xml:space="preserve">У высокоскоростных устройств  пакеты данных имеют два других идентификатора: </w:t>
      </w:r>
      <w:r>
        <w:rPr>
          <w:i/>
          <w:color w:val="333333"/>
          <w:sz w:val="28"/>
          <w:szCs w:val="28"/>
        </w:rPr>
        <w:t>DATA</w:t>
      </w:r>
      <w:r>
        <w:rPr>
          <w:color w:val="333333"/>
          <w:sz w:val="28"/>
          <w:szCs w:val="28"/>
        </w:rPr>
        <w:t xml:space="preserve">2 и </w:t>
      </w:r>
      <w:r>
        <w:rPr>
          <w:i/>
          <w:color w:val="333333"/>
          <w:sz w:val="28"/>
          <w:szCs w:val="28"/>
        </w:rPr>
        <w:t>MDATA</w:t>
      </w:r>
      <w:r>
        <w:rPr>
          <w:color w:val="333333"/>
          <w:sz w:val="28"/>
          <w:szCs w:val="28"/>
        </w:rPr>
        <w:t>. Пакет данных имеет следующий формат:</w:t>
      </w:r>
    </w:p>
    <w:p w14:paraId="0A9D8938">
      <w:pPr>
        <w:pStyle w:val="9"/>
        <w:ind w:firstLine="425"/>
        <w:jc w:val="both"/>
        <w:rPr>
          <w:i/>
          <w:color w:val="333333"/>
          <w:sz w:val="28"/>
          <w:szCs w:val="28"/>
        </w:rPr>
      </w:pPr>
      <w:r>
        <w:rPr>
          <w:i/>
          <w:color w:val="333333"/>
          <w:sz w:val="28"/>
          <w:szCs w:val="28"/>
          <w:lang w:val="en-US"/>
        </w:rPr>
        <w:t>SYNC</w:t>
      </w:r>
      <w:r>
        <w:rPr>
          <w:i/>
          <w:color w:val="333333"/>
          <w:sz w:val="28"/>
          <w:szCs w:val="28"/>
        </w:rPr>
        <w:t xml:space="preserve">     </w:t>
      </w:r>
      <w:r>
        <w:rPr>
          <w:i/>
          <w:color w:val="333333"/>
          <w:sz w:val="28"/>
          <w:szCs w:val="28"/>
          <w:lang w:val="en-US"/>
        </w:rPr>
        <w:t>PID</w:t>
      </w:r>
      <w:r>
        <w:rPr>
          <w:i/>
          <w:color w:val="333333"/>
          <w:sz w:val="28"/>
          <w:szCs w:val="28"/>
        </w:rPr>
        <w:t xml:space="preserve">     </w:t>
      </w:r>
      <w:r>
        <w:rPr>
          <w:i/>
          <w:color w:val="333333"/>
          <w:sz w:val="28"/>
          <w:szCs w:val="28"/>
          <w:lang w:val="en-US"/>
        </w:rPr>
        <w:t>DATA</w:t>
      </w:r>
      <w:r>
        <w:rPr>
          <w:i/>
          <w:color w:val="333333"/>
          <w:sz w:val="28"/>
          <w:szCs w:val="28"/>
        </w:rPr>
        <w:t xml:space="preserve">     </w:t>
      </w:r>
      <w:r>
        <w:rPr>
          <w:i/>
          <w:color w:val="333333"/>
          <w:sz w:val="28"/>
          <w:szCs w:val="28"/>
          <w:lang w:val="en-US"/>
        </w:rPr>
        <w:t>CRC</w:t>
      </w:r>
      <w:r>
        <w:rPr>
          <w:i/>
          <w:color w:val="333333"/>
          <w:sz w:val="28"/>
          <w:szCs w:val="28"/>
        </w:rPr>
        <w:t xml:space="preserve">16     </w:t>
      </w:r>
      <w:r>
        <w:rPr>
          <w:i/>
          <w:color w:val="333333"/>
          <w:sz w:val="28"/>
          <w:szCs w:val="28"/>
          <w:lang w:val="en-US"/>
        </w:rPr>
        <w:t>EOP</w:t>
      </w:r>
    </w:p>
    <w:p w14:paraId="58A5D759">
      <w:pPr>
        <w:pStyle w:val="9"/>
        <w:ind w:firstLine="425"/>
        <w:jc w:val="both"/>
        <w:rPr>
          <w:color w:val="333333"/>
          <w:sz w:val="28"/>
          <w:szCs w:val="28"/>
        </w:rPr>
      </w:pPr>
      <w:r>
        <w:rPr>
          <w:color w:val="333333"/>
          <w:sz w:val="28"/>
          <w:szCs w:val="28"/>
        </w:rPr>
        <w:t>Максимальная полезная загрузка:</w:t>
      </w:r>
    </w:p>
    <w:p w14:paraId="6D435F66">
      <w:pPr>
        <w:pStyle w:val="9"/>
        <w:ind w:firstLine="425"/>
        <w:jc w:val="both"/>
        <w:rPr>
          <w:color w:val="333333"/>
          <w:sz w:val="28"/>
          <w:szCs w:val="28"/>
        </w:rPr>
      </w:pPr>
      <w:r>
        <w:rPr>
          <w:color w:val="333333"/>
          <w:sz w:val="28"/>
          <w:szCs w:val="28"/>
        </w:rPr>
        <w:t>- для низкоскоростных устройств составляет 8 байт.</w:t>
      </w:r>
    </w:p>
    <w:p w14:paraId="4CAFC5BD">
      <w:pPr>
        <w:pStyle w:val="9"/>
        <w:ind w:firstLine="425"/>
        <w:jc w:val="both"/>
        <w:rPr>
          <w:color w:val="333333"/>
          <w:sz w:val="28"/>
          <w:szCs w:val="28"/>
        </w:rPr>
      </w:pPr>
      <w:r>
        <w:rPr>
          <w:color w:val="333333"/>
          <w:sz w:val="28"/>
          <w:szCs w:val="28"/>
        </w:rPr>
        <w:t>- для полноскоростных устройств составляет 1023 байта.</w:t>
      </w:r>
    </w:p>
    <w:p w14:paraId="0E41BCE7">
      <w:pPr>
        <w:pStyle w:val="9"/>
        <w:ind w:firstLine="425"/>
        <w:jc w:val="both"/>
        <w:rPr>
          <w:color w:val="333333"/>
          <w:sz w:val="28"/>
          <w:szCs w:val="28"/>
        </w:rPr>
      </w:pPr>
      <w:r>
        <w:rPr>
          <w:color w:val="333333"/>
          <w:sz w:val="28"/>
          <w:szCs w:val="28"/>
        </w:rPr>
        <w:t>- для высокоскоростных устройств составляет 1024 байт.</w:t>
      </w:r>
    </w:p>
    <w:p w14:paraId="0AF8AA36">
      <w:pPr>
        <w:pStyle w:val="9"/>
        <w:ind w:firstLine="425"/>
        <w:jc w:val="both"/>
        <w:rPr>
          <w:color w:val="333333"/>
          <w:sz w:val="28"/>
          <w:szCs w:val="28"/>
        </w:rPr>
      </w:pPr>
      <w:r>
        <w:rPr>
          <w:color w:val="333333"/>
          <w:sz w:val="28"/>
          <w:szCs w:val="28"/>
        </w:rPr>
        <w:t xml:space="preserve"> Данные всегда посылаются целым числом байт. </w:t>
      </w:r>
    </w:p>
    <w:p w14:paraId="00A68741">
      <w:pPr>
        <w:pStyle w:val="9"/>
        <w:ind w:firstLine="567"/>
        <w:jc w:val="both"/>
        <w:rPr>
          <w:color w:val="333333"/>
          <w:sz w:val="28"/>
          <w:szCs w:val="28"/>
        </w:rPr>
      </w:pPr>
      <w:r>
        <w:rPr>
          <w:color w:val="333333"/>
          <w:sz w:val="28"/>
          <w:szCs w:val="28"/>
        </w:rPr>
        <w:t> </w:t>
      </w:r>
      <w:r>
        <w:rPr>
          <w:i/>
          <w:color w:val="333333"/>
          <w:sz w:val="28"/>
          <w:szCs w:val="28"/>
        </w:rPr>
        <w:t>Пакеты согласования (Handshake Packets)</w:t>
      </w:r>
    </w:p>
    <w:p w14:paraId="0F9F6D7B">
      <w:pPr>
        <w:pStyle w:val="9"/>
        <w:ind w:firstLine="567"/>
        <w:jc w:val="both"/>
        <w:rPr>
          <w:color w:val="333333"/>
          <w:sz w:val="28"/>
          <w:szCs w:val="28"/>
        </w:rPr>
      </w:pPr>
      <w:r>
        <w:rPr>
          <w:color w:val="333333"/>
          <w:sz w:val="28"/>
          <w:szCs w:val="28"/>
        </w:rPr>
        <w:t>Существуют три типа пакетов согласования, структура которых имеет только PID поле:</w:t>
      </w:r>
    </w:p>
    <w:p w14:paraId="7237C93F">
      <w:pPr>
        <w:pStyle w:val="9"/>
        <w:ind w:firstLine="425"/>
        <w:jc w:val="both"/>
        <w:rPr>
          <w:color w:val="333333"/>
          <w:sz w:val="28"/>
          <w:szCs w:val="28"/>
        </w:rPr>
      </w:pPr>
      <w:r>
        <w:rPr>
          <w:color w:val="333333"/>
          <w:sz w:val="28"/>
          <w:szCs w:val="28"/>
        </w:rPr>
        <w:t xml:space="preserve">- </w:t>
      </w:r>
      <w:r>
        <w:rPr>
          <w:b/>
          <w:i/>
          <w:color w:val="333333"/>
          <w:sz w:val="28"/>
          <w:szCs w:val="28"/>
        </w:rPr>
        <w:t>ACK</w:t>
      </w:r>
      <w:r>
        <w:rPr>
          <w:color w:val="333333"/>
          <w:sz w:val="28"/>
          <w:szCs w:val="28"/>
        </w:rPr>
        <w:t xml:space="preserve"> - подтверждение того, что пакет был успешно принят</w:t>
      </w:r>
    </w:p>
    <w:p w14:paraId="613058C1">
      <w:pPr>
        <w:pStyle w:val="9"/>
        <w:ind w:firstLine="425"/>
        <w:jc w:val="both"/>
        <w:rPr>
          <w:color w:val="333333"/>
          <w:sz w:val="28"/>
          <w:szCs w:val="28"/>
        </w:rPr>
      </w:pPr>
      <w:r>
        <w:rPr>
          <w:color w:val="333333"/>
          <w:sz w:val="28"/>
          <w:szCs w:val="28"/>
        </w:rPr>
        <w:t xml:space="preserve">- </w:t>
      </w:r>
      <w:r>
        <w:rPr>
          <w:b/>
          <w:i/>
          <w:color w:val="333333"/>
          <w:sz w:val="28"/>
          <w:szCs w:val="28"/>
        </w:rPr>
        <w:t>NAK</w:t>
      </w:r>
      <w:r>
        <w:rPr>
          <w:color w:val="333333"/>
          <w:sz w:val="28"/>
          <w:szCs w:val="28"/>
        </w:rPr>
        <w:t xml:space="preserve"> - информирует, что устройство в данный момент не может принимать либо отправлять данные. Также используется в</w:t>
      </w:r>
      <w:r>
        <w:rPr>
          <w:i/>
          <w:color w:val="333333"/>
          <w:sz w:val="28"/>
          <w:szCs w:val="28"/>
        </w:rPr>
        <w:t xml:space="preserve"> Interrupt</w:t>
      </w:r>
      <w:r>
        <w:rPr>
          <w:color w:val="333333"/>
          <w:sz w:val="28"/>
          <w:szCs w:val="28"/>
        </w:rPr>
        <w:t xml:space="preserve"> транзакциях для информирования хоста, что устройство не имеет новых данных для передачи. Хост никогда не может выдавать ответ </w:t>
      </w:r>
      <w:r>
        <w:rPr>
          <w:i/>
          <w:color w:val="333333"/>
          <w:sz w:val="28"/>
          <w:szCs w:val="28"/>
        </w:rPr>
        <w:t>NAK. NAK</w:t>
      </w:r>
      <w:r>
        <w:rPr>
          <w:color w:val="333333"/>
          <w:sz w:val="28"/>
          <w:szCs w:val="28"/>
        </w:rPr>
        <w:t xml:space="preserve"> используется в целях управления потоком данных.</w:t>
      </w:r>
    </w:p>
    <w:p w14:paraId="16C9C4B3">
      <w:pPr>
        <w:pStyle w:val="9"/>
        <w:ind w:firstLine="425"/>
        <w:jc w:val="both"/>
        <w:rPr>
          <w:color w:val="333333"/>
          <w:sz w:val="28"/>
          <w:szCs w:val="28"/>
        </w:rPr>
      </w:pPr>
      <w:r>
        <w:rPr>
          <w:color w:val="333333"/>
          <w:sz w:val="28"/>
          <w:szCs w:val="28"/>
        </w:rPr>
        <w:t xml:space="preserve">- </w:t>
      </w:r>
      <w:r>
        <w:rPr>
          <w:b/>
          <w:i/>
          <w:color w:val="333333"/>
          <w:sz w:val="28"/>
          <w:szCs w:val="28"/>
        </w:rPr>
        <w:t>STALL</w:t>
      </w:r>
      <w:r>
        <w:rPr>
          <w:color w:val="333333"/>
          <w:sz w:val="28"/>
          <w:szCs w:val="28"/>
        </w:rPr>
        <w:t xml:space="preserve"> - указывает, что устройство неспособно передавать или получать данные, и требуется вмешательство хоста для снятий состояния останова. Как только конечная точка устройства остановлена, устройство должно продолжить возвращать </w:t>
      </w:r>
      <w:r>
        <w:rPr>
          <w:i/>
          <w:color w:val="333333"/>
          <w:sz w:val="28"/>
          <w:szCs w:val="28"/>
        </w:rPr>
        <w:t>STALL</w:t>
      </w:r>
      <w:r>
        <w:rPr>
          <w:color w:val="333333"/>
          <w:sz w:val="28"/>
          <w:szCs w:val="28"/>
        </w:rPr>
        <w:t xml:space="preserve">, пока условие, вызвавшее останов не будет удалено с помощью вмешательства хоста. Хосту запрещено возвращать </w:t>
      </w:r>
      <w:r>
        <w:rPr>
          <w:i/>
          <w:color w:val="333333"/>
          <w:sz w:val="28"/>
          <w:szCs w:val="28"/>
        </w:rPr>
        <w:t>STALL</w:t>
      </w:r>
      <w:r>
        <w:rPr>
          <w:color w:val="333333"/>
          <w:sz w:val="28"/>
          <w:szCs w:val="28"/>
        </w:rPr>
        <w:t>.</w:t>
      </w:r>
    </w:p>
    <w:p w14:paraId="558BBFAC">
      <w:pPr>
        <w:pStyle w:val="9"/>
        <w:ind w:firstLine="425"/>
        <w:jc w:val="both"/>
        <w:rPr>
          <w:color w:val="333333"/>
          <w:sz w:val="28"/>
          <w:szCs w:val="28"/>
        </w:rPr>
      </w:pPr>
      <w:r>
        <w:rPr>
          <w:color w:val="333333"/>
          <w:sz w:val="28"/>
          <w:szCs w:val="28"/>
        </w:rPr>
        <w:t>Пакет подтверждения имеет следующий формат:</w:t>
      </w:r>
    </w:p>
    <w:p w14:paraId="6D450F9C">
      <w:pPr>
        <w:pStyle w:val="9"/>
        <w:ind w:firstLine="425"/>
        <w:jc w:val="both"/>
        <w:rPr>
          <w:i/>
          <w:color w:val="333333"/>
          <w:sz w:val="28"/>
          <w:szCs w:val="28"/>
        </w:rPr>
      </w:pPr>
      <w:r>
        <w:rPr>
          <w:i/>
          <w:color w:val="333333"/>
          <w:sz w:val="28"/>
          <w:szCs w:val="28"/>
          <w:lang w:val="en-US"/>
        </w:rPr>
        <w:t>SYNC</w:t>
      </w:r>
      <w:r>
        <w:rPr>
          <w:i/>
          <w:color w:val="333333"/>
          <w:sz w:val="28"/>
          <w:szCs w:val="28"/>
        </w:rPr>
        <w:t xml:space="preserve">     </w:t>
      </w:r>
      <w:r>
        <w:rPr>
          <w:i/>
          <w:color w:val="333333"/>
          <w:sz w:val="28"/>
          <w:szCs w:val="28"/>
          <w:lang w:val="en-US"/>
        </w:rPr>
        <w:t>PID</w:t>
      </w:r>
      <w:r>
        <w:rPr>
          <w:i/>
          <w:color w:val="333333"/>
          <w:sz w:val="28"/>
          <w:szCs w:val="28"/>
        </w:rPr>
        <w:t xml:space="preserve">     </w:t>
      </w:r>
      <w:r>
        <w:rPr>
          <w:i/>
          <w:color w:val="333333"/>
          <w:sz w:val="28"/>
          <w:szCs w:val="28"/>
          <w:lang w:val="en-US"/>
        </w:rPr>
        <w:t>EOP</w:t>
      </w:r>
    </w:p>
    <w:p w14:paraId="0D74C39E">
      <w:pPr>
        <w:pStyle w:val="9"/>
        <w:ind w:firstLine="567"/>
        <w:jc w:val="both"/>
        <w:rPr>
          <w:i/>
          <w:color w:val="333333"/>
          <w:sz w:val="28"/>
          <w:szCs w:val="28"/>
          <w:lang w:val="en-US"/>
        </w:rPr>
      </w:pPr>
      <w:r>
        <w:rPr>
          <w:i/>
          <w:color w:val="333333"/>
          <w:sz w:val="28"/>
          <w:szCs w:val="28"/>
          <w:lang w:val="en-US"/>
        </w:rPr>
        <w:t> </w:t>
      </w:r>
      <w:r>
        <w:rPr>
          <w:i/>
          <w:color w:val="333333"/>
          <w:sz w:val="28"/>
          <w:szCs w:val="28"/>
        </w:rPr>
        <w:t>Пакеты</w:t>
      </w:r>
      <w:r>
        <w:rPr>
          <w:i/>
          <w:color w:val="333333"/>
          <w:sz w:val="28"/>
          <w:szCs w:val="28"/>
          <w:lang w:val="en-US"/>
        </w:rPr>
        <w:t> </w:t>
      </w:r>
      <w:r>
        <w:rPr>
          <w:i/>
          <w:color w:val="333333"/>
          <w:sz w:val="28"/>
          <w:szCs w:val="28"/>
        </w:rPr>
        <w:t>начала</w:t>
      </w:r>
      <w:r>
        <w:rPr>
          <w:i/>
          <w:color w:val="333333"/>
          <w:sz w:val="28"/>
          <w:szCs w:val="28"/>
          <w:lang w:val="en-US"/>
        </w:rPr>
        <w:t> </w:t>
      </w:r>
      <w:r>
        <w:rPr>
          <w:i/>
          <w:color w:val="333333"/>
          <w:sz w:val="28"/>
          <w:szCs w:val="28"/>
        </w:rPr>
        <w:t>кадра</w:t>
      </w:r>
      <w:r>
        <w:rPr>
          <w:i/>
          <w:color w:val="333333"/>
          <w:sz w:val="28"/>
          <w:szCs w:val="28"/>
          <w:lang w:val="en-US"/>
        </w:rPr>
        <w:t> (Start of Frame Packets)</w:t>
      </w:r>
    </w:p>
    <w:p w14:paraId="53814642">
      <w:pPr>
        <w:pStyle w:val="9"/>
        <w:tabs>
          <w:tab w:val="left" w:pos="426"/>
        </w:tabs>
        <w:ind w:firstLine="567"/>
        <w:jc w:val="both"/>
        <w:rPr>
          <w:color w:val="333333"/>
          <w:sz w:val="28"/>
          <w:szCs w:val="28"/>
        </w:rPr>
      </w:pPr>
      <w:r>
        <w:rPr>
          <w:i/>
          <w:color w:val="333333"/>
          <w:sz w:val="28"/>
          <w:szCs w:val="28"/>
        </w:rPr>
        <w:t>SOF</w:t>
      </w:r>
      <w:r>
        <w:rPr>
          <w:color w:val="333333"/>
          <w:sz w:val="28"/>
          <w:szCs w:val="28"/>
        </w:rPr>
        <w:t xml:space="preserve"> пакет состоит из 11-ти битного номера кадра и генерируется хостом каждую 1</w:t>
      </w:r>
      <w:r>
        <w:rPr>
          <w:i/>
          <w:color w:val="333333"/>
          <w:sz w:val="28"/>
          <w:szCs w:val="28"/>
        </w:rPr>
        <w:t>ms</w:t>
      </w:r>
      <w:r>
        <w:rPr>
          <w:color w:val="333333"/>
          <w:sz w:val="28"/>
          <w:szCs w:val="28"/>
        </w:rPr>
        <w:t xml:space="preserve"> ± 500</w:t>
      </w:r>
      <w:r>
        <w:rPr>
          <w:i/>
          <w:color w:val="333333"/>
          <w:sz w:val="28"/>
          <w:szCs w:val="28"/>
        </w:rPr>
        <w:t>ns</w:t>
      </w:r>
      <w:r>
        <w:rPr>
          <w:color w:val="333333"/>
          <w:sz w:val="28"/>
          <w:szCs w:val="28"/>
        </w:rPr>
        <w:t xml:space="preserve"> для полноскоростной шины и каждые 125 µ</w:t>
      </w:r>
      <w:r>
        <w:rPr>
          <w:i/>
          <w:color w:val="333333"/>
          <w:sz w:val="28"/>
          <w:szCs w:val="28"/>
        </w:rPr>
        <w:t>s</w:t>
      </w:r>
      <w:r>
        <w:rPr>
          <w:color w:val="333333"/>
          <w:sz w:val="28"/>
          <w:szCs w:val="28"/>
        </w:rPr>
        <w:t xml:space="preserve"> ± 0.0625 µ</w:t>
      </w:r>
      <w:r>
        <w:rPr>
          <w:i/>
          <w:color w:val="333333"/>
          <w:sz w:val="28"/>
          <w:szCs w:val="28"/>
        </w:rPr>
        <w:t>s</w:t>
      </w:r>
      <w:r>
        <w:rPr>
          <w:color w:val="333333"/>
          <w:sz w:val="28"/>
          <w:szCs w:val="28"/>
        </w:rPr>
        <w:t xml:space="preserve"> для высокоскоростной шины.</w:t>
      </w:r>
    </w:p>
    <w:p w14:paraId="21714538">
      <w:pPr>
        <w:pStyle w:val="9"/>
        <w:ind w:firstLine="425"/>
        <w:jc w:val="both"/>
        <w:rPr>
          <w:color w:val="333333"/>
          <w:sz w:val="28"/>
          <w:szCs w:val="28"/>
        </w:rPr>
      </w:pPr>
      <w:r>
        <w:rPr>
          <w:color w:val="333333"/>
          <w:sz w:val="28"/>
          <w:szCs w:val="28"/>
        </w:rPr>
        <w:t>Пакет начала кадра имеет следующий формат:</w:t>
      </w:r>
    </w:p>
    <w:p w14:paraId="117936C2">
      <w:pPr>
        <w:pStyle w:val="9"/>
        <w:ind w:firstLine="425"/>
        <w:jc w:val="both"/>
        <w:rPr>
          <w:i/>
          <w:color w:val="333333"/>
          <w:sz w:val="28"/>
          <w:szCs w:val="28"/>
          <w:lang w:val="en-US"/>
        </w:rPr>
      </w:pPr>
      <w:r>
        <w:rPr>
          <w:i/>
          <w:color w:val="333333"/>
          <w:sz w:val="28"/>
          <w:szCs w:val="28"/>
          <w:lang w:val="en-US"/>
        </w:rPr>
        <w:t>SYNC     PID     Frame Number     CRC</w:t>
      </w:r>
      <w:r>
        <w:rPr>
          <w:color w:val="333333"/>
          <w:sz w:val="28"/>
          <w:szCs w:val="28"/>
          <w:lang w:val="en-US"/>
        </w:rPr>
        <w:t xml:space="preserve">16 </w:t>
      </w:r>
      <w:r>
        <w:rPr>
          <w:i/>
          <w:color w:val="333333"/>
          <w:sz w:val="28"/>
          <w:szCs w:val="28"/>
          <w:lang w:val="en-US"/>
        </w:rPr>
        <w:t xml:space="preserve">    EOP</w:t>
      </w:r>
    </w:p>
    <w:p w14:paraId="723679E7">
      <w:pPr>
        <w:pStyle w:val="9"/>
        <w:spacing w:after="0"/>
        <w:ind w:firstLine="425"/>
        <w:jc w:val="both"/>
        <w:rPr>
          <w:color w:val="000000"/>
          <w:sz w:val="28"/>
          <w:szCs w:val="28"/>
        </w:rPr>
      </w:pPr>
      <w:r>
        <w:rPr>
          <w:color w:val="000000"/>
          <w:sz w:val="28"/>
          <w:szCs w:val="28"/>
        </w:rPr>
        <w:t>В зависимости от типа передаваемых данных, предъявляемых требований к скорости обработки, задержки доставки и т.п. определены следующие типы передач.</w:t>
      </w:r>
    </w:p>
    <w:p w14:paraId="2EEF936C">
      <w:pPr>
        <w:pStyle w:val="9"/>
        <w:spacing w:after="0"/>
        <w:ind w:firstLine="567"/>
        <w:jc w:val="both"/>
        <w:rPr>
          <w:color w:val="000000"/>
          <w:sz w:val="28"/>
          <w:szCs w:val="28"/>
        </w:rPr>
      </w:pPr>
      <w:r>
        <w:rPr>
          <w:b/>
          <w:color w:val="000000"/>
          <w:sz w:val="28"/>
          <w:szCs w:val="28"/>
        </w:rPr>
        <w:t>Управляющие передачи</w:t>
      </w:r>
      <w:r>
        <w:rPr>
          <w:color w:val="000000"/>
          <w:sz w:val="28"/>
          <w:szCs w:val="28"/>
        </w:rPr>
        <w:t>. Используются для конфигурирования устройств во время подключения и выполнения других специфических функций над устройством, включая организацию новых каналов.</w:t>
      </w:r>
    </w:p>
    <w:p w14:paraId="37F75D7E">
      <w:pPr>
        <w:pStyle w:val="9"/>
        <w:spacing w:after="0"/>
        <w:ind w:firstLine="567"/>
        <w:jc w:val="both"/>
        <w:rPr>
          <w:color w:val="000000"/>
          <w:sz w:val="28"/>
          <w:szCs w:val="28"/>
        </w:rPr>
      </w:pPr>
      <w:r>
        <w:rPr>
          <w:b/>
          <w:color w:val="000000"/>
          <w:sz w:val="28"/>
          <w:szCs w:val="28"/>
        </w:rPr>
        <w:t>Прерывания</w:t>
      </w:r>
      <w:r>
        <w:rPr>
          <w:color w:val="000000"/>
          <w:sz w:val="28"/>
          <w:szCs w:val="28"/>
        </w:rPr>
        <w:t>. Используются для спонтанных, но гарантированных передач с гарантированными скоростями и задержками. Используются обычно для передачи введенных данных от клавиатуры или сведений об изменении положения указателя мыши, в устройствах обратной связи, и т.д.</w:t>
      </w:r>
    </w:p>
    <w:p w14:paraId="27CA7AA6">
      <w:pPr>
        <w:pStyle w:val="9"/>
        <w:spacing w:after="0"/>
        <w:ind w:firstLine="567"/>
        <w:jc w:val="both"/>
        <w:rPr>
          <w:color w:val="000000"/>
          <w:sz w:val="28"/>
          <w:szCs w:val="28"/>
        </w:rPr>
      </w:pPr>
      <w:r>
        <w:rPr>
          <w:b/>
          <w:color w:val="000000"/>
          <w:sz w:val="28"/>
          <w:szCs w:val="28"/>
        </w:rPr>
        <w:t>Групповая пересылка</w:t>
      </w:r>
      <w:r>
        <w:rPr>
          <w:color w:val="000000"/>
          <w:sz w:val="28"/>
          <w:szCs w:val="28"/>
        </w:rPr>
        <w:t>. Используется для гарантированной передачи данных больших объемов без предъявленных требований к скоростям и задержкам. Занимает под себя всю свободную пропускную способность шины. В любой момент доступная полоса может быть урезана при необходимости осуществления передач других видов с более высоким приоритетом, или добавлена, при освобождении другими устройствами. Обычно такие передачи используется между принтерами, сканерами, накопителями и др.</w:t>
      </w:r>
    </w:p>
    <w:p w14:paraId="1DCFFDE9">
      <w:pPr>
        <w:pStyle w:val="9"/>
        <w:spacing w:after="0"/>
        <w:ind w:firstLine="567"/>
        <w:jc w:val="both"/>
        <w:rPr>
          <w:color w:val="000000"/>
          <w:sz w:val="28"/>
          <w:szCs w:val="28"/>
        </w:rPr>
      </w:pPr>
      <w:r>
        <w:rPr>
          <w:b/>
          <w:color w:val="000000"/>
          <w:sz w:val="28"/>
          <w:szCs w:val="28"/>
        </w:rPr>
        <w:t>Изохронные передачи</w:t>
      </w:r>
      <w:r>
        <w:rPr>
          <w:color w:val="000000"/>
          <w:sz w:val="28"/>
          <w:szCs w:val="28"/>
        </w:rPr>
        <w:t>. Используются для потоковой передачи данных в реальном времени. Резервируют определенную полосу пропускания шины, гарантируют определенные величины задержек доставки, но не гарантируют доставку (в случае обнаружения ошибки повторной передачи не происходит). Передачи этого вида используются для передачи аудио и видео трафика.</w:t>
      </w:r>
    </w:p>
    <w:tbl>
      <w:tblPr>
        <w:tblStyle w:val="4"/>
        <w:tblW w:w="0" w:type="auto"/>
        <w:tblInd w:w="-709" w:type="dxa"/>
        <w:tblLayout w:type="fixed"/>
        <w:tblCellMar>
          <w:top w:w="0" w:type="dxa"/>
          <w:left w:w="0" w:type="dxa"/>
          <w:bottom w:w="0" w:type="dxa"/>
          <w:right w:w="0" w:type="dxa"/>
        </w:tblCellMar>
      </w:tblPr>
      <w:tblGrid>
        <w:gridCol w:w="1456"/>
        <w:gridCol w:w="609"/>
        <w:gridCol w:w="1871"/>
        <w:gridCol w:w="748"/>
        <w:gridCol w:w="701"/>
      </w:tblGrid>
      <w:tr w14:paraId="10D4AA84">
        <w:tblPrEx>
          <w:tblCellMar>
            <w:top w:w="0" w:type="dxa"/>
            <w:left w:w="0" w:type="dxa"/>
            <w:bottom w:w="0" w:type="dxa"/>
            <w:right w:w="0" w:type="dxa"/>
          </w:tblCellMar>
        </w:tblPrEx>
        <w:tc>
          <w:tcPr>
            <w:tcW w:w="1456" w:type="dxa"/>
            <w:shd w:val="clear" w:color="auto" w:fill="FFFFFF"/>
            <w:vAlign w:val="center"/>
          </w:tcPr>
          <w:p w14:paraId="4F4C91AF">
            <w:pPr>
              <w:pStyle w:val="19"/>
              <w:ind w:left="567"/>
              <w:jc w:val="both"/>
              <w:rPr>
                <w:color w:val="333333"/>
                <w:sz w:val="28"/>
                <w:szCs w:val="28"/>
              </w:rPr>
            </w:pPr>
          </w:p>
        </w:tc>
        <w:tc>
          <w:tcPr>
            <w:tcW w:w="609" w:type="dxa"/>
            <w:shd w:val="clear" w:color="auto" w:fill="FFFFFF"/>
            <w:vAlign w:val="center"/>
          </w:tcPr>
          <w:p w14:paraId="477DCFB3">
            <w:pPr>
              <w:pStyle w:val="19"/>
              <w:ind w:firstLine="425"/>
              <w:jc w:val="both"/>
              <w:rPr>
                <w:color w:val="333333"/>
                <w:sz w:val="28"/>
                <w:szCs w:val="28"/>
              </w:rPr>
            </w:pPr>
          </w:p>
        </w:tc>
        <w:tc>
          <w:tcPr>
            <w:tcW w:w="1871" w:type="dxa"/>
            <w:shd w:val="clear" w:color="auto" w:fill="FFFFFF"/>
            <w:vAlign w:val="center"/>
          </w:tcPr>
          <w:p w14:paraId="4095D9CC">
            <w:pPr>
              <w:pStyle w:val="19"/>
              <w:jc w:val="both"/>
              <w:rPr>
                <w:color w:val="333333"/>
                <w:sz w:val="28"/>
                <w:szCs w:val="28"/>
              </w:rPr>
            </w:pPr>
          </w:p>
        </w:tc>
        <w:tc>
          <w:tcPr>
            <w:tcW w:w="748" w:type="dxa"/>
            <w:shd w:val="clear" w:color="auto" w:fill="FFFFFF"/>
            <w:vAlign w:val="center"/>
          </w:tcPr>
          <w:p w14:paraId="4FD143CC">
            <w:pPr>
              <w:pStyle w:val="19"/>
              <w:jc w:val="both"/>
              <w:rPr>
                <w:color w:val="333333"/>
                <w:sz w:val="28"/>
                <w:szCs w:val="28"/>
              </w:rPr>
            </w:pPr>
          </w:p>
        </w:tc>
        <w:tc>
          <w:tcPr>
            <w:tcW w:w="701" w:type="dxa"/>
            <w:shd w:val="clear" w:color="auto" w:fill="FFFFFF"/>
            <w:vAlign w:val="center"/>
          </w:tcPr>
          <w:p w14:paraId="2A22B709">
            <w:pPr>
              <w:pStyle w:val="19"/>
              <w:ind w:firstLine="425"/>
              <w:jc w:val="both"/>
              <w:rPr>
                <w:color w:val="000000"/>
                <w:sz w:val="28"/>
                <w:szCs w:val="28"/>
              </w:rPr>
            </w:pPr>
          </w:p>
        </w:tc>
      </w:tr>
    </w:tbl>
    <w:p w14:paraId="499E400D">
      <w:pPr>
        <w:pStyle w:val="9"/>
        <w:ind w:firstLine="425"/>
        <w:jc w:val="both"/>
        <w:rPr>
          <w:b/>
          <w:color w:val="000000"/>
          <w:sz w:val="28"/>
          <w:szCs w:val="28"/>
        </w:rPr>
      </w:pPr>
      <w:r>
        <w:rPr>
          <w:i/>
          <w:color w:val="000000"/>
          <w:sz w:val="28"/>
          <w:szCs w:val="28"/>
        </w:rPr>
        <w:t>Типы каналов</w:t>
      </w:r>
      <w:r>
        <w:rPr>
          <w:b/>
          <w:color w:val="000000"/>
          <w:sz w:val="28"/>
          <w:szCs w:val="28"/>
        </w:rPr>
        <w:t>.</w:t>
      </w:r>
    </w:p>
    <w:p w14:paraId="570C121B">
      <w:pPr>
        <w:pStyle w:val="9"/>
        <w:spacing w:after="0"/>
        <w:ind w:firstLine="425"/>
        <w:jc w:val="both"/>
        <w:rPr>
          <w:color w:val="000000"/>
          <w:sz w:val="28"/>
          <w:szCs w:val="28"/>
        </w:rPr>
      </w:pPr>
      <w:r>
        <w:rPr>
          <w:color w:val="000000"/>
          <w:sz w:val="28"/>
          <w:szCs w:val="28"/>
        </w:rPr>
        <w:t>      Каналы сообщений. Являются двунаправленными каналами. Возникает канал при отсылке хостом запроса в устройства, и управляет передачей только хост. Каналы сообщений используется только для передач управляющего типа.</w:t>
      </w:r>
    </w:p>
    <w:p w14:paraId="051F786B">
      <w:pPr>
        <w:pStyle w:val="9"/>
        <w:jc w:val="both"/>
        <w:rPr>
          <w:color w:val="000000"/>
          <w:sz w:val="28"/>
          <w:szCs w:val="28"/>
        </w:rPr>
      </w:pPr>
      <w:r>
        <w:rPr>
          <w:color w:val="000000"/>
          <w:sz w:val="28"/>
          <w:szCs w:val="28"/>
        </w:rPr>
        <w:t xml:space="preserve">       Потоковые каналы. Такие каналы являются однонаправленными. В потоковых каналах передачи могут контролироваться не только хостом, но и устройством. Потоковые каналы используются для передач данных следующих типов: прерывание, групповая пересылка, изохронная. </w:t>
      </w:r>
    </w:p>
    <w:p w14:paraId="235B55D9">
      <w:pPr>
        <w:pStyle w:val="9"/>
        <w:ind w:firstLine="425"/>
        <w:jc w:val="both"/>
        <w:rPr>
          <w:i/>
          <w:color w:val="000000"/>
          <w:sz w:val="28"/>
          <w:szCs w:val="28"/>
        </w:rPr>
      </w:pPr>
      <w:r>
        <w:rPr>
          <w:i/>
          <w:color w:val="000000"/>
          <w:sz w:val="28"/>
          <w:szCs w:val="28"/>
        </w:rPr>
        <w:t>Приоритеты передач по </w:t>
      </w:r>
      <w:r>
        <w:rPr>
          <w:i/>
          <w:color w:val="000000"/>
          <w:sz w:val="28"/>
          <w:szCs w:val="28"/>
          <w:lang w:val="en-US"/>
        </w:rPr>
        <w:t>USB</w:t>
      </w:r>
      <w:r>
        <w:rPr>
          <w:i/>
          <w:color w:val="000000"/>
          <w:sz w:val="28"/>
          <w:szCs w:val="28"/>
        </w:rPr>
        <w:t>-шине.</w:t>
      </w:r>
    </w:p>
    <w:p w14:paraId="01F9296C">
      <w:pPr>
        <w:pStyle w:val="9"/>
        <w:ind w:firstLine="425"/>
        <w:jc w:val="both"/>
        <w:rPr>
          <w:color w:val="000000"/>
          <w:sz w:val="28"/>
          <w:szCs w:val="28"/>
        </w:rPr>
      </w:pPr>
      <w:r>
        <w:rPr>
          <w:color w:val="000000"/>
          <w:sz w:val="28"/>
          <w:szCs w:val="28"/>
        </w:rPr>
        <w:t>Все операции по передаче данных инициируются хост-системой независимо от того, принимает ли она данные или пересылает в периферийное устройство. Все операции, которые необходимо выполнить, хранятся в виде четырех списков по типам передач:</w:t>
      </w:r>
    </w:p>
    <w:p w14:paraId="4EB6C191">
      <w:pPr>
        <w:pStyle w:val="9"/>
        <w:ind w:firstLine="425"/>
        <w:jc w:val="both"/>
        <w:rPr>
          <w:color w:val="000000"/>
          <w:sz w:val="28"/>
          <w:szCs w:val="28"/>
        </w:rPr>
      </w:pPr>
      <w:r>
        <w:rPr>
          <w:color w:val="000000"/>
          <w:sz w:val="28"/>
          <w:szCs w:val="28"/>
        </w:rPr>
        <w:t>- изохронные передачи;</w:t>
      </w:r>
    </w:p>
    <w:p w14:paraId="542CAD65">
      <w:pPr>
        <w:pStyle w:val="9"/>
        <w:ind w:firstLine="425"/>
        <w:jc w:val="both"/>
        <w:rPr>
          <w:color w:val="000000"/>
          <w:sz w:val="28"/>
          <w:szCs w:val="28"/>
        </w:rPr>
      </w:pPr>
      <w:r>
        <w:rPr>
          <w:color w:val="000000"/>
          <w:sz w:val="28"/>
          <w:szCs w:val="28"/>
        </w:rPr>
        <w:t>- передачи прерываний;</w:t>
      </w:r>
    </w:p>
    <w:p w14:paraId="5104E4BD">
      <w:pPr>
        <w:pStyle w:val="9"/>
        <w:ind w:firstLine="425"/>
        <w:jc w:val="both"/>
        <w:rPr>
          <w:color w:val="000000"/>
          <w:sz w:val="28"/>
          <w:szCs w:val="28"/>
        </w:rPr>
      </w:pPr>
      <w:r>
        <w:rPr>
          <w:color w:val="000000"/>
          <w:sz w:val="28"/>
          <w:szCs w:val="28"/>
        </w:rPr>
        <w:t>- передачи управляющих команд;</w:t>
      </w:r>
    </w:p>
    <w:p w14:paraId="43C819D3">
      <w:pPr>
        <w:pStyle w:val="9"/>
        <w:ind w:firstLine="425"/>
        <w:jc w:val="both"/>
        <w:rPr>
          <w:color w:val="000000"/>
          <w:sz w:val="28"/>
          <w:szCs w:val="28"/>
        </w:rPr>
      </w:pPr>
      <w:r>
        <w:rPr>
          <w:color w:val="000000"/>
          <w:sz w:val="28"/>
          <w:szCs w:val="28"/>
        </w:rPr>
        <w:t>- передачи данных больших объемов.</w:t>
      </w:r>
    </w:p>
    <w:p w14:paraId="6E939475">
      <w:pPr>
        <w:pStyle w:val="9"/>
        <w:ind w:firstLine="425"/>
        <w:jc w:val="both"/>
        <w:rPr>
          <w:color w:val="000000"/>
          <w:sz w:val="28"/>
          <w:szCs w:val="28"/>
        </w:rPr>
      </w:pPr>
      <w:r>
        <w:rPr>
          <w:color w:val="000000"/>
          <w:sz w:val="28"/>
          <w:szCs w:val="28"/>
        </w:rPr>
        <w:t>Списки постоянно обновляются новыми запросами. Планирование операций по передаче информации в соответствии с упорядоченными в виде списков запросами выполняется  хостом с 1-миллисекундным интервалом. В начале каждого такого интервала хост посылает по шине пакет </w:t>
      </w:r>
      <w:r>
        <w:rPr>
          <w:i/>
          <w:color w:val="000000"/>
          <w:sz w:val="28"/>
          <w:szCs w:val="28"/>
          <w:lang w:val="en-US"/>
        </w:rPr>
        <w:t>SOF</w:t>
      </w:r>
      <w:r>
        <w:rPr>
          <w:color w:val="000000"/>
          <w:sz w:val="28"/>
          <w:szCs w:val="28"/>
        </w:rPr>
        <w:t> (</w:t>
      </w:r>
      <w:r>
        <w:rPr>
          <w:i/>
          <w:color w:val="000000"/>
          <w:sz w:val="28"/>
          <w:szCs w:val="28"/>
          <w:lang w:val="en-US"/>
        </w:rPr>
        <w:t>StartOf</w:t>
      </w:r>
      <w:r>
        <w:rPr>
          <w:i/>
          <w:color w:val="000000"/>
          <w:sz w:val="28"/>
          <w:szCs w:val="28"/>
        </w:rPr>
        <w:t> </w:t>
      </w:r>
      <w:r>
        <w:rPr>
          <w:i/>
          <w:color w:val="000000"/>
          <w:sz w:val="28"/>
          <w:szCs w:val="28"/>
          <w:lang w:val="en-US"/>
        </w:rPr>
        <w:t>Frame</w:t>
      </w:r>
      <w:r>
        <w:rPr>
          <w:color w:val="000000"/>
          <w:sz w:val="28"/>
          <w:szCs w:val="28"/>
        </w:rPr>
        <w:t> -  начало кадра), после чего начинается обслуживание запросов из списка изохронных передач (т.к. они имеют наивысший приоритет).</w:t>
      </w:r>
    </w:p>
    <w:p w14:paraId="2EB3406B">
      <w:pPr>
        <w:pStyle w:val="9"/>
        <w:ind w:firstLine="425"/>
        <w:jc w:val="both"/>
        <w:rPr>
          <w:color w:val="000000"/>
          <w:sz w:val="28"/>
          <w:szCs w:val="28"/>
        </w:rPr>
      </w:pPr>
      <w:r>
        <w:rPr>
          <w:color w:val="000000"/>
          <w:sz w:val="28"/>
          <w:szCs w:val="28"/>
        </w:rPr>
        <w:t>После того, как все запросы из этого списка будут обслужены, хост-система переходит к списку операций  передачи прерываний, затем к списку запросов на передачу данных большого объема.</w:t>
      </w:r>
    </w:p>
    <w:p w14:paraId="2DBB22B6">
      <w:pPr>
        <w:pStyle w:val="9"/>
        <w:ind w:firstLine="425"/>
        <w:jc w:val="both"/>
        <w:rPr>
          <w:color w:val="000000"/>
          <w:sz w:val="28"/>
          <w:szCs w:val="28"/>
        </w:rPr>
      </w:pPr>
      <w:r>
        <w:rPr>
          <w:color w:val="000000"/>
          <w:sz w:val="28"/>
          <w:szCs w:val="28"/>
        </w:rPr>
        <w:t>По истечении 90% указанного 1-миллисекундного интервала хост автоматически переходит к обслуживанию запросов на передачу управляющих команд независимо от того, успел ли он полностью обслужить другие три списка или нет.</w:t>
      </w:r>
    </w:p>
    <w:p w14:paraId="7F2F71C9">
      <w:pPr>
        <w:pStyle w:val="9"/>
        <w:ind w:firstLine="425"/>
        <w:jc w:val="both"/>
        <w:rPr>
          <w:color w:val="000000"/>
          <w:sz w:val="28"/>
          <w:szCs w:val="28"/>
        </w:rPr>
      </w:pPr>
      <w:r>
        <w:rPr>
          <w:color w:val="000000"/>
          <w:sz w:val="28"/>
          <w:szCs w:val="28"/>
        </w:rPr>
        <w:t>Тем самым гарантируется, что управляющим передачам всегда будет выделено не менее 10%  пропускной способности шины. Если передача всех управляющих пакетов будет завершена до истечения выделенной для них доли интервала планирования, то оставшееся время будет использовано хостом для передачи данных большого объема ( до конца указанного 1-миллисекундного интервала).</w:t>
      </w:r>
    </w:p>
    <w:p w14:paraId="5A2D2BC5">
      <w:pPr>
        <w:pStyle w:val="9"/>
        <w:ind w:firstLine="425"/>
        <w:jc w:val="both"/>
        <w:rPr>
          <w:color w:val="000000"/>
          <w:sz w:val="28"/>
          <w:szCs w:val="28"/>
        </w:rPr>
      </w:pPr>
      <w:r>
        <w:rPr>
          <w:color w:val="000000"/>
          <w:sz w:val="28"/>
          <w:szCs w:val="28"/>
        </w:rPr>
        <w:t>Таким образом:</w:t>
      </w:r>
    </w:p>
    <w:p w14:paraId="11F5193C">
      <w:pPr>
        <w:pStyle w:val="9"/>
        <w:spacing w:after="0"/>
        <w:ind w:firstLine="425"/>
        <w:jc w:val="both"/>
        <w:rPr>
          <w:color w:val="000000"/>
          <w:sz w:val="28"/>
          <w:szCs w:val="28"/>
        </w:rPr>
      </w:pPr>
      <w:r>
        <w:rPr>
          <w:color w:val="000000"/>
          <w:sz w:val="28"/>
          <w:szCs w:val="28"/>
        </w:rPr>
        <w:t>- изохронные передачи гарантированно получают 90% пропускной способности шины;</w:t>
      </w:r>
    </w:p>
    <w:p w14:paraId="02D5BF29">
      <w:pPr>
        <w:pStyle w:val="9"/>
        <w:spacing w:after="0"/>
        <w:ind w:firstLine="425"/>
        <w:jc w:val="both"/>
        <w:rPr>
          <w:color w:val="000000"/>
          <w:sz w:val="28"/>
          <w:szCs w:val="28"/>
        </w:rPr>
      </w:pPr>
      <w:r>
        <w:rPr>
          <w:color w:val="000000"/>
          <w:sz w:val="28"/>
          <w:szCs w:val="28"/>
        </w:rPr>
        <w:t>- передачи прерываний занимают оставшуюся часть изохронных операций часть этой 90-процентной доли;</w:t>
      </w:r>
    </w:p>
    <w:p w14:paraId="5D132963">
      <w:pPr>
        <w:pStyle w:val="9"/>
        <w:spacing w:after="0"/>
        <w:ind w:firstLine="425"/>
        <w:jc w:val="both"/>
        <w:rPr>
          <w:color w:val="000000"/>
          <w:sz w:val="28"/>
          <w:szCs w:val="28"/>
        </w:rPr>
      </w:pPr>
      <w:r>
        <w:rPr>
          <w:color w:val="000000"/>
          <w:sz w:val="28"/>
          <w:szCs w:val="28"/>
        </w:rPr>
        <w:t>- под передачу данных большого объема выделяется все время, оставшееся после изохронных передач и передач прерываний (по-прежнему в рамках 90% доли пропускной способности);</w:t>
      </w:r>
    </w:p>
    <w:p w14:paraId="43279C39">
      <w:pPr>
        <w:pStyle w:val="9"/>
        <w:spacing w:after="0"/>
        <w:ind w:firstLine="425"/>
        <w:jc w:val="both"/>
        <w:rPr>
          <w:color w:val="000000"/>
          <w:sz w:val="28"/>
          <w:szCs w:val="28"/>
        </w:rPr>
      </w:pPr>
      <w:r>
        <w:rPr>
          <w:color w:val="000000"/>
          <w:sz w:val="28"/>
          <w:szCs w:val="28"/>
        </w:rPr>
        <w:t>- управляющим передачам гарантируется 10% пропускной способности;</w:t>
      </w:r>
    </w:p>
    <w:p w14:paraId="61A11EB5">
      <w:pPr>
        <w:pStyle w:val="9"/>
        <w:spacing w:after="0"/>
        <w:ind w:firstLine="425"/>
        <w:jc w:val="both"/>
        <w:rPr>
          <w:color w:val="000000"/>
          <w:sz w:val="28"/>
          <w:szCs w:val="28"/>
        </w:rPr>
      </w:pPr>
      <w:r>
        <w:rPr>
          <w:color w:val="000000"/>
          <w:sz w:val="28"/>
          <w:szCs w:val="28"/>
        </w:rPr>
        <w:t>- если передача всех управляющих пакетов будет завершена до истечения выделенного для них 10% временного интервала, то оставшееся время будет использовано для передачи данных большого объема.</w:t>
      </w:r>
    </w:p>
    <w:p w14:paraId="7D23E416">
      <w:pPr>
        <w:pStyle w:val="9"/>
        <w:spacing w:after="0"/>
        <w:ind w:firstLine="425"/>
        <w:jc w:val="both"/>
        <w:rPr>
          <w:color w:val="000000"/>
          <w:sz w:val="28"/>
          <w:szCs w:val="28"/>
        </w:rPr>
      </w:pPr>
    </w:p>
    <w:p w14:paraId="64F21421">
      <w:pPr>
        <w:pStyle w:val="9"/>
        <w:spacing w:after="0"/>
        <w:ind w:firstLine="425"/>
        <w:jc w:val="both"/>
        <w:rPr>
          <w:color w:val="000000"/>
          <w:sz w:val="28"/>
          <w:szCs w:val="28"/>
        </w:rPr>
      </w:pPr>
    </w:p>
    <w:p w14:paraId="35FB24CF">
      <w:pPr>
        <w:spacing w:line="240" w:lineRule="auto"/>
        <w:jc w:val="both"/>
        <w:rPr>
          <w:rFonts w:ascii="Times New Roman" w:hAnsi="Times New Roman" w:cs="Times New Roman"/>
          <w:b/>
          <w:sz w:val="28"/>
          <w:szCs w:val="28"/>
        </w:rPr>
      </w:pPr>
      <w:r>
        <w:rPr>
          <w:rFonts w:ascii="Times New Roman" w:hAnsi="Times New Roman" w:cs="Times New Roman"/>
          <w:b/>
          <w:sz w:val="28"/>
          <w:szCs w:val="28"/>
        </w:rPr>
        <w:t>5.2. Устройства, обеспечивающие передачу информации на короткие расстояния</w:t>
      </w:r>
    </w:p>
    <w:p w14:paraId="7EBFE57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Мы рассмотрели шину </w:t>
      </w:r>
      <w:r>
        <w:rPr>
          <w:rFonts w:ascii="Times New Roman" w:hAnsi="Times New Roman" w:cs="Times New Roman"/>
          <w:sz w:val="28"/>
          <w:szCs w:val="28"/>
          <w:lang w:val="en-US"/>
        </w:rPr>
        <w:t>USB</w:t>
      </w:r>
      <w:r>
        <w:rPr>
          <w:rFonts w:ascii="Times New Roman" w:hAnsi="Times New Roman" w:cs="Times New Roman"/>
          <w:sz w:val="28"/>
          <w:szCs w:val="28"/>
        </w:rPr>
        <w:t>, используемую для связи различных цифровых устройств.</w:t>
      </w:r>
    </w:p>
    <w:p w14:paraId="22D34FB7">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Определяя понятие «канал», мы дали определение конечной точки как блока функции, который будет участвовать в обмене информацией. Таким образом, мы объявили функцию сложным устройством, внутри которого необходимо также регулировать обмен информацией. Действительно, любая современная цифровая система нуждается в устройстве обмена между ее составляющими.</w:t>
      </w:r>
    </w:p>
    <w:p w14:paraId="1FA5E398">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К устройствам, поддерживающим такой обмен, относятся шины </w:t>
      </w:r>
      <w:r>
        <w:rPr>
          <w:rFonts w:ascii="Times New Roman" w:hAnsi="Times New Roman" w:cs="Times New Roman"/>
          <w:sz w:val="28"/>
          <w:szCs w:val="28"/>
          <w:lang w:val="en-US"/>
        </w:rPr>
        <w:t>SPI</w:t>
      </w:r>
      <w:r>
        <w:rPr>
          <w:rFonts w:ascii="Times New Roman" w:hAnsi="Times New Roman" w:cs="Times New Roman"/>
          <w:sz w:val="28"/>
          <w:szCs w:val="28"/>
        </w:rPr>
        <w:t xml:space="preserve"> и </w:t>
      </w:r>
      <w:r>
        <w:rPr>
          <w:rFonts w:ascii="Times New Roman" w:hAnsi="Times New Roman" w:cs="Times New Roman"/>
          <w:i/>
          <w:sz w:val="28"/>
          <w:szCs w:val="28"/>
          <w:lang w:val="en-US"/>
        </w:rPr>
        <w:t>I</w:t>
      </w:r>
      <w:r>
        <w:rPr>
          <w:rFonts w:ascii="Times New Roman" w:hAnsi="Times New Roman" w:cs="Times New Roman"/>
          <w:sz w:val="28"/>
          <w:szCs w:val="28"/>
        </w:rPr>
        <w:t>2</w:t>
      </w:r>
      <w:r>
        <w:rPr>
          <w:rFonts w:ascii="Times New Roman" w:hAnsi="Times New Roman" w:cs="Times New Roman"/>
          <w:i/>
          <w:sz w:val="28"/>
          <w:szCs w:val="28"/>
          <w:lang w:val="en-US"/>
        </w:rPr>
        <w:t>C</w:t>
      </w:r>
      <w:r>
        <w:rPr>
          <w:rFonts w:ascii="Times New Roman" w:hAnsi="Times New Roman" w:cs="Times New Roman"/>
          <w:sz w:val="28"/>
          <w:szCs w:val="28"/>
        </w:rPr>
        <w:t>, а также различные внутренние параллельные интерфейсы.</w:t>
      </w:r>
    </w:p>
    <w:p w14:paraId="3A18F5F7">
      <w:p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5.2.1. </w:t>
      </w:r>
      <w:r>
        <w:rPr>
          <w:rFonts w:ascii="Times New Roman" w:hAnsi="Times New Roman" w:cs="Times New Roman"/>
          <w:b/>
          <w:i/>
          <w:sz w:val="28"/>
          <w:szCs w:val="28"/>
        </w:rPr>
        <w:t xml:space="preserve">Интерфейс (шина) </w:t>
      </w:r>
      <w:r>
        <w:rPr>
          <w:rFonts w:ascii="Times New Roman" w:hAnsi="Times New Roman" w:cs="Times New Roman"/>
          <w:b/>
          <w:i/>
          <w:sz w:val="28"/>
          <w:szCs w:val="28"/>
          <w:lang w:val="en-US"/>
        </w:rPr>
        <w:t>SPI</w:t>
      </w:r>
      <w:r>
        <w:rPr>
          <w:rFonts w:ascii="Times New Roman" w:hAnsi="Times New Roman" w:cs="Times New Roman"/>
          <w:b/>
          <w:sz w:val="28"/>
          <w:szCs w:val="28"/>
        </w:rPr>
        <w:t>.</w:t>
      </w:r>
    </w:p>
    <w:p w14:paraId="6AA0E3F6">
      <w:pPr>
        <w:pStyle w:val="2"/>
        <w:spacing w:before="120" w:line="240" w:lineRule="auto"/>
        <w:ind w:firstLine="426"/>
        <w:jc w:val="both"/>
        <w:rPr>
          <w:rFonts w:ascii="Times New Roman" w:hAnsi="Times New Roman"/>
          <w:b w:val="0"/>
          <w:i w:val="0"/>
        </w:rPr>
      </w:pPr>
      <w:bookmarkStart w:id="1" w:name="_Toc64122151"/>
      <w:bookmarkStart w:id="2" w:name="_Toc64121630"/>
      <w:r>
        <w:rPr>
          <w:rFonts w:ascii="Times New Roman" w:hAnsi="Times New Roman"/>
          <w:b w:val="0"/>
          <w:i w:val="0"/>
        </w:rPr>
        <w:t>Последовательный периферийный интерфейс (шина) служит для обмена информацией между микросхемами. Построение шины основано на строгой иерархии «ведущий – подчиненные», рис. 5.3.</w:t>
      </w:r>
      <w:bookmarkEnd w:id="1"/>
      <w:bookmarkEnd w:id="2"/>
    </w:p>
    <w:p w14:paraId="39564F66">
      <w:pPr>
        <w:spacing w:line="240" w:lineRule="auto"/>
        <w:jc w:val="both"/>
      </w:pPr>
      <w:r>
        <w:rPr>
          <w:lang w:eastAsia="ru-RU"/>
        </w:rPr>
        <w:drawing>
          <wp:inline distT="0" distB="0" distL="0" distR="0">
            <wp:extent cx="5105400" cy="26574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105400" cy="2657475"/>
                    </a:xfrm>
                    <a:prstGeom prst="rect">
                      <a:avLst/>
                    </a:prstGeom>
                    <a:noFill/>
                    <a:ln>
                      <a:noFill/>
                    </a:ln>
                  </pic:spPr>
                </pic:pic>
              </a:graphicData>
            </a:graphic>
          </wp:inline>
        </w:drawing>
      </w:r>
    </w:p>
    <w:p w14:paraId="3F30DFA2">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Рис. 5.3. Принцип построения шины </w:t>
      </w:r>
      <w:r>
        <w:rPr>
          <w:rFonts w:ascii="Times New Roman" w:hAnsi="Times New Roman" w:cs="Times New Roman"/>
          <w:i/>
          <w:sz w:val="24"/>
          <w:szCs w:val="24"/>
          <w:lang w:val="en-US"/>
        </w:rPr>
        <w:t>SPI</w:t>
      </w:r>
      <w:r>
        <w:rPr>
          <w:rFonts w:ascii="Times New Roman" w:hAnsi="Times New Roman" w:cs="Times New Roman"/>
          <w:sz w:val="24"/>
          <w:szCs w:val="24"/>
        </w:rPr>
        <w:t>.</w:t>
      </w:r>
    </w:p>
    <w:p w14:paraId="5100330D">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В качестве ведущего обычно выступает микроконтроллер, а подчиненными могут быть различные схемы памяти, таймеры, АЦП и ЦАП и т.п. Организация связи представляет собой цепь из последовательных регистров, выделяемых в пространстве объединяемых микросхем, рис. 5.4.</w:t>
      </w:r>
    </w:p>
    <w:p w14:paraId="0FB35477">
      <w:pPr>
        <w:spacing w:line="240" w:lineRule="auto"/>
        <w:jc w:val="both"/>
        <w:rPr>
          <w:rFonts w:ascii="Times New Roman" w:hAnsi="Times New Roman" w:cs="Times New Roman"/>
          <w:b/>
          <w:sz w:val="28"/>
          <w:szCs w:val="28"/>
        </w:rPr>
      </w:pPr>
      <w:r>
        <w:rPr>
          <w:rFonts w:ascii="Times New Roman" w:hAnsi="Times New Roman" w:cs="Times New Roman"/>
          <w:b/>
          <w:sz w:val="28"/>
          <w:szCs w:val="28"/>
          <w:lang w:eastAsia="ru-RU"/>
        </w:rPr>
        <w:drawing>
          <wp:inline distT="0" distB="0" distL="0" distR="0">
            <wp:extent cx="5934075" cy="201930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934075" cy="2019300"/>
                    </a:xfrm>
                    <a:prstGeom prst="rect">
                      <a:avLst/>
                    </a:prstGeom>
                    <a:noFill/>
                    <a:ln>
                      <a:noFill/>
                    </a:ln>
                  </pic:spPr>
                </pic:pic>
              </a:graphicData>
            </a:graphic>
          </wp:inline>
        </w:drawing>
      </w:r>
    </w:p>
    <w:p w14:paraId="6DBC0B6E">
      <w:pPr>
        <w:spacing w:after="0" w:line="24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Рис. 5.4. Организация связи ведущий-ведомый в </w:t>
      </w:r>
      <w:r>
        <w:rPr>
          <w:rFonts w:ascii="Times New Roman" w:hAnsi="Times New Roman" w:cs="Times New Roman"/>
          <w:i/>
          <w:sz w:val="24"/>
          <w:szCs w:val="24"/>
          <w:lang w:val="en-US"/>
        </w:rPr>
        <w:t>SPI</w:t>
      </w:r>
      <w:r>
        <w:rPr>
          <w:rFonts w:ascii="Times New Roman" w:hAnsi="Times New Roman" w:cs="Times New Roman"/>
          <w:sz w:val="24"/>
          <w:szCs w:val="24"/>
        </w:rPr>
        <w:t>/</w:t>
      </w:r>
    </w:p>
    <w:p w14:paraId="620F6F9F">
      <w:pPr>
        <w:spacing w:after="0" w:line="240" w:lineRule="auto"/>
        <w:ind w:firstLine="426"/>
        <w:jc w:val="both"/>
        <w:rPr>
          <w:rFonts w:ascii="Times New Roman" w:hAnsi="Times New Roman" w:cs="Times New Roman"/>
          <w:sz w:val="28"/>
          <w:szCs w:val="28"/>
        </w:rPr>
      </w:pPr>
      <w:r>
        <w:rPr>
          <w:rFonts w:ascii="Times New Roman" w:hAnsi="Times New Roman" w:cs="Times New Roman"/>
          <w:sz w:val="28"/>
          <w:szCs w:val="28"/>
        </w:rPr>
        <w:t xml:space="preserve">Для выбора ведомого, ведущее устройство посылает в его направлении низкий уровень по линии </w:t>
      </w:r>
      <w:r>
        <w:rPr>
          <w:rFonts w:ascii="Times New Roman" w:hAnsi="Times New Roman" w:cs="Times New Roman"/>
          <w:i/>
          <w:sz w:val="28"/>
          <w:szCs w:val="28"/>
          <w:lang w:val="en-US"/>
        </w:rPr>
        <w:t>slave</w:t>
      </w:r>
      <w:r>
        <w:rPr>
          <w:rFonts w:ascii="Times New Roman" w:hAnsi="Times New Roman" w:cs="Times New Roman"/>
          <w:i/>
          <w:sz w:val="28"/>
          <w:szCs w:val="28"/>
        </w:rPr>
        <w:t xml:space="preserve"> </w:t>
      </w:r>
      <w:r>
        <w:rPr>
          <w:rFonts w:ascii="Times New Roman" w:hAnsi="Times New Roman" w:cs="Times New Roman"/>
          <w:i/>
          <w:sz w:val="28"/>
          <w:szCs w:val="28"/>
          <w:lang w:val="en-US"/>
        </w:rPr>
        <w:t>select</w:t>
      </w:r>
      <w:r>
        <w:rPr>
          <w:rFonts w:ascii="Times New Roman" w:hAnsi="Times New Roman" w:cs="Times New Roman"/>
          <w:sz w:val="28"/>
          <w:szCs w:val="28"/>
        </w:rPr>
        <w:t xml:space="preserve"> (</w:t>
      </w:r>
      <w:r>
        <w:rPr>
          <w:rFonts w:ascii="Times New Roman" w:hAnsi="Times New Roman" w:cs="Times New Roman"/>
          <w:i/>
          <w:sz w:val="28"/>
          <w:szCs w:val="28"/>
          <w:lang w:val="en-US"/>
        </w:rPr>
        <w:t>SS</w:t>
      </w:r>
      <w:r>
        <w:rPr>
          <w:rFonts w:ascii="Times New Roman" w:hAnsi="Times New Roman" w:cs="Times New Roman"/>
          <w:sz w:val="28"/>
          <w:szCs w:val="28"/>
        </w:rPr>
        <w:t>).</w:t>
      </w:r>
    </w:p>
    <w:p w14:paraId="053A1FED">
      <w:pPr>
        <w:pStyle w:val="2"/>
        <w:spacing w:before="0" w:after="0" w:line="240" w:lineRule="auto"/>
        <w:ind w:firstLine="567"/>
        <w:jc w:val="both"/>
        <w:rPr>
          <w:rFonts w:ascii="Times New Roman" w:hAnsi="Times New Roman"/>
          <w:b w:val="0"/>
          <w:i w:val="0"/>
        </w:rPr>
      </w:pPr>
      <w:r>
        <w:rPr>
          <w:rFonts w:ascii="Times New Roman" w:hAnsi="Times New Roman"/>
          <w:b w:val="0"/>
          <w:i w:val="0"/>
        </w:rPr>
        <w:t xml:space="preserve"> </w:t>
      </w:r>
      <w:bookmarkStart w:id="3" w:name="_Toc64122152"/>
      <w:bookmarkStart w:id="4" w:name="_Toc64121631"/>
      <w:r>
        <w:rPr>
          <w:rFonts w:ascii="Times New Roman" w:hAnsi="Times New Roman"/>
          <w:b w:val="0"/>
          <w:i w:val="0"/>
        </w:rPr>
        <w:t>Передача и прием ведутся одновременно, пакетами. Чаще всего длина пакета составляет 8 бит, но это не является обязательным условием. Сдвиг производится по тактовой частоте, генерируемой ведущим устройством.</w:t>
      </w:r>
      <w:bookmarkEnd w:id="3"/>
      <w:bookmarkEnd w:id="4"/>
    </w:p>
    <w:p w14:paraId="21E76F90">
      <w:pPr>
        <w:pStyle w:val="2"/>
        <w:spacing w:before="0" w:after="0" w:line="240" w:lineRule="auto"/>
        <w:ind w:firstLine="567"/>
        <w:jc w:val="both"/>
        <w:rPr>
          <w:rFonts w:ascii="Times New Roman" w:hAnsi="Times New Roman"/>
          <w:b w:val="0"/>
          <w:i w:val="0"/>
        </w:rPr>
      </w:pPr>
      <w:r>
        <w:rPr>
          <w:rFonts w:ascii="Times New Roman" w:hAnsi="Times New Roman"/>
          <w:b w:val="0"/>
          <w:i w:val="0"/>
        </w:rPr>
        <w:t xml:space="preserve"> </w:t>
      </w:r>
      <w:bookmarkStart w:id="5" w:name="_Toc64121632"/>
      <w:bookmarkStart w:id="6" w:name="_Toc64122153"/>
      <w:r>
        <w:rPr>
          <w:rFonts w:ascii="Times New Roman" w:hAnsi="Times New Roman"/>
          <w:b w:val="0"/>
          <w:i w:val="0"/>
        </w:rPr>
        <w:t xml:space="preserve">Ведомые устройства используют синхросигнал для определения моментов изменения битов на линии данных, при этом ведомые устройства никак не могут влиять на частоту следования битовых интервалов. Как в ведущем устройстве, так и в ведомом устройстве имеется счетчик импульсов синхронизации (битов). Счетчик в ведомом устройстве позволяет последнему определить момент окончания передачи пакета. Счетчик сбрасывается при выключении подсистемы </w:t>
      </w:r>
      <w:r>
        <w:rPr>
          <w:rFonts w:ascii="Times New Roman" w:hAnsi="Times New Roman"/>
          <w:b w:val="0"/>
        </w:rPr>
        <w:t>SPI</w:t>
      </w:r>
      <w:r>
        <w:rPr>
          <w:rFonts w:ascii="Times New Roman" w:hAnsi="Times New Roman"/>
          <w:b w:val="0"/>
          <w:i w:val="0"/>
        </w:rPr>
        <w:t xml:space="preserve">, такая возможность всегда имеется в ведущем устройстве. В ведомом устройстве счетчик обычно сбрасывается деактивацией интерфейсного сигнала </w:t>
      </w:r>
      <w:r>
        <w:rPr>
          <w:rFonts w:ascii="Times New Roman" w:hAnsi="Times New Roman"/>
          <w:b w:val="0"/>
        </w:rPr>
        <w:t>SS</w:t>
      </w:r>
      <w:r>
        <w:rPr>
          <w:rFonts w:ascii="Times New Roman" w:hAnsi="Times New Roman"/>
          <w:b w:val="0"/>
          <w:i w:val="0"/>
        </w:rPr>
        <w:t>.</w:t>
      </w:r>
      <w:bookmarkEnd w:id="5"/>
      <w:bookmarkEnd w:id="6"/>
    </w:p>
    <w:p w14:paraId="46AF9E16">
      <w:pPr>
        <w:pStyle w:val="12"/>
        <w:spacing w:before="0" w:beforeAutospacing="0" w:after="0" w:afterAutospacing="0"/>
        <w:ind w:firstLine="567"/>
        <w:jc w:val="both"/>
        <w:rPr>
          <w:sz w:val="28"/>
          <w:szCs w:val="28"/>
        </w:rPr>
      </w:pPr>
      <w:r>
        <w:rPr>
          <w:sz w:val="28"/>
          <w:szCs w:val="28"/>
        </w:rPr>
        <w:t xml:space="preserve">Так как действия ведущего и ведомого устройства тактируются одним и тем же сигналом, то к стабильности этого сигнала не предъявляется никаких требований, за исключением ограничения на длительность полупериодов, которая определяется максимальной рабочей частотой более медленного устройства. Это позволяет использовать </w:t>
      </w:r>
      <w:r>
        <w:rPr>
          <w:i/>
          <w:sz w:val="28"/>
          <w:szCs w:val="28"/>
        </w:rPr>
        <w:t>SPI</w:t>
      </w:r>
      <w:r>
        <w:rPr>
          <w:sz w:val="28"/>
          <w:szCs w:val="28"/>
        </w:rPr>
        <w:t xml:space="preserve"> в системах с низкостабильной тактовой частотой, а также облегчает программную эмуляцию ведущего устройства.</w:t>
      </w:r>
    </w:p>
    <w:p w14:paraId="5A50835D">
      <w:pPr>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Самым простым будет подключение только одного ведомого устройства, рис. 5.5.</w:t>
      </w:r>
    </w:p>
    <w:p w14:paraId="5DCC6AAA">
      <w:pPr>
        <w:spacing w:before="240" w:after="120" w:line="240" w:lineRule="auto"/>
        <w:jc w:val="both"/>
        <w:rPr>
          <w:rFonts w:ascii="Times New Roman" w:hAnsi="Times New Roman" w:cs="Times New Roman"/>
          <w:sz w:val="24"/>
          <w:szCs w:val="24"/>
        </w:rPr>
      </w:pPr>
      <w:r>
        <w:rPr>
          <w:rFonts w:ascii="Times New Roman" w:hAnsi="Times New Roman" w:eastAsia="Times New Roman" w:cs="Times New Roman"/>
          <w:sz w:val="28"/>
          <w:szCs w:val="28"/>
          <w:lang w:eastAsia="ru-RU"/>
        </w:rPr>
        <w:drawing>
          <wp:inline distT="0" distB="0" distL="0" distR="0">
            <wp:extent cx="2638425" cy="140017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638425" cy="1400175"/>
                    </a:xfrm>
                    <a:prstGeom prst="rect">
                      <a:avLst/>
                    </a:prstGeom>
                    <a:noFill/>
                    <a:ln>
                      <a:noFill/>
                    </a:ln>
                  </pic:spPr>
                </pic:pic>
              </a:graphicData>
            </a:graphic>
          </wp:inline>
        </w:drawing>
      </w:r>
      <w:r>
        <w:rPr>
          <w:rFonts w:ascii="Times New Roman" w:hAnsi="Times New Roman" w:eastAsia="Times New Roman" w:cs="Times New Roman"/>
          <w:sz w:val="28"/>
          <w:szCs w:val="28"/>
          <w:lang w:eastAsia="ru-RU"/>
        </w:rPr>
        <w:br w:type="textWrapping"/>
      </w:r>
      <w:r>
        <w:rPr>
          <w:rFonts w:ascii="Times New Roman" w:hAnsi="Times New Roman" w:cs="Times New Roman"/>
          <w:sz w:val="24"/>
          <w:szCs w:val="24"/>
        </w:rPr>
        <w:t>Рис. 5.5. Подключение одного ведомого устройства.</w:t>
      </w:r>
    </w:p>
    <w:p w14:paraId="0624DA79">
      <w:pPr>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Если в структуре обмена присутствует несколько ведомых устройств, то их подключения к ведущему возможны одним из 2-х способов: независимое подключение, рис. 5.6,  или каскадное подключение, рис. 5.7.</w:t>
      </w:r>
    </w:p>
    <w:p w14:paraId="4EDDF7D9">
      <w:pPr>
        <w:spacing w:line="240" w:lineRule="auto"/>
        <w:jc w:val="both"/>
        <w:rPr>
          <w:rFonts w:ascii="Times New Roman" w:hAnsi="Times New Roman" w:cs="Times New Roman"/>
          <w:sz w:val="28"/>
          <w:szCs w:val="28"/>
        </w:rPr>
      </w:pPr>
      <w:r>
        <w:rPr>
          <w:rFonts w:ascii="Times New Roman" w:hAnsi="Times New Roman" w:eastAsia="Times New Roman" w:cs="Times New Roman"/>
          <w:sz w:val="28"/>
          <w:szCs w:val="28"/>
          <w:lang w:eastAsia="ru-RU"/>
        </w:rPr>
        <w:drawing>
          <wp:inline distT="0" distB="0" distL="0" distR="0">
            <wp:extent cx="5629275" cy="1800225"/>
            <wp:effectExtent l="0" t="0" r="9525" b="9525"/>
            <wp:docPr id="58" name="Рисунок 58" descr="Независимое подключение к шине 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descr="Независимое подключение к шине SPI"/>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629275" cy="1800225"/>
                    </a:xfrm>
                    <a:prstGeom prst="rect">
                      <a:avLst/>
                    </a:prstGeom>
                    <a:noFill/>
                    <a:ln>
                      <a:noFill/>
                    </a:ln>
                  </pic:spPr>
                </pic:pic>
              </a:graphicData>
            </a:graphic>
          </wp:inline>
        </w:drawing>
      </w:r>
    </w:p>
    <w:p w14:paraId="347A19E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Рис. 5.6. Независимое подключение к шине </w:t>
      </w:r>
      <w:r>
        <w:rPr>
          <w:rFonts w:ascii="Times New Roman" w:hAnsi="Times New Roman" w:cs="Times New Roman"/>
          <w:sz w:val="24"/>
          <w:szCs w:val="24"/>
          <w:lang w:val="en-US"/>
        </w:rPr>
        <w:t>SPI</w:t>
      </w:r>
      <w:r>
        <w:rPr>
          <w:rFonts w:ascii="Times New Roman" w:hAnsi="Times New Roman" w:cs="Times New Roman"/>
          <w:sz w:val="24"/>
          <w:szCs w:val="24"/>
        </w:rPr>
        <w:t>.</w:t>
      </w:r>
    </w:p>
    <w:p w14:paraId="4B404CC5">
      <w:pPr>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При таком подключении ведущему необходимо иметь несколько выходов для формирования сигналов выбора подключаемого ведомого. Если это нежелательно, то используется каскадное подключение.</w:t>
      </w:r>
    </w:p>
    <w:p w14:paraId="7CCDEE97">
      <w:pPr>
        <w:spacing w:line="240" w:lineRule="auto"/>
        <w:jc w:val="both"/>
        <w:rPr>
          <w:rFonts w:ascii="Times New Roman" w:hAnsi="Times New Roman" w:cs="Times New Roman"/>
          <w:sz w:val="28"/>
          <w:szCs w:val="28"/>
        </w:rPr>
      </w:pPr>
    </w:p>
    <w:p w14:paraId="03470C92">
      <w:pPr>
        <w:spacing w:line="240" w:lineRule="auto"/>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drawing>
          <wp:inline distT="0" distB="0" distL="0" distR="0">
            <wp:extent cx="5667375" cy="1628775"/>
            <wp:effectExtent l="0" t="0" r="9525" b="9525"/>
            <wp:docPr id="59" name="Рисунок 59" descr="Каскадное подключение к шине 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descr="Каскадное подключение к шине SPI"/>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667375" cy="1628775"/>
                    </a:xfrm>
                    <a:prstGeom prst="rect">
                      <a:avLst/>
                    </a:prstGeom>
                    <a:noFill/>
                    <a:ln>
                      <a:noFill/>
                    </a:ln>
                  </pic:spPr>
                </pic:pic>
              </a:graphicData>
            </a:graphic>
          </wp:inline>
        </w:drawing>
      </w:r>
    </w:p>
    <w:p w14:paraId="57B9FE4D">
      <w:pPr>
        <w:spacing w:line="240" w:lineRule="auto"/>
        <w:jc w:val="both"/>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 xml:space="preserve">Рис. 5. 7.Каскадное подключение к шине </w:t>
      </w:r>
      <w:r>
        <w:rPr>
          <w:rFonts w:ascii="Times New Roman" w:hAnsi="Times New Roman" w:eastAsia="Times New Roman" w:cs="Times New Roman"/>
          <w:sz w:val="24"/>
          <w:szCs w:val="24"/>
          <w:lang w:val="en-US" w:eastAsia="ru-RU"/>
        </w:rPr>
        <w:t>SPI</w:t>
      </w:r>
      <w:r>
        <w:rPr>
          <w:rFonts w:ascii="Times New Roman" w:hAnsi="Times New Roman" w:eastAsia="Times New Roman" w:cs="Times New Roman"/>
          <w:sz w:val="24"/>
          <w:szCs w:val="24"/>
          <w:lang w:eastAsia="ru-RU"/>
        </w:rPr>
        <w:t xml:space="preserve"> (возможно при совместимости ведомых устройств по режимам работы). </w:t>
      </w:r>
    </w:p>
    <w:p w14:paraId="155DB1D6">
      <w:pPr>
        <w:spacing w:line="240" w:lineRule="auto"/>
        <w:jc w:val="both"/>
        <w:rPr>
          <w:rFonts w:ascii="Times New Roman" w:hAnsi="Times New Roman" w:eastAsia="Times New Roman" w:cs="Times New Roman"/>
          <w:i/>
          <w:sz w:val="28"/>
          <w:szCs w:val="28"/>
          <w:lang w:eastAsia="ru-RU"/>
        </w:rPr>
      </w:pPr>
      <w:r>
        <w:rPr>
          <w:rFonts w:ascii="Times New Roman" w:hAnsi="Times New Roman" w:eastAsia="Times New Roman" w:cs="Times New Roman"/>
          <w:i/>
          <w:sz w:val="28"/>
          <w:szCs w:val="28"/>
          <w:lang w:eastAsia="ru-RU"/>
        </w:rPr>
        <w:t xml:space="preserve">Режимы работы </w:t>
      </w:r>
      <w:r>
        <w:rPr>
          <w:rFonts w:ascii="Times New Roman" w:hAnsi="Times New Roman" w:eastAsia="Times New Roman" w:cs="Times New Roman"/>
          <w:i/>
          <w:sz w:val="28"/>
          <w:szCs w:val="28"/>
          <w:lang w:val="en-US" w:eastAsia="ru-RU"/>
        </w:rPr>
        <w:t>SPI</w:t>
      </w:r>
    </w:p>
    <w:p w14:paraId="467C0B66">
      <w:pPr>
        <w:spacing w:line="240" w:lineRule="auto"/>
        <w:ind w:firstLine="567"/>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Функционирование любого регистра сдвига предполагает установку информации в каждом разряде с некоторой задержкой относительно ее выборки. Любое изменение уровня импульса синхронизации (фронт или спад) происходит за какое-то конечное время, которое не должно превышать время задержки триггера. Поэтому, для предотвращения сбоев при сдвиге информации, задержку триггера увеличивают (преимущественно за счет увеличения выходной емкости). </w:t>
      </w:r>
    </w:p>
    <w:p w14:paraId="1FCE2BC9">
      <w:pPr>
        <w:spacing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drawing>
          <wp:inline distT="0" distB="0" distL="0" distR="0">
            <wp:extent cx="4037330" cy="2545080"/>
            <wp:effectExtent l="0" t="0" r="1270"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037330" cy="2545080"/>
                    </a:xfrm>
                    <a:prstGeom prst="rect">
                      <a:avLst/>
                    </a:prstGeom>
                    <a:noFill/>
                    <a:ln>
                      <a:noFill/>
                    </a:ln>
                  </pic:spPr>
                </pic:pic>
              </a:graphicData>
            </a:graphic>
          </wp:inline>
        </w:drawing>
      </w:r>
    </w:p>
    <w:p w14:paraId="43728ECB">
      <w:pPr>
        <w:spacing w:line="240" w:lineRule="auto"/>
        <w:jc w:val="both"/>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 xml:space="preserve">Рис. 5.8. Принцип организации этапов выборки и установки в </w:t>
      </w:r>
      <w:r>
        <w:rPr>
          <w:rFonts w:ascii="Times New Roman" w:hAnsi="Times New Roman" w:eastAsia="Times New Roman" w:cs="Times New Roman"/>
          <w:i/>
          <w:sz w:val="24"/>
          <w:szCs w:val="24"/>
          <w:lang w:val="en-US" w:eastAsia="ru-RU"/>
        </w:rPr>
        <w:t>SPI</w:t>
      </w:r>
      <w:r>
        <w:rPr>
          <w:rFonts w:ascii="Times New Roman" w:hAnsi="Times New Roman" w:eastAsia="Times New Roman" w:cs="Times New Roman"/>
          <w:sz w:val="24"/>
          <w:szCs w:val="24"/>
          <w:lang w:eastAsia="ru-RU"/>
        </w:rPr>
        <w:t>.</w:t>
      </w:r>
    </w:p>
    <w:p w14:paraId="1CDCD43F">
      <w:pPr>
        <w:spacing w:line="240" w:lineRule="auto"/>
        <w:ind w:firstLine="567"/>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 регистрах шины </w:t>
      </w:r>
      <w:r>
        <w:rPr>
          <w:rFonts w:ascii="Times New Roman" w:hAnsi="Times New Roman" w:eastAsia="Times New Roman" w:cs="Times New Roman"/>
          <w:sz w:val="28"/>
          <w:szCs w:val="28"/>
          <w:lang w:val="en-US" w:eastAsia="ru-RU"/>
        </w:rPr>
        <w:t>SPI</w:t>
      </w:r>
      <w:r>
        <w:rPr>
          <w:rFonts w:ascii="Times New Roman" w:hAnsi="Times New Roman" w:eastAsia="Times New Roman" w:cs="Times New Roman"/>
          <w:sz w:val="28"/>
          <w:szCs w:val="28"/>
          <w:lang w:eastAsia="ru-RU"/>
        </w:rPr>
        <w:t xml:space="preserve"> выборка и установка производятся  по противоположным фронтам импульса синхронизации, рис 5.8. Исходя из этого, </w:t>
      </w:r>
      <w:r>
        <w:rPr>
          <w:rFonts w:ascii="Times New Roman" w:hAnsi="Times New Roman" w:eastAsia="Times New Roman" w:cs="Times New Roman"/>
          <w:sz w:val="28"/>
          <w:szCs w:val="28"/>
          <w:lang w:val="en-US" w:eastAsia="ru-RU"/>
        </w:rPr>
        <w:t>SPI</w:t>
      </w:r>
      <w:r>
        <w:rPr>
          <w:rFonts w:ascii="Times New Roman" w:hAnsi="Times New Roman" w:eastAsia="Times New Roman" w:cs="Times New Roman"/>
          <w:sz w:val="28"/>
          <w:szCs w:val="28"/>
          <w:lang w:eastAsia="ru-RU"/>
        </w:rPr>
        <w:t xml:space="preserve"> имеет 4 режима работы, рис. 5.8.</w:t>
      </w:r>
    </w:p>
    <w:p w14:paraId="5EC727D6">
      <w:pPr>
        <w:spacing w:line="240" w:lineRule="auto"/>
        <w:jc w:val="both"/>
        <w:rPr>
          <w:rFonts w:ascii="Times New Roman" w:hAnsi="Times New Roman" w:eastAsia="Times New Roman" w:cs="Times New Roman"/>
          <w:sz w:val="28"/>
          <w:szCs w:val="28"/>
          <w:lang w:eastAsia="ru-RU"/>
        </w:rPr>
      </w:pPr>
    </w:p>
    <w:tbl>
      <w:tblPr>
        <w:tblStyle w:val="4"/>
        <w:tblW w:w="9300" w:type="dxa"/>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15" w:type="dxa"/>
          <w:left w:w="15" w:type="dxa"/>
          <w:bottom w:w="15" w:type="dxa"/>
          <w:right w:w="15" w:type="dxa"/>
        </w:tblCellMar>
      </w:tblPr>
      <w:tblGrid>
        <w:gridCol w:w="2790"/>
        <w:gridCol w:w="16"/>
        <w:gridCol w:w="2774"/>
        <w:gridCol w:w="2160"/>
        <w:gridCol w:w="2160"/>
      </w:tblGrid>
      <w:tr w14:paraId="1BCD75BA">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rHeight w:val="516" w:hRule="atLeast"/>
          <w:tblCellSpacing w:w="0" w:type="dxa"/>
          <w:jc w:val="center"/>
        </w:trPr>
        <w:tc>
          <w:tcPr>
            <w:tcW w:w="2639" w:type="dxa"/>
            <w:gridSpan w:val="2"/>
            <w:tcBorders>
              <w:top w:val="outset" w:color="auto" w:sz="6" w:space="0"/>
              <w:left w:val="outset" w:color="auto" w:sz="6" w:space="0"/>
              <w:bottom w:val="outset" w:color="auto" w:sz="6" w:space="0"/>
              <w:right w:val="outset" w:color="auto" w:sz="6" w:space="0"/>
            </w:tcBorders>
            <w:vAlign w:val="center"/>
          </w:tcPr>
          <w:p w14:paraId="19502A5D">
            <w:pPr>
              <w:spacing w:after="0" w:line="240" w:lineRule="auto"/>
              <w:jc w:val="both"/>
              <w:rPr>
                <w:rFonts w:ascii="Times New Roman" w:hAnsi="Times New Roman" w:eastAsia="Times New Roman" w:cs="Times New Roman"/>
                <w:sz w:val="28"/>
                <w:szCs w:val="28"/>
                <w:lang w:eastAsia="ru-RU"/>
              </w:rPr>
            </w:pPr>
          </w:p>
          <w:p w14:paraId="337601A9">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Режим 0</w:t>
            </w:r>
          </w:p>
          <w:p w14:paraId="512A7BFF">
            <w:pPr>
              <w:spacing w:after="0" w:line="240" w:lineRule="auto"/>
              <w:jc w:val="both"/>
              <w:rPr>
                <w:rFonts w:ascii="Times New Roman" w:hAnsi="Times New Roman" w:eastAsia="Times New Roman" w:cs="Times New Roman"/>
                <w:sz w:val="28"/>
                <w:szCs w:val="28"/>
                <w:lang w:eastAsia="ru-RU"/>
              </w:rPr>
            </w:pPr>
          </w:p>
        </w:tc>
        <w:tc>
          <w:tcPr>
            <w:tcW w:w="2607" w:type="dxa"/>
            <w:tcBorders>
              <w:top w:val="outset" w:color="auto" w:sz="6" w:space="0"/>
              <w:left w:val="outset" w:color="auto" w:sz="6" w:space="0"/>
              <w:bottom w:val="outset" w:color="auto" w:sz="6" w:space="0"/>
              <w:right w:val="outset" w:color="auto" w:sz="6" w:space="0"/>
            </w:tcBorders>
            <w:vAlign w:val="center"/>
          </w:tcPr>
          <w:p w14:paraId="65E3CA0A">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Режим 1</w:t>
            </w:r>
          </w:p>
        </w:tc>
        <w:tc>
          <w:tcPr>
            <w:tcW w:w="0" w:type="auto"/>
            <w:tcBorders>
              <w:top w:val="outset" w:color="auto" w:sz="6" w:space="0"/>
              <w:left w:val="outset" w:color="auto" w:sz="6" w:space="0"/>
              <w:bottom w:val="outset" w:color="auto" w:sz="6" w:space="0"/>
              <w:right w:val="outset" w:color="auto" w:sz="6" w:space="0"/>
            </w:tcBorders>
            <w:vAlign w:val="center"/>
          </w:tcPr>
          <w:p w14:paraId="6ECACAC1">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Режим 2</w:t>
            </w:r>
          </w:p>
        </w:tc>
        <w:tc>
          <w:tcPr>
            <w:tcW w:w="0" w:type="auto"/>
            <w:tcBorders>
              <w:top w:val="outset" w:color="auto" w:sz="6" w:space="0"/>
              <w:left w:val="outset" w:color="auto" w:sz="6" w:space="0"/>
              <w:bottom w:val="outset" w:color="auto" w:sz="6" w:space="0"/>
              <w:right w:val="outset" w:color="auto" w:sz="6" w:space="0"/>
            </w:tcBorders>
            <w:vAlign w:val="center"/>
          </w:tcPr>
          <w:p w14:paraId="74D1483E">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Режим 3</w:t>
            </w:r>
          </w:p>
        </w:tc>
      </w:tr>
      <w:tr w14:paraId="05D70ED5">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rHeight w:val="316" w:hRule="atLeast"/>
          <w:tblCellSpacing w:w="0" w:type="dxa"/>
          <w:jc w:val="center"/>
        </w:trPr>
        <w:tc>
          <w:tcPr>
            <w:tcW w:w="2639" w:type="dxa"/>
            <w:gridSpan w:val="2"/>
            <w:tcBorders>
              <w:top w:val="outset" w:color="auto" w:sz="6" w:space="0"/>
              <w:left w:val="outset" w:color="auto" w:sz="6" w:space="0"/>
              <w:bottom w:val="outset" w:color="auto" w:sz="6" w:space="0"/>
              <w:right w:val="outset" w:color="auto" w:sz="6" w:space="0"/>
            </w:tcBorders>
            <w:vAlign w:val="center"/>
          </w:tcPr>
          <w:p w14:paraId="342A1625">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val="en-US" w:eastAsia="ru-RU"/>
              </w:rPr>
              <w:t>CPOL=</w:t>
            </w:r>
            <w:r>
              <w:rPr>
                <w:rFonts w:ascii="Times New Roman" w:hAnsi="Times New Roman" w:eastAsia="Times New Roman" w:cs="Times New Roman"/>
                <w:sz w:val="28"/>
                <w:szCs w:val="28"/>
                <w:lang w:eastAsia="ru-RU"/>
              </w:rPr>
              <w:t>0</w:t>
            </w:r>
          </w:p>
        </w:tc>
        <w:tc>
          <w:tcPr>
            <w:tcW w:w="2607" w:type="dxa"/>
            <w:tcBorders>
              <w:top w:val="outset" w:color="auto" w:sz="6" w:space="0"/>
              <w:left w:val="outset" w:color="auto" w:sz="6" w:space="0"/>
              <w:bottom w:val="outset" w:color="auto" w:sz="6" w:space="0"/>
              <w:right w:val="outset" w:color="auto" w:sz="6" w:space="0"/>
            </w:tcBorders>
            <w:vAlign w:val="center"/>
          </w:tcPr>
          <w:p w14:paraId="4DA05E69">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val="en-US" w:eastAsia="ru-RU"/>
              </w:rPr>
              <w:t>CPOL=</w:t>
            </w:r>
            <w:r>
              <w:rPr>
                <w:rFonts w:ascii="Times New Roman" w:hAnsi="Times New Roman" w:eastAsia="Times New Roman" w:cs="Times New Roman"/>
                <w:sz w:val="28"/>
                <w:szCs w:val="28"/>
                <w:lang w:eastAsia="ru-RU"/>
              </w:rPr>
              <w:t>1</w:t>
            </w:r>
          </w:p>
        </w:tc>
        <w:tc>
          <w:tcPr>
            <w:tcW w:w="0" w:type="auto"/>
            <w:tcBorders>
              <w:top w:val="outset" w:color="auto" w:sz="6" w:space="0"/>
              <w:left w:val="outset" w:color="auto" w:sz="6" w:space="0"/>
              <w:bottom w:val="outset" w:color="auto" w:sz="6" w:space="0"/>
              <w:right w:val="outset" w:color="auto" w:sz="6" w:space="0"/>
            </w:tcBorders>
            <w:vAlign w:val="center"/>
          </w:tcPr>
          <w:p w14:paraId="1C52BB3D">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val="en-US" w:eastAsia="ru-RU"/>
              </w:rPr>
              <w:t>CPOL=</w:t>
            </w:r>
            <w:r>
              <w:rPr>
                <w:rFonts w:ascii="Times New Roman" w:hAnsi="Times New Roman" w:eastAsia="Times New Roman" w:cs="Times New Roman"/>
                <w:sz w:val="28"/>
                <w:szCs w:val="28"/>
                <w:lang w:eastAsia="ru-RU"/>
              </w:rPr>
              <w:t>0</w:t>
            </w:r>
          </w:p>
        </w:tc>
        <w:tc>
          <w:tcPr>
            <w:tcW w:w="0" w:type="auto"/>
            <w:tcBorders>
              <w:top w:val="outset" w:color="auto" w:sz="6" w:space="0"/>
              <w:left w:val="outset" w:color="auto" w:sz="6" w:space="0"/>
              <w:bottom w:val="outset" w:color="auto" w:sz="6" w:space="0"/>
              <w:right w:val="outset" w:color="auto" w:sz="6" w:space="0"/>
            </w:tcBorders>
            <w:vAlign w:val="center"/>
          </w:tcPr>
          <w:p w14:paraId="2CE5C583">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val="en-US" w:eastAsia="ru-RU"/>
              </w:rPr>
              <w:t>CPOL=</w:t>
            </w:r>
            <w:r>
              <w:rPr>
                <w:rFonts w:ascii="Times New Roman" w:hAnsi="Times New Roman" w:eastAsia="Times New Roman" w:cs="Times New Roman"/>
                <w:sz w:val="28"/>
                <w:szCs w:val="28"/>
                <w:lang w:eastAsia="ru-RU"/>
              </w:rPr>
              <w:t>1</w:t>
            </w:r>
          </w:p>
        </w:tc>
      </w:tr>
      <w:tr w14:paraId="201F9BD9">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rHeight w:val="331" w:hRule="atLeast"/>
          <w:tblCellSpacing w:w="0" w:type="dxa"/>
          <w:jc w:val="center"/>
        </w:trPr>
        <w:tc>
          <w:tcPr>
            <w:tcW w:w="2639" w:type="dxa"/>
            <w:gridSpan w:val="2"/>
            <w:tcBorders>
              <w:top w:val="outset" w:color="auto" w:sz="6" w:space="0"/>
              <w:left w:val="outset" w:color="auto" w:sz="6" w:space="0"/>
              <w:bottom w:val="outset" w:color="auto" w:sz="6" w:space="0"/>
              <w:right w:val="outset" w:color="auto" w:sz="6" w:space="0"/>
            </w:tcBorders>
            <w:vAlign w:val="center"/>
          </w:tcPr>
          <w:p w14:paraId="2660A57F">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val="en-US" w:eastAsia="ru-RU"/>
              </w:rPr>
              <w:t>CPHA=</w:t>
            </w:r>
            <w:r>
              <w:rPr>
                <w:rFonts w:ascii="Times New Roman" w:hAnsi="Times New Roman" w:eastAsia="Times New Roman" w:cs="Times New Roman"/>
                <w:sz w:val="28"/>
                <w:szCs w:val="28"/>
                <w:lang w:eastAsia="ru-RU"/>
              </w:rPr>
              <w:t>0</w:t>
            </w:r>
          </w:p>
        </w:tc>
        <w:tc>
          <w:tcPr>
            <w:tcW w:w="2607" w:type="dxa"/>
            <w:tcBorders>
              <w:top w:val="outset" w:color="auto" w:sz="6" w:space="0"/>
              <w:left w:val="outset" w:color="auto" w:sz="6" w:space="0"/>
              <w:bottom w:val="outset" w:color="auto" w:sz="6" w:space="0"/>
              <w:right w:val="outset" w:color="auto" w:sz="6" w:space="0"/>
            </w:tcBorders>
            <w:vAlign w:val="center"/>
          </w:tcPr>
          <w:p w14:paraId="64B9C1BE">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val="en-US" w:eastAsia="ru-RU"/>
              </w:rPr>
              <w:t>CPHA=</w:t>
            </w:r>
            <w:r>
              <w:rPr>
                <w:rFonts w:ascii="Times New Roman" w:hAnsi="Times New Roman" w:eastAsia="Times New Roman" w:cs="Times New Roman"/>
                <w:sz w:val="28"/>
                <w:szCs w:val="28"/>
                <w:lang w:eastAsia="ru-RU"/>
              </w:rPr>
              <w:t>0</w:t>
            </w:r>
          </w:p>
        </w:tc>
        <w:tc>
          <w:tcPr>
            <w:tcW w:w="0" w:type="auto"/>
            <w:tcBorders>
              <w:top w:val="outset" w:color="auto" w:sz="6" w:space="0"/>
              <w:left w:val="outset" w:color="auto" w:sz="6" w:space="0"/>
              <w:bottom w:val="outset" w:color="auto" w:sz="6" w:space="0"/>
              <w:right w:val="outset" w:color="auto" w:sz="6" w:space="0"/>
            </w:tcBorders>
            <w:vAlign w:val="center"/>
          </w:tcPr>
          <w:p w14:paraId="454A703D">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val="en-US" w:eastAsia="ru-RU"/>
              </w:rPr>
              <w:t>CPHA=</w:t>
            </w:r>
            <w:r>
              <w:rPr>
                <w:rFonts w:ascii="Times New Roman" w:hAnsi="Times New Roman" w:eastAsia="Times New Roman" w:cs="Times New Roman"/>
                <w:sz w:val="28"/>
                <w:szCs w:val="28"/>
                <w:lang w:eastAsia="ru-RU"/>
              </w:rPr>
              <w:t>1</w:t>
            </w:r>
          </w:p>
        </w:tc>
        <w:tc>
          <w:tcPr>
            <w:tcW w:w="0" w:type="auto"/>
            <w:tcBorders>
              <w:top w:val="outset" w:color="auto" w:sz="6" w:space="0"/>
              <w:left w:val="outset" w:color="auto" w:sz="6" w:space="0"/>
              <w:bottom w:val="outset" w:color="auto" w:sz="6" w:space="0"/>
              <w:right w:val="outset" w:color="auto" w:sz="6" w:space="0"/>
            </w:tcBorders>
            <w:vAlign w:val="center"/>
          </w:tcPr>
          <w:p w14:paraId="53C0A24F">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val="en-US" w:eastAsia="ru-RU"/>
              </w:rPr>
              <w:t>CPHA=</w:t>
            </w:r>
            <w:r>
              <w:rPr>
                <w:rFonts w:ascii="Times New Roman" w:hAnsi="Times New Roman" w:eastAsia="Times New Roman" w:cs="Times New Roman"/>
                <w:sz w:val="28"/>
                <w:szCs w:val="28"/>
                <w:lang w:eastAsia="ru-RU"/>
              </w:rPr>
              <w:t>1</w:t>
            </w:r>
          </w:p>
        </w:tc>
      </w:tr>
      <w:tr w14:paraId="4C5EEE26">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rHeight w:val="2620" w:hRule="atLeast"/>
          <w:tblCellSpacing w:w="0" w:type="dxa"/>
          <w:jc w:val="center"/>
        </w:trPr>
        <w:tc>
          <w:tcPr>
            <w:tcW w:w="2617" w:type="dxa"/>
            <w:tcBorders>
              <w:top w:val="outset" w:color="auto" w:sz="6" w:space="0"/>
              <w:left w:val="outset" w:color="auto" w:sz="6" w:space="0"/>
              <w:bottom w:val="outset" w:color="auto" w:sz="6" w:space="0"/>
              <w:right w:val="outset" w:color="auto" w:sz="6" w:space="0"/>
            </w:tcBorders>
            <w:vAlign w:val="center"/>
          </w:tcPr>
          <w:p w14:paraId="77AAA3ED">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drawing>
                <wp:inline distT="0" distB="0" distL="0" distR="0">
                  <wp:extent cx="1733550" cy="1609725"/>
                  <wp:effectExtent l="0" t="0" r="0" b="9525"/>
                  <wp:docPr id="61" name="Рисунок 61" descr="tabl2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descr="tabl2_pic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1733550" cy="1609725"/>
                          </a:xfrm>
                          <a:prstGeom prst="rect">
                            <a:avLst/>
                          </a:prstGeom>
                          <a:noFill/>
                          <a:ln>
                            <a:noFill/>
                          </a:ln>
                        </pic:spPr>
                      </pic:pic>
                    </a:graphicData>
                  </a:graphic>
                </wp:inline>
              </w:drawing>
            </w:r>
          </w:p>
        </w:tc>
        <w:tc>
          <w:tcPr>
            <w:tcW w:w="2621" w:type="dxa"/>
            <w:gridSpan w:val="2"/>
            <w:tcBorders>
              <w:top w:val="outset" w:color="auto" w:sz="6" w:space="0"/>
              <w:left w:val="outset" w:color="auto" w:sz="6" w:space="0"/>
              <w:bottom w:val="outset" w:color="auto" w:sz="6" w:space="0"/>
              <w:right w:val="outset" w:color="auto" w:sz="6" w:space="0"/>
            </w:tcBorders>
            <w:vAlign w:val="center"/>
          </w:tcPr>
          <w:p w14:paraId="685FC1F7">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drawing>
                <wp:inline distT="0" distB="0" distL="0" distR="0">
                  <wp:extent cx="1733550" cy="1638300"/>
                  <wp:effectExtent l="0" t="0" r="0" b="0"/>
                  <wp:docPr id="62" name="Рисунок 62" descr="tabl2_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descr="tabl2_pic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1733550" cy="1638300"/>
                          </a:xfrm>
                          <a:prstGeom prst="rect">
                            <a:avLst/>
                          </a:prstGeom>
                          <a:noFill/>
                          <a:ln>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vAlign w:val="center"/>
          </w:tcPr>
          <w:p w14:paraId="3CA11F23">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drawing>
                <wp:inline distT="0" distB="0" distL="0" distR="0">
                  <wp:extent cx="1323975" cy="1647825"/>
                  <wp:effectExtent l="0" t="0" r="9525" b="9525"/>
                  <wp:docPr id="63" name="Рисунок 63" descr="tabl2_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descr="tabl2_pic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323975" cy="1647825"/>
                          </a:xfrm>
                          <a:prstGeom prst="rect">
                            <a:avLst/>
                          </a:prstGeom>
                          <a:noFill/>
                          <a:ln>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vAlign w:val="center"/>
          </w:tcPr>
          <w:p w14:paraId="0C34459A">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drawing>
                <wp:inline distT="0" distB="0" distL="0" distR="0">
                  <wp:extent cx="1323975" cy="1647825"/>
                  <wp:effectExtent l="0" t="0" r="9525" b="9525"/>
                  <wp:docPr id="64" name="Рисунок 64" descr="tabl2_pi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descr="tabl2_pic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1323975" cy="1647825"/>
                          </a:xfrm>
                          <a:prstGeom prst="rect">
                            <a:avLst/>
                          </a:prstGeom>
                          <a:noFill/>
                          <a:ln>
                            <a:noFill/>
                          </a:ln>
                        </pic:spPr>
                      </pic:pic>
                    </a:graphicData>
                  </a:graphic>
                </wp:inline>
              </w:drawing>
            </w:r>
          </w:p>
        </w:tc>
      </w:tr>
    </w:tbl>
    <w:p w14:paraId="70E31366">
      <w:pPr>
        <w:spacing w:line="240" w:lineRule="auto"/>
        <w:jc w:val="both"/>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Рис. 5.8. Временная диаграмма первого цикла синхронизации.</w:t>
      </w:r>
    </w:p>
    <w:p w14:paraId="526C29F6">
      <w:pPr>
        <w:spacing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i/>
          <w:sz w:val="28"/>
          <w:szCs w:val="28"/>
          <w:lang w:val="en-US" w:eastAsia="ru-RU"/>
        </w:rPr>
        <w:t>CPOL</w:t>
      </w:r>
      <w:r>
        <w:rPr>
          <w:rFonts w:ascii="Times New Roman" w:hAnsi="Times New Roman" w:eastAsia="Times New Roman" w:cs="Times New Roman"/>
          <w:sz w:val="28"/>
          <w:szCs w:val="28"/>
          <w:lang w:eastAsia="ru-RU"/>
        </w:rPr>
        <w:t xml:space="preserve"> – исходный уровень полярности сигнала синхронизации; </w:t>
      </w:r>
    </w:p>
    <w:p w14:paraId="1A92B097">
      <w:pPr>
        <w:spacing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i/>
          <w:sz w:val="28"/>
          <w:szCs w:val="28"/>
          <w:lang w:val="en-US" w:eastAsia="ru-RU"/>
        </w:rPr>
        <w:t>CPHA</w:t>
      </w:r>
      <w:r>
        <w:rPr>
          <w:rFonts w:ascii="Times New Roman" w:hAnsi="Times New Roman" w:eastAsia="Times New Roman" w:cs="Times New Roman"/>
          <w:sz w:val="28"/>
          <w:szCs w:val="28"/>
          <w:lang w:eastAsia="ru-RU"/>
        </w:rPr>
        <w:t xml:space="preserve"> – исходная фаза цикла обмена.</w:t>
      </w:r>
    </w:p>
    <w:p w14:paraId="088D4BC1">
      <w:pPr>
        <w:spacing w:after="120" w:line="240" w:lineRule="auto"/>
        <w:jc w:val="both"/>
        <w:rPr>
          <w:rFonts w:ascii="Times New Roman" w:hAnsi="Times New Roman" w:eastAsia="Times New Roman" w:cs="Times New Roman"/>
          <w:i/>
          <w:sz w:val="28"/>
          <w:szCs w:val="28"/>
          <w:lang w:eastAsia="ru-RU"/>
        </w:rPr>
      </w:pPr>
      <w:r>
        <w:rPr>
          <w:rFonts w:ascii="Times New Roman" w:hAnsi="Times New Roman" w:eastAsia="Times New Roman" w:cs="Times New Roman"/>
          <w:i/>
          <w:sz w:val="28"/>
          <w:szCs w:val="28"/>
          <w:lang w:eastAsia="ru-RU"/>
        </w:rPr>
        <w:t xml:space="preserve">Преимущества интерфейса </w:t>
      </w:r>
      <w:r>
        <w:rPr>
          <w:rFonts w:ascii="Times New Roman" w:hAnsi="Times New Roman" w:eastAsia="Times New Roman" w:cs="Times New Roman"/>
          <w:i/>
          <w:sz w:val="28"/>
          <w:szCs w:val="28"/>
          <w:lang w:val="en-US" w:eastAsia="ru-RU"/>
        </w:rPr>
        <w:t>SPI</w:t>
      </w:r>
      <w:r>
        <w:rPr>
          <w:rFonts w:ascii="Times New Roman" w:hAnsi="Times New Roman" w:eastAsia="Times New Roman" w:cs="Times New Roman"/>
          <w:i/>
          <w:sz w:val="28"/>
          <w:szCs w:val="28"/>
          <w:lang w:eastAsia="ru-RU"/>
        </w:rPr>
        <w:t>.</w:t>
      </w:r>
    </w:p>
    <w:p w14:paraId="2F9FD5C0">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Полнодуплексная передача данных по умолчанию.</w:t>
      </w:r>
    </w:p>
    <w:p w14:paraId="21D7E7CA">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Возможность произвольного выбора длины пакета.</w:t>
      </w:r>
    </w:p>
    <w:p w14:paraId="72E3FD55">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Возможность использования в системах с низкостабильной тактовой частотой.</w:t>
      </w:r>
    </w:p>
    <w:p w14:paraId="2F7A94A0">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Адрес ведомого устройства не передается в структуре пакета.</w:t>
      </w:r>
    </w:p>
    <w:p w14:paraId="0CA48396">
      <w:pPr>
        <w:spacing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отличие от параллельных интерфейсов имеет только 4 вывода.</w:t>
      </w:r>
    </w:p>
    <w:p w14:paraId="1E58D395">
      <w:pPr>
        <w:spacing w:after="120" w:line="240" w:lineRule="auto"/>
        <w:jc w:val="both"/>
        <w:rPr>
          <w:rFonts w:ascii="Times New Roman" w:hAnsi="Times New Roman" w:eastAsia="Times New Roman" w:cs="Times New Roman"/>
          <w:i/>
          <w:sz w:val="28"/>
          <w:szCs w:val="28"/>
          <w:lang w:eastAsia="ru-RU"/>
        </w:rPr>
      </w:pPr>
      <w:r>
        <w:rPr>
          <w:rFonts w:ascii="Times New Roman" w:hAnsi="Times New Roman" w:eastAsia="Times New Roman" w:cs="Times New Roman"/>
          <w:i/>
          <w:sz w:val="28"/>
          <w:szCs w:val="28"/>
          <w:lang w:eastAsia="ru-RU"/>
        </w:rPr>
        <w:t>Недостатки.</w:t>
      </w:r>
    </w:p>
    <w:p w14:paraId="50B9B68C">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Ведомое устройство не может управлять потоком данных.</w:t>
      </w:r>
    </w:p>
    <w:p w14:paraId="7F9CF4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Нет подтверждения приема данных со стороны ведомого устройства (ведущее устройство может передавать данные «в никуда»).</w:t>
      </w:r>
    </w:p>
    <w:p w14:paraId="4353EBFC">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Нет определенного стандартом протокола обнаружения ошибок.</w:t>
      </w:r>
    </w:p>
    <w:p w14:paraId="0590F2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Наличие множества вариантов реализации интерфейса.</w:t>
      </w:r>
    </w:p>
    <w:p w14:paraId="24A8453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Отсутствие поддержки горячего подключения устройств.</w:t>
      </w:r>
    </w:p>
    <w:p w14:paraId="66748C79">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 xml:space="preserve">Необходимо больше выводов, чем для интерфейса </w:t>
      </w:r>
      <w:r>
        <w:rPr>
          <w:rFonts w:ascii="Times New Roman" w:hAnsi="Times New Roman" w:cs="Times New Roman"/>
          <w:i/>
          <w:sz w:val="28"/>
          <w:szCs w:val="28"/>
          <w:lang w:val="en-US"/>
        </w:rPr>
        <w:t>I</w:t>
      </w:r>
      <w:r>
        <w:rPr>
          <w:rFonts w:ascii="Times New Roman" w:hAnsi="Times New Roman" w:cs="Times New Roman"/>
          <w:sz w:val="28"/>
          <w:szCs w:val="28"/>
        </w:rPr>
        <w:t>2</w:t>
      </w:r>
      <w:r>
        <w:rPr>
          <w:rFonts w:ascii="Times New Roman" w:hAnsi="Times New Roman" w:cs="Times New Roman"/>
          <w:i/>
          <w:sz w:val="28"/>
          <w:szCs w:val="28"/>
          <w:lang w:val="en-US"/>
        </w:rPr>
        <w:t>C</w:t>
      </w:r>
      <w:r>
        <w:rPr>
          <w:rFonts w:ascii="Times New Roman" w:hAnsi="Times New Roman" w:cs="Times New Roman"/>
          <w:sz w:val="28"/>
          <w:szCs w:val="28"/>
        </w:rPr>
        <w:t>.</w:t>
      </w:r>
    </w:p>
    <w:p w14:paraId="203DE5F6">
      <w:pPr>
        <w:spacing w:line="240" w:lineRule="auto"/>
        <w:jc w:val="both"/>
        <w:rPr>
          <w:rFonts w:ascii="Times New Roman" w:hAnsi="Times New Roman" w:cs="Times New Roman"/>
          <w:b/>
          <w:i/>
          <w:sz w:val="28"/>
          <w:szCs w:val="28"/>
          <w:lang w:val="en-US"/>
        </w:rPr>
      </w:pPr>
      <w:r>
        <w:rPr>
          <w:rFonts w:ascii="Times New Roman" w:hAnsi="Times New Roman" w:cs="Times New Roman"/>
          <w:b/>
          <w:i/>
          <w:sz w:val="28"/>
          <w:szCs w:val="28"/>
          <w:lang w:val="en-US"/>
        </w:rPr>
        <w:t xml:space="preserve">5.2.2. </w:t>
      </w:r>
      <w:r>
        <w:rPr>
          <w:rFonts w:ascii="Times New Roman" w:hAnsi="Times New Roman" w:cs="Times New Roman"/>
          <w:b/>
          <w:i/>
          <w:sz w:val="28"/>
          <w:szCs w:val="28"/>
        </w:rPr>
        <w:t>Интерфейс</w:t>
      </w:r>
      <w:r>
        <w:rPr>
          <w:rFonts w:ascii="Times New Roman" w:hAnsi="Times New Roman" w:cs="Times New Roman"/>
          <w:b/>
          <w:i/>
          <w:sz w:val="28"/>
          <w:szCs w:val="28"/>
          <w:lang w:val="en-US"/>
        </w:rPr>
        <w:t xml:space="preserve"> (</w:t>
      </w:r>
      <w:r>
        <w:rPr>
          <w:rFonts w:ascii="Times New Roman" w:hAnsi="Times New Roman" w:cs="Times New Roman"/>
          <w:b/>
          <w:i/>
          <w:sz w:val="28"/>
          <w:szCs w:val="28"/>
        </w:rPr>
        <w:t>шина</w:t>
      </w:r>
      <w:r>
        <w:rPr>
          <w:rFonts w:ascii="Times New Roman" w:hAnsi="Times New Roman" w:cs="Times New Roman"/>
          <w:b/>
          <w:i/>
          <w:sz w:val="28"/>
          <w:szCs w:val="28"/>
          <w:lang w:val="en-US"/>
        </w:rPr>
        <w:t xml:space="preserve"> I2C - Inter-integrated circuit bus)</w:t>
      </w:r>
    </w:p>
    <w:p w14:paraId="01ABC658">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Сетевой последовательный интерфейс, осуществляющий связь ведущих и ведомых по 2-проводной схеме. Два провода – сигнальные, существует еще и провод подключения земли, но он считается вспомогательным, не участвующим в передаче сообщений. К шине может быть подключено до 128 устройств, каждое из которых имеет свой адрес, если это не превысит предельную емкость (400 пф).</w:t>
      </w:r>
    </w:p>
    <w:p w14:paraId="35E4C562">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 скорости передачи различают три режима работы шины: стандартный (</w:t>
      </w:r>
      <w:r>
        <w:rPr>
          <w:rFonts w:ascii="Times New Roman" w:hAnsi="Times New Roman" w:cs="Times New Roman"/>
          <w:i/>
          <w:sz w:val="28"/>
          <w:szCs w:val="28"/>
          <w:lang w:val="en-US"/>
        </w:rPr>
        <w:t>S</w:t>
      </w:r>
      <w:r>
        <w:rPr>
          <w:rFonts w:ascii="Times New Roman" w:hAnsi="Times New Roman" w:cs="Times New Roman"/>
          <w:sz w:val="28"/>
          <w:szCs w:val="28"/>
        </w:rPr>
        <w:t>) - 100Кбит/сек,  быстрый (</w:t>
      </w:r>
      <w:r>
        <w:rPr>
          <w:rFonts w:ascii="Times New Roman" w:hAnsi="Times New Roman" w:cs="Times New Roman"/>
          <w:i/>
          <w:sz w:val="28"/>
          <w:szCs w:val="28"/>
          <w:lang w:val="en-US"/>
        </w:rPr>
        <w:t>F</w:t>
      </w:r>
      <w:r>
        <w:rPr>
          <w:rFonts w:ascii="Times New Roman" w:hAnsi="Times New Roman" w:cs="Times New Roman"/>
          <w:sz w:val="28"/>
          <w:szCs w:val="28"/>
        </w:rPr>
        <w:t>)– 400Кбит/сек и высокоскоростной режим (</w:t>
      </w:r>
      <w:r>
        <w:rPr>
          <w:rFonts w:ascii="Times New Roman" w:hAnsi="Times New Roman" w:cs="Times New Roman"/>
          <w:i/>
          <w:sz w:val="28"/>
          <w:szCs w:val="28"/>
          <w:lang w:val="en-US"/>
        </w:rPr>
        <w:t>Hs</w:t>
      </w:r>
      <w:r>
        <w:rPr>
          <w:rFonts w:ascii="Times New Roman" w:hAnsi="Times New Roman" w:cs="Times New Roman"/>
          <w:sz w:val="28"/>
          <w:szCs w:val="28"/>
        </w:rPr>
        <w:t xml:space="preserve">) – до 3,4Мбит/сек. Первые два режима функционируют практически одинаково. Передача пакетная, объем пакета 8 информационных бит, передача в пакете ведется старшим битом вперед. Устройство, инициирующее обмен – </w:t>
      </w:r>
      <w:r>
        <w:rPr>
          <w:rFonts w:ascii="Times New Roman" w:hAnsi="Times New Roman" w:cs="Times New Roman"/>
          <w:i/>
          <w:sz w:val="28"/>
          <w:szCs w:val="28"/>
          <w:lang w:val="en-US"/>
        </w:rPr>
        <w:t>master</w:t>
      </w:r>
      <w:r>
        <w:rPr>
          <w:rFonts w:ascii="Times New Roman" w:hAnsi="Times New Roman" w:cs="Times New Roman"/>
          <w:i/>
          <w:sz w:val="28"/>
          <w:szCs w:val="28"/>
        </w:rPr>
        <w:t xml:space="preserve"> </w:t>
      </w:r>
      <w:r>
        <w:rPr>
          <w:rFonts w:ascii="Times New Roman" w:hAnsi="Times New Roman" w:cs="Times New Roman"/>
          <w:sz w:val="28"/>
          <w:szCs w:val="28"/>
        </w:rPr>
        <w:t xml:space="preserve">(ведущее), устройство, назначаемое мастером для обмена – </w:t>
      </w:r>
      <w:r>
        <w:rPr>
          <w:rFonts w:ascii="Times New Roman" w:hAnsi="Times New Roman" w:cs="Times New Roman"/>
          <w:i/>
          <w:sz w:val="28"/>
          <w:szCs w:val="28"/>
          <w:lang w:val="en-US"/>
        </w:rPr>
        <w:t>slave</w:t>
      </w:r>
      <w:r>
        <w:rPr>
          <w:rFonts w:ascii="Times New Roman" w:hAnsi="Times New Roman" w:cs="Times New Roman"/>
          <w:sz w:val="28"/>
          <w:szCs w:val="28"/>
        </w:rPr>
        <w:t xml:space="preserve"> (ведомое). Как </w:t>
      </w:r>
      <w:r>
        <w:rPr>
          <w:rFonts w:ascii="Times New Roman" w:hAnsi="Times New Roman" w:cs="Times New Roman"/>
          <w:i/>
          <w:sz w:val="28"/>
          <w:szCs w:val="28"/>
          <w:lang w:val="en-US"/>
        </w:rPr>
        <w:t>master</w:t>
      </w:r>
      <w:r>
        <w:rPr>
          <w:rFonts w:ascii="Times New Roman" w:hAnsi="Times New Roman" w:cs="Times New Roman"/>
          <w:i/>
          <w:sz w:val="28"/>
          <w:szCs w:val="28"/>
        </w:rPr>
        <w:t>,</w:t>
      </w:r>
      <w:r>
        <w:rPr>
          <w:rFonts w:ascii="Times New Roman" w:hAnsi="Times New Roman" w:cs="Times New Roman"/>
          <w:sz w:val="28"/>
          <w:szCs w:val="28"/>
        </w:rPr>
        <w:t xml:space="preserve"> так и </w:t>
      </w:r>
      <w:r>
        <w:rPr>
          <w:rFonts w:ascii="Times New Roman" w:hAnsi="Times New Roman" w:cs="Times New Roman"/>
          <w:i/>
          <w:sz w:val="28"/>
          <w:szCs w:val="28"/>
          <w:lang w:val="en-US"/>
        </w:rPr>
        <w:t>slave</w:t>
      </w:r>
      <w:r>
        <w:rPr>
          <w:rFonts w:ascii="Times New Roman" w:hAnsi="Times New Roman" w:cs="Times New Roman"/>
          <w:i/>
          <w:sz w:val="28"/>
          <w:szCs w:val="28"/>
        </w:rPr>
        <w:t xml:space="preserve"> </w:t>
      </w:r>
      <w:r>
        <w:rPr>
          <w:rFonts w:ascii="Times New Roman" w:hAnsi="Times New Roman" w:cs="Times New Roman"/>
          <w:sz w:val="28"/>
          <w:szCs w:val="28"/>
        </w:rPr>
        <w:t xml:space="preserve">могут выступать в роли приемника или передатчика.  Для режимов </w:t>
      </w:r>
      <w:r>
        <w:rPr>
          <w:rFonts w:ascii="Times New Roman" w:hAnsi="Times New Roman" w:cs="Times New Roman"/>
          <w:i/>
          <w:sz w:val="28"/>
          <w:szCs w:val="28"/>
          <w:lang w:val="en-US"/>
        </w:rPr>
        <w:t>S</w:t>
      </w:r>
      <w:r>
        <w:rPr>
          <w:rFonts w:ascii="Times New Roman" w:hAnsi="Times New Roman" w:cs="Times New Roman"/>
          <w:sz w:val="28"/>
          <w:szCs w:val="28"/>
        </w:rPr>
        <w:t xml:space="preserve"> и </w:t>
      </w:r>
      <w:r>
        <w:rPr>
          <w:rFonts w:ascii="Times New Roman" w:hAnsi="Times New Roman" w:cs="Times New Roman"/>
          <w:sz w:val="28"/>
          <w:szCs w:val="28"/>
          <w:lang w:val="en-US"/>
        </w:rPr>
        <w:t>F</w:t>
      </w:r>
      <w:r>
        <w:rPr>
          <w:rFonts w:ascii="Times New Roman" w:hAnsi="Times New Roman" w:cs="Times New Roman"/>
          <w:sz w:val="28"/>
          <w:szCs w:val="28"/>
        </w:rPr>
        <w:t xml:space="preserve"> в каждый момент времени информация передается только одним устройством и только в одну сторону. </w:t>
      </w:r>
    </w:p>
    <w:p w14:paraId="247508E9">
      <w:pPr>
        <w:spacing w:line="240" w:lineRule="auto"/>
        <w:jc w:val="both"/>
        <w:rPr>
          <w:rFonts w:ascii="Times New Roman" w:hAnsi="Times New Roman" w:cs="Times New Roman"/>
          <w:sz w:val="28"/>
          <w:szCs w:val="28"/>
        </w:rPr>
      </w:pPr>
      <w:r>
        <w:rPr>
          <w:rFonts w:ascii="Times New Roman" w:hAnsi="Times New Roman" w:cs="Times New Roman"/>
          <w:sz w:val="28"/>
          <w:szCs w:val="28"/>
        </w:rPr>
        <w:t>Электрическое подключение к проводам изображено на рис. 5.9.</w:t>
      </w:r>
    </w:p>
    <w:p w14:paraId="38E3A7FD">
      <w:pPr>
        <w:spacing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934710" cy="2018665"/>
            <wp:effectExtent l="0" t="0" r="889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934710" cy="2018665"/>
                    </a:xfrm>
                    <a:prstGeom prst="rect">
                      <a:avLst/>
                    </a:prstGeom>
                    <a:noFill/>
                    <a:ln>
                      <a:noFill/>
                    </a:ln>
                  </pic:spPr>
                </pic:pic>
              </a:graphicData>
            </a:graphic>
          </wp:inline>
        </w:drawing>
      </w:r>
    </w:p>
    <w:p w14:paraId="10B06A7B">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Рис. 5.9. Электрическое подключение устройств к проводам на шине </w:t>
      </w:r>
      <w:r>
        <w:rPr>
          <w:rFonts w:ascii="Times New Roman" w:hAnsi="Times New Roman" w:cs="Times New Roman"/>
          <w:i/>
          <w:sz w:val="24"/>
          <w:szCs w:val="24"/>
          <w:lang w:val="en-US"/>
        </w:rPr>
        <w:t>I</w:t>
      </w:r>
      <w:r>
        <w:rPr>
          <w:rFonts w:ascii="Times New Roman" w:hAnsi="Times New Roman" w:cs="Times New Roman"/>
          <w:sz w:val="24"/>
          <w:szCs w:val="24"/>
        </w:rPr>
        <w:t>2</w:t>
      </w:r>
      <w:r>
        <w:rPr>
          <w:rFonts w:ascii="Times New Roman" w:hAnsi="Times New Roman" w:cs="Times New Roman"/>
          <w:i/>
          <w:sz w:val="24"/>
          <w:szCs w:val="24"/>
          <w:lang w:val="en-US"/>
        </w:rPr>
        <w:t>C</w:t>
      </w:r>
      <w:r>
        <w:rPr>
          <w:rFonts w:ascii="Times New Roman" w:hAnsi="Times New Roman" w:cs="Times New Roman"/>
          <w:i/>
          <w:sz w:val="24"/>
          <w:szCs w:val="24"/>
        </w:rPr>
        <w:t>.</w:t>
      </w:r>
    </w:p>
    <w:p w14:paraId="5AF1B4CB">
      <w:pPr>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Устройства, подключаемые на шину</w:t>
      </w:r>
      <w:r>
        <w:rPr>
          <w:rFonts w:ascii="Times New Roman" w:hAnsi="Times New Roman" w:cs="Times New Roman"/>
          <w:i/>
          <w:sz w:val="28"/>
          <w:szCs w:val="28"/>
        </w:rPr>
        <w:t xml:space="preserve"> </w:t>
      </w:r>
      <w:r>
        <w:rPr>
          <w:rFonts w:ascii="Times New Roman" w:hAnsi="Times New Roman" w:cs="Times New Roman"/>
          <w:i/>
          <w:sz w:val="28"/>
          <w:szCs w:val="28"/>
          <w:lang w:val="en-US"/>
        </w:rPr>
        <w:t>I</w:t>
      </w:r>
      <w:r>
        <w:rPr>
          <w:rFonts w:ascii="Times New Roman" w:hAnsi="Times New Roman" w:cs="Times New Roman"/>
          <w:sz w:val="28"/>
          <w:szCs w:val="28"/>
        </w:rPr>
        <w:t>2</w:t>
      </w:r>
      <w:r>
        <w:rPr>
          <w:rFonts w:ascii="Times New Roman" w:hAnsi="Times New Roman" w:cs="Times New Roman"/>
          <w:i/>
          <w:sz w:val="28"/>
          <w:szCs w:val="28"/>
          <w:lang w:val="en-US"/>
        </w:rPr>
        <w:t>C</w:t>
      </w:r>
      <w:r>
        <w:rPr>
          <w:rFonts w:ascii="Times New Roman" w:hAnsi="Times New Roman" w:cs="Times New Roman"/>
          <w:sz w:val="28"/>
          <w:szCs w:val="28"/>
        </w:rPr>
        <w:t>, имеют выход с открытым коллектором на линии данных и синхронизации. Изначально транзисторы заперты, и провода данных и синхронизации подтянуты к «1» через резисторы. Открытый транзистор подтягивает линию к земле, на линии устанавливается низкий уровень. Сопротивление подтягивающих резисторов будет зависеть от скорости работы устройств на линии. Для низких частот – несколько десятков кОм, для высоких – несколько кОм. Входы реагируют на состояние подключенных линий, но не вносят изменение в их состояние.</w:t>
      </w:r>
    </w:p>
    <w:p w14:paraId="05B1ADDC">
      <w:pPr>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Ведущее устройство, </w:t>
      </w:r>
      <w:r>
        <w:rPr>
          <w:rFonts w:ascii="Times New Roman" w:hAnsi="Times New Roman" w:cs="Times New Roman"/>
          <w:sz w:val="28"/>
          <w:szCs w:val="28"/>
          <w:lang w:val="en-US"/>
        </w:rPr>
        <w:t>master</w:t>
      </w:r>
      <w:r>
        <w:rPr>
          <w:rFonts w:ascii="Times New Roman" w:hAnsi="Times New Roman" w:cs="Times New Roman"/>
          <w:sz w:val="28"/>
          <w:szCs w:val="28"/>
        </w:rPr>
        <w:t xml:space="preserve">, первым выставившее на линию </w:t>
      </w:r>
      <w:r>
        <w:rPr>
          <w:rFonts w:ascii="Times New Roman" w:hAnsi="Times New Roman" w:cs="Times New Roman"/>
          <w:b/>
          <w:sz w:val="28"/>
          <w:szCs w:val="28"/>
        </w:rPr>
        <w:t>данных</w:t>
      </w:r>
      <w:r>
        <w:rPr>
          <w:rFonts w:ascii="Times New Roman" w:hAnsi="Times New Roman" w:cs="Times New Roman"/>
          <w:sz w:val="28"/>
          <w:szCs w:val="28"/>
        </w:rPr>
        <w:t xml:space="preserve"> «0» при неактивной линии </w:t>
      </w:r>
      <w:r>
        <w:rPr>
          <w:rFonts w:ascii="Times New Roman" w:hAnsi="Times New Roman" w:cs="Times New Roman"/>
          <w:b/>
          <w:sz w:val="28"/>
          <w:szCs w:val="28"/>
        </w:rPr>
        <w:t>синхронизации</w:t>
      </w:r>
      <w:r>
        <w:rPr>
          <w:rFonts w:ascii="Times New Roman" w:hAnsi="Times New Roman" w:cs="Times New Roman"/>
          <w:sz w:val="28"/>
          <w:szCs w:val="28"/>
        </w:rPr>
        <w:t xml:space="preserve"> может начинать обмен. </w:t>
      </w:r>
      <w:r>
        <w:rPr>
          <w:rFonts w:ascii="Times New Roman" w:hAnsi="Times New Roman" w:cs="Times New Roman"/>
          <w:b/>
          <w:sz w:val="28"/>
          <w:szCs w:val="28"/>
        </w:rPr>
        <w:t>Синхронизацию всегда  генерирует ведущее устройство.</w:t>
      </w:r>
      <w:r>
        <w:rPr>
          <w:rFonts w:ascii="Times New Roman" w:hAnsi="Times New Roman" w:cs="Times New Roman"/>
          <w:sz w:val="28"/>
          <w:szCs w:val="28"/>
        </w:rPr>
        <w:t xml:space="preserve"> При низком уровне</w:t>
      </w:r>
      <w:r>
        <w:rPr>
          <w:rFonts w:ascii="Times New Roman" w:hAnsi="Times New Roman" w:cs="Times New Roman"/>
          <w:i/>
          <w:sz w:val="28"/>
          <w:szCs w:val="28"/>
        </w:rPr>
        <w:t xml:space="preserve"> </w:t>
      </w:r>
      <w:r>
        <w:rPr>
          <w:rFonts w:ascii="Times New Roman" w:hAnsi="Times New Roman" w:cs="Times New Roman"/>
          <w:i/>
          <w:sz w:val="28"/>
          <w:szCs w:val="28"/>
          <w:lang w:val="en-US"/>
        </w:rPr>
        <w:t>SCL</w:t>
      </w:r>
      <w:r>
        <w:rPr>
          <w:rFonts w:ascii="Times New Roman" w:hAnsi="Times New Roman" w:cs="Times New Roman"/>
          <w:sz w:val="28"/>
          <w:szCs w:val="28"/>
        </w:rPr>
        <w:t xml:space="preserve"> происходит выбор данных и их передача, при высоком – считывание приемником. Каждый бит информации передается за один такт. Уровень бита данных формируется при низком уровне на линии синхронизации, а считывается при высоком уровне синхроимпульса. Это иллюстрируется на рис. 5.10.  Изменение уровня на линии данных при высоком уровне синхронизации недопустимо, потому что это будет воспринято как прекращение сеанса обмена. Перепад в «1» будет воспринят как прекращение всех обменов (</w:t>
      </w:r>
      <w:r>
        <w:rPr>
          <w:rFonts w:ascii="Times New Roman" w:hAnsi="Times New Roman" w:cs="Times New Roman"/>
          <w:i/>
          <w:sz w:val="28"/>
          <w:szCs w:val="28"/>
          <w:lang w:val="en-US"/>
        </w:rPr>
        <w:t>Stop</w:t>
      </w:r>
      <w:r>
        <w:rPr>
          <w:rFonts w:ascii="Times New Roman" w:hAnsi="Times New Roman" w:cs="Times New Roman"/>
          <w:sz w:val="28"/>
          <w:szCs w:val="28"/>
        </w:rPr>
        <w:t xml:space="preserve">-условие мастера), перепад в «0» будет воспринят как начало нового обращения ведущего к одному из ведомых без закрытия предыдущего сеанса. Запрещенная комбинация отмечена на рис. 5.10 коричневой линией. Формирование </w:t>
      </w:r>
      <w:r>
        <w:rPr>
          <w:rFonts w:ascii="Times New Roman" w:hAnsi="Times New Roman" w:cs="Times New Roman"/>
          <w:i/>
          <w:sz w:val="28"/>
          <w:szCs w:val="28"/>
          <w:lang w:val="en-US"/>
        </w:rPr>
        <w:t>Start</w:t>
      </w:r>
      <w:r>
        <w:rPr>
          <w:rFonts w:ascii="Times New Roman" w:hAnsi="Times New Roman" w:cs="Times New Roman"/>
          <w:i/>
          <w:sz w:val="28"/>
          <w:szCs w:val="28"/>
        </w:rPr>
        <w:t xml:space="preserve">  </w:t>
      </w:r>
      <w:r>
        <w:rPr>
          <w:rFonts w:ascii="Times New Roman" w:hAnsi="Times New Roman" w:cs="Times New Roman"/>
          <w:sz w:val="28"/>
          <w:szCs w:val="28"/>
        </w:rPr>
        <w:t xml:space="preserve">и </w:t>
      </w:r>
      <w:r>
        <w:rPr>
          <w:rFonts w:ascii="Times New Roman" w:hAnsi="Times New Roman" w:cs="Times New Roman"/>
          <w:i/>
          <w:sz w:val="28"/>
          <w:szCs w:val="28"/>
          <w:lang w:val="en-US"/>
        </w:rPr>
        <w:t>Stop</w:t>
      </w:r>
      <w:r>
        <w:rPr>
          <w:rFonts w:ascii="Times New Roman" w:hAnsi="Times New Roman" w:cs="Times New Roman"/>
          <w:sz w:val="28"/>
          <w:szCs w:val="28"/>
        </w:rPr>
        <w:t xml:space="preserve"> условий показано на рис. 5.11.</w:t>
      </w:r>
    </w:p>
    <w:p w14:paraId="0C6789CC">
      <w:pPr>
        <w:spacing w:line="240" w:lineRule="auto"/>
        <w:ind w:firstLine="567"/>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3873500" cy="2259965"/>
            <wp:effectExtent l="0" t="0" r="0" b="698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873500" cy="2259965"/>
                    </a:xfrm>
                    <a:prstGeom prst="rect">
                      <a:avLst/>
                    </a:prstGeom>
                    <a:noFill/>
                    <a:ln>
                      <a:noFill/>
                    </a:ln>
                  </pic:spPr>
                </pic:pic>
              </a:graphicData>
            </a:graphic>
          </wp:inline>
        </w:drawing>
      </w:r>
    </w:p>
    <w:p w14:paraId="7B1E0569">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Рис. 5.10. Интервалы выбора и чтения информации.</w:t>
      </w:r>
    </w:p>
    <w:p w14:paraId="49C29716">
      <w:pPr>
        <w:spacing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943600" cy="267398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943600" cy="2673985"/>
                    </a:xfrm>
                    <a:prstGeom prst="rect">
                      <a:avLst/>
                    </a:prstGeom>
                    <a:noFill/>
                    <a:ln>
                      <a:noFill/>
                    </a:ln>
                  </pic:spPr>
                </pic:pic>
              </a:graphicData>
            </a:graphic>
          </wp:inline>
        </w:drawing>
      </w:r>
    </w:p>
    <w:p w14:paraId="492B1044">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Рис. 5.11. Формирование </w:t>
      </w:r>
      <w:r>
        <w:rPr>
          <w:rFonts w:ascii="Times New Roman" w:hAnsi="Times New Roman" w:cs="Times New Roman"/>
          <w:i/>
          <w:sz w:val="24"/>
          <w:szCs w:val="24"/>
          <w:lang w:val="en-US"/>
        </w:rPr>
        <w:t>Start</w:t>
      </w:r>
      <w:r>
        <w:rPr>
          <w:rFonts w:ascii="Times New Roman" w:hAnsi="Times New Roman" w:cs="Times New Roman"/>
          <w:i/>
          <w:sz w:val="24"/>
          <w:szCs w:val="24"/>
        </w:rPr>
        <w:t xml:space="preserve"> –</w:t>
      </w:r>
      <w:r>
        <w:rPr>
          <w:rFonts w:ascii="Times New Roman" w:hAnsi="Times New Roman" w:cs="Times New Roman"/>
          <w:sz w:val="24"/>
          <w:szCs w:val="24"/>
        </w:rPr>
        <w:t>условия и</w:t>
      </w:r>
      <w:r>
        <w:rPr>
          <w:rFonts w:ascii="Times New Roman" w:hAnsi="Times New Roman" w:cs="Times New Roman"/>
          <w:i/>
          <w:sz w:val="24"/>
          <w:szCs w:val="24"/>
        </w:rPr>
        <w:t xml:space="preserve"> </w:t>
      </w:r>
      <w:r>
        <w:rPr>
          <w:rFonts w:ascii="Times New Roman" w:hAnsi="Times New Roman" w:cs="Times New Roman"/>
          <w:i/>
          <w:sz w:val="24"/>
          <w:szCs w:val="24"/>
          <w:lang w:val="en-US"/>
        </w:rPr>
        <w:t>Stop</w:t>
      </w:r>
      <w:r>
        <w:rPr>
          <w:rFonts w:ascii="Times New Roman" w:hAnsi="Times New Roman" w:cs="Times New Roman"/>
          <w:i/>
          <w:sz w:val="24"/>
          <w:szCs w:val="24"/>
        </w:rPr>
        <w:t>-</w:t>
      </w:r>
      <w:r>
        <w:rPr>
          <w:rFonts w:ascii="Times New Roman" w:hAnsi="Times New Roman" w:cs="Times New Roman"/>
          <w:sz w:val="24"/>
          <w:szCs w:val="24"/>
        </w:rPr>
        <w:t>условия.</w:t>
      </w:r>
    </w:p>
    <w:p w14:paraId="141BE26A">
      <w:pPr>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Первая посылка, пакет-признак, всегда идет от ведущих, она содержит адреса ведомых и направление передачи. Ведущее устройство выставляет адрес ведомого и ждет подтверждения. Адрес ведомого устройства занимает 7 бит, 8-ой бит указывает дальнейшее направление передачи информации, рис. 5.12.</w:t>
      </w:r>
    </w:p>
    <w:p w14:paraId="0CC9AA98">
      <w:pPr>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Далее следует подтверждение. Все устройства системы сравнивают 7 бит после старта со своими адресами, устройство, адрес которого был набран, становится ведомым и выдает сигнал подтверждения низким уровнем, </w:t>
      </w:r>
      <w:r>
        <w:rPr>
          <w:rFonts w:ascii="Times New Roman" w:hAnsi="Times New Roman" w:cs="Times New Roman"/>
          <w:i/>
          <w:sz w:val="28"/>
          <w:szCs w:val="28"/>
          <w:lang w:val="en-US"/>
        </w:rPr>
        <w:t>A</w:t>
      </w:r>
      <w:r>
        <w:rPr>
          <w:rFonts w:ascii="Times New Roman" w:hAnsi="Times New Roman" w:cs="Times New Roman"/>
          <w:i/>
          <w:sz w:val="28"/>
          <w:szCs w:val="28"/>
        </w:rPr>
        <w:t xml:space="preserve"> (</w:t>
      </w:r>
      <w:r>
        <w:rPr>
          <w:rFonts w:ascii="Times New Roman" w:hAnsi="Times New Roman" w:cs="Times New Roman"/>
          <w:i/>
          <w:sz w:val="28"/>
          <w:szCs w:val="28"/>
          <w:lang w:val="en-US"/>
        </w:rPr>
        <w:t>acknowledge</w:t>
      </w:r>
      <w:r>
        <w:rPr>
          <w:rFonts w:ascii="Times New Roman" w:hAnsi="Times New Roman" w:cs="Times New Roman"/>
          <w:i/>
          <w:sz w:val="28"/>
          <w:szCs w:val="28"/>
        </w:rPr>
        <w:t>).</w:t>
      </w:r>
      <w:r>
        <w:rPr>
          <w:rFonts w:ascii="Times New Roman" w:hAnsi="Times New Roman" w:cs="Times New Roman"/>
          <w:sz w:val="28"/>
          <w:szCs w:val="28"/>
        </w:rPr>
        <w:t xml:space="preserve"> После получения сигнала подтверждения ведущее устройство должно придержать линию синхронизации на низком уровне, пока ведомое ее не отпустит. Иначе синхронизация оборвется. Если выбранное устройство не готово к обмену, оно посылает высокий уровень в позиции бита подтверждения, </w:t>
      </w:r>
      <w:r>
        <w:rPr>
          <w:rFonts w:ascii="Times New Roman" w:hAnsi="Times New Roman" w:cs="Times New Roman"/>
          <w:i/>
          <w:sz w:val="28"/>
          <w:szCs w:val="28"/>
          <w:lang w:val="en-US"/>
        </w:rPr>
        <w:t>NA</w:t>
      </w:r>
      <w:r>
        <w:rPr>
          <w:rFonts w:ascii="Times New Roman" w:hAnsi="Times New Roman" w:cs="Times New Roman"/>
          <w:i/>
          <w:sz w:val="28"/>
          <w:szCs w:val="28"/>
        </w:rPr>
        <w:t xml:space="preserve"> (</w:t>
      </w:r>
      <w:r>
        <w:rPr>
          <w:rFonts w:ascii="Times New Roman" w:hAnsi="Times New Roman" w:cs="Times New Roman"/>
          <w:i/>
          <w:sz w:val="28"/>
          <w:szCs w:val="28"/>
          <w:lang w:val="en-US"/>
        </w:rPr>
        <w:t>not</w:t>
      </w:r>
      <w:r>
        <w:rPr>
          <w:rFonts w:ascii="Times New Roman" w:hAnsi="Times New Roman" w:cs="Times New Roman"/>
          <w:i/>
          <w:sz w:val="28"/>
          <w:szCs w:val="28"/>
        </w:rPr>
        <w:t xml:space="preserve"> </w:t>
      </w:r>
      <w:r>
        <w:rPr>
          <w:rFonts w:ascii="Times New Roman" w:hAnsi="Times New Roman" w:cs="Times New Roman"/>
          <w:i/>
          <w:sz w:val="28"/>
          <w:szCs w:val="28"/>
          <w:lang w:val="en-US"/>
        </w:rPr>
        <w:t>acknowledge</w:t>
      </w:r>
      <w:r>
        <w:rPr>
          <w:rFonts w:ascii="Times New Roman" w:hAnsi="Times New Roman" w:cs="Times New Roman"/>
          <w:i/>
          <w:sz w:val="28"/>
          <w:szCs w:val="28"/>
        </w:rPr>
        <w:t>)</w:t>
      </w:r>
      <w:r>
        <w:rPr>
          <w:rFonts w:ascii="Times New Roman" w:hAnsi="Times New Roman" w:cs="Times New Roman"/>
          <w:sz w:val="28"/>
          <w:szCs w:val="28"/>
        </w:rPr>
        <w:t>. Обе эти ситуации показаны на рис. 5.13(а, б).</w:t>
      </w:r>
    </w:p>
    <w:p w14:paraId="2FA23188">
      <w:pPr>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Далее следует пересылка пакетов информации. По окончании передачи ведомый должен передать в позиции подтверждения «1», после чего ведущий отпускает линию.</w:t>
      </w:r>
    </w:p>
    <w:p w14:paraId="7C52FD9A">
      <w:pPr>
        <w:spacing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4086225" cy="13620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086225" cy="1362075"/>
                    </a:xfrm>
                    <a:prstGeom prst="rect">
                      <a:avLst/>
                    </a:prstGeom>
                    <a:noFill/>
                    <a:ln>
                      <a:noFill/>
                    </a:ln>
                  </pic:spPr>
                </pic:pic>
              </a:graphicData>
            </a:graphic>
          </wp:inline>
        </w:drawing>
      </w:r>
    </w:p>
    <w:p w14:paraId="16D7FCED">
      <w:pPr>
        <w:spacing w:line="240" w:lineRule="auto"/>
        <w:jc w:val="both"/>
        <w:rPr>
          <w:rFonts w:ascii="Times New Roman" w:hAnsi="Times New Roman" w:cs="Times New Roman"/>
          <w:sz w:val="24"/>
          <w:szCs w:val="24"/>
          <w:lang w:eastAsia="ru-RU"/>
        </w:rPr>
      </w:pPr>
      <w:r>
        <w:rPr>
          <w:rFonts w:ascii="Times New Roman" w:hAnsi="Times New Roman" w:cs="Times New Roman"/>
          <w:sz w:val="24"/>
          <w:szCs w:val="24"/>
          <w:lang w:eastAsia="ru-RU"/>
        </w:rPr>
        <w:t>Рис. 5.12. Формат пакета-признака.</w:t>
      </w:r>
    </w:p>
    <w:p w14:paraId="770ECCDD">
      <w:pPr>
        <w:spacing w:line="24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762625" cy="4076700"/>
            <wp:effectExtent l="0" t="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762625" cy="4076700"/>
                    </a:xfrm>
                    <a:prstGeom prst="rect">
                      <a:avLst/>
                    </a:prstGeom>
                    <a:noFill/>
                    <a:ln>
                      <a:noFill/>
                    </a:ln>
                  </pic:spPr>
                </pic:pic>
              </a:graphicData>
            </a:graphic>
          </wp:inline>
        </w:drawing>
      </w:r>
    </w:p>
    <w:p w14:paraId="0DD6200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Рис. 5.13. Формат передаваемого пакета а) с подтверждением от ведомого, б) без подтверждения от ведомого. </w:t>
      </w:r>
    </w:p>
    <w:p w14:paraId="6A97ECE2">
      <w:pPr>
        <w:spacing w:line="240" w:lineRule="auto"/>
        <w:jc w:val="both"/>
        <w:rPr>
          <w:rFonts w:ascii="Times New Roman" w:hAnsi="Times New Roman" w:cs="Times New Roman"/>
          <w:sz w:val="28"/>
          <w:szCs w:val="28"/>
        </w:rPr>
      </w:pPr>
    </w:p>
    <w:p w14:paraId="61677E5B">
      <w:pPr>
        <w:spacing w:line="240" w:lineRule="auto"/>
        <w:jc w:val="both"/>
        <w:rPr>
          <w:rFonts w:ascii="Times New Roman" w:hAnsi="Times New Roman" w:cs="Times New Roman"/>
          <w:sz w:val="28"/>
          <w:szCs w:val="28"/>
        </w:rPr>
      </w:pPr>
    </w:p>
    <w:p w14:paraId="5A67443F">
      <w:pPr>
        <w:spacing w:line="240" w:lineRule="auto"/>
        <w:jc w:val="both"/>
        <w:rPr>
          <w:rFonts w:ascii="Times New Roman" w:hAnsi="Times New Roman" w:cs="Times New Roman"/>
          <w:sz w:val="28"/>
          <w:szCs w:val="28"/>
        </w:rPr>
      </w:pPr>
      <w:r>
        <w:rPr>
          <w:rFonts w:ascii="Times New Roman" w:hAnsi="Times New Roman" w:cs="Times New Roman"/>
          <w:sz w:val="28"/>
          <w:szCs w:val="28"/>
        </w:rPr>
        <w:t>Арбитраж.</w:t>
      </w:r>
    </w:p>
    <w:p w14:paraId="46B200E6">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Ведущим становится устройство, первым выставившее низкий уровень на провод данных перед появлением низкого уровня на проводе синхронизации.</w:t>
      </w:r>
    </w:p>
    <w:p w14:paraId="35D9537E">
      <w:pPr>
        <w:autoSpaceDE w:val="0"/>
        <w:autoSpaceDN w:val="0"/>
        <w:adjustRightInd w:val="0"/>
        <w:spacing w:after="0" w:line="24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Синхронизацию задает ведущее  устройство, но ведомое, если оно не имеет достаточного  быстродействия,  может  замедлять обмен данными.</w:t>
      </w:r>
    </w:p>
    <w:p w14:paraId="6D64DDBD">
      <w:pPr>
        <w:autoSpaceDE w:val="0"/>
        <w:autoSpaceDN w:val="0"/>
        <w:adjustRightInd w:val="0"/>
        <w:spacing w:after="0" w:line="240" w:lineRule="auto"/>
        <w:ind w:firstLine="567"/>
        <w:jc w:val="both"/>
        <w:rPr>
          <w:rFonts w:ascii="Times New Roman" w:hAnsi="Times New Roman" w:cs="Times New Roman"/>
          <w:color w:val="000000"/>
          <w:sz w:val="28"/>
          <w:szCs w:val="28"/>
        </w:rPr>
      </w:pPr>
      <w:r>
        <w:rPr>
          <w:rFonts w:ascii="Times New Roman" w:hAnsi="Times New Roman" w:cs="Times New Roman"/>
          <w:sz w:val="28"/>
          <w:szCs w:val="28"/>
        </w:rPr>
        <w:t xml:space="preserve">Таким образом, низкий уровень на проводе  синхронизации появляется от устройства с самой высокой частотой, а высокий уровень появляется, когда его сформирует  устройство с самой низкой частотой обмена. </w:t>
      </w:r>
    </w:p>
    <w:p w14:paraId="519B9B1D">
      <w:pPr>
        <w:autoSpaceDE w:val="0"/>
        <w:autoSpaceDN w:val="0"/>
        <w:adjustRightInd w:val="0"/>
        <w:spacing w:after="0" w:line="240" w:lineRule="auto"/>
        <w:jc w:val="both"/>
        <w:rPr>
          <w:rFonts w:ascii="Times New Roman" w:hAnsi="Times New Roman" w:cs="Times New Roman"/>
          <w:b/>
          <w:i/>
          <w:color w:val="000000"/>
          <w:sz w:val="28"/>
          <w:szCs w:val="28"/>
        </w:rPr>
      </w:pPr>
      <w:r>
        <w:rPr>
          <w:rFonts w:ascii="Times New Roman" w:hAnsi="Times New Roman" w:cs="Times New Roman"/>
          <w:b/>
          <w:sz w:val="28"/>
          <w:szCs w:val="28"/>
        </w:rPr>
        <w:t xml:space="preserve">5.2.3. </w:t>
      </w:r>
      <w:r>
        <w:rPr>
          <w:rFonts w:ascii="Times New Roman" w:hAnsi="Times New Roman" w:cs="Times New Roman"/>
          <w:b/>
          <w:i/>
          <w:sz w:val="28"/>
          <w:szCs w:val="28"/>
        </w:rPr>
        <w:t>Интерфейс 8255</w:t>
      </w:r>
      <w:r>
        <w:rPr>
          <w:rFonts w:ascii="Times New Roman" w:hAnsi="Times New Roman" w:cs="Times New Roman"/>
          <w:b/>
          <w:i/>
          <w:sz w:val="28"/>
          <w:szCs w:val="28"/>
          <w:lang w:val="en-US"/>
        </w:rPr>
        <w:t>A</w:t>
      </w:r>
    </w:p>
    <w:p w14:paraId="599A8053">
      <w:pPr>
        <w:pStyle w:val="15"/>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Схема этого параллельного интерфейса включает три 8-разрядных порта, разделяемых на две группы. При этом каналы порта </w:t>
      </w:r>
      <w:r>
        <w:rPr>
          <w:rFonts w:ascii="Times New Roman" w:hAnsi="Times New Roman" w:cs="Times New Roman"/>
          <w:i/>
          <w:sz w:val="28"/>
          <w:szCs w:val="28"/>
          <w:lang w:val="en-US"/>
        </w:rPr>
        <w:t>C</w:t>
      </w:r>
      <w:r>
        <w:rPr>
          <w:rFonts w:ascii="Times New Roman" w:hAnsi="Times New Roman" w:cs="Times New Roman"/>
          <w:sz w:val="28"/>
          <w:szCs w:val="28"/>
        </w:rPr>
        <w:t xml:space="preserve"> могут работать как в группе, так и автономно, если это необходимо. Структура …….</w:t>
      </w:r>
    </w:p>
    <w:p w14:paraId="1739D35C">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734050" cy="29527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734050" cy="2952750"/>
                    </a:xfrm>
                    <a:prstGeom prst="rect">
                      <a:avLst/>
                    </a:prstGeom>
                    <a:noFill/>
                    <a:ln>
                      <a:noFill/>
                    </a:ln>
                  </pic:spPr>
                </pic:pic>
              </a:graphicData>
            </a:graphic>
          </wp:inline>
        </w:drawing>
      </w:r>
    </w:p>
    <w:p w14:paraId="206E36C8">
      <w:pPr>
        <w:pStyle w:val="15"/>
        <w:spacing w:after="0" w:line="240" w:lineRule="auto"/>
        <w:ind w:left="0"/>
        <w:jc w:val="both"/>
        <w:rPr>
          <w:rFonts w:ascii="Times New Roman" w:hAnsi="Times New Roman" w:cs="Times New Roman"/>
          <w:sz w:val="28"/>
          <w:szCs w:val="28"/>
        </w:rPr>
      </w:pPr>
    </w:p>
    <w:p w14:paraId="3F385FA3">
      <w:pPr>
        <w:pStyle w:val="15"/>
        <w:spacing w:after="0" w:line="240" w:lineRule="auto"/>
        <w:ind w:left="0"/>
        <w:jc w:val="both"/>
        <w:rPr>
          <w:rFonts w:ascii="Times New Roman" w:hAnsi="Times New Roman" w:cs="Times New Roman"/>
          <w:i/>
          <w:sz w:val="24"/>
          <w:szCs w:val="24"/>
        </w:rPr>
      </w:pPr>
      <w:r>
        <w:rPr>
          <w:rFonts w:ascii="Times New Roman" w:hAnsi="Times New Roman" w:cs="Times New Roman"/>
          <w:sz w:val="24"/>
          <w:szCs w:val="24"/>
        </w:rPr>
        <w:t>Рис. 5.14. Структура интерфейса 8255</w:t>
      </w:r>
      <w:r>
        <w:rPr>
          <w:rFonts w:ascii="Times New Roman" w:hAnsi="Times New Roman" w:cs="Times New Roman"/>
          <w:i/>
          <w:sz w:val="24"/>
          <w:szCs w:val="24"/>
          <w:lang w:val="en-US"/>
        </w:rPr>
        <w:t>A</w:t>
      </w:r>
      <w:r>
        <w:rPr>
          <w:rFonts w:ascii="Times New Roman" w:hAnsi="Times New Roman" w:cs="Times New Roman"/>
          <w:i/>
          <w:sz w:val="24"/>
          <w:szCs w:val="24"/>
        </w:rPr>
        <w:t>.</w:t>
      </w:r>
    </w:p>
    <w:p w14:paraId="70B9C6E7">
      <w:pPr>
        <w:pStyle w:val="15"/>
        <w:spacing w:after="0" w:line="240" w:lineRule="auto"/>
        <w:jc w:val="both"/>
        <w:rPr>
          <w:rFonts w:ascii="Times New Roman" w:hAnsi="Times New Roman" w:cs="Times New Roman"/>
          <w:sz w:val="28"/>
          <w:szCs w:val="28"/>
        </w:rPr>
      </w:pPr>
    </w:p>
    <w:p w14:paraId="22109231">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Адресация регистров интерфейса производится по двум младшим адресным линиям. Режимы работы, в зависимости от адресации, состояний линий записи и чтения, а также входа выбора кристалла показаны в табл. 5.1.</w:t>
      </w:r>
    </w:p>
    <w:p w14:paraId="70C52875">
      <w:pPr>
        <w:tabs>
          <w:tab w:val="left" w:pos="5625"/>
        </w:tabs>
        <w:spacing w:line="240" w:lineRule="auto"/>
        <w:jc w:val="both"/>
        <w:rPr>
          <w:rFonts w:ascii="Times New Roman" w:hAnsi="Times New Roman" w:cs="Times New Roman"/>
          <w:sz w:val="24"/>
          <w:szCs w:val="24"/>
        </w:rPr>
      </w:pPr>
      <w:r>
        <w:rPr>
          <w:rFonts w:ascii="Times New Roman" w:hAnsi="Times New Roman" w:cs="Times New Roman"/>
          <w:sz w:val="24"/>
          <w:szCs w:val="24"/>
        </w:rPr>
        <w:t>Таблица 5.1.</w:t>
      </w:r>
    </w:p>
    <w:tbl>
      <w:tblPr>
        <w:tblStyle w:val="13"/>
        <w:tblW w:w="0" w:type="auto"/>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567"/>
        <w:gridCol w:w="709"/>
        <w:gridCol w:w="709"/>
        <w:gridCol w:w="709"/>
        <w:gridCol w:w="567"/>
        <w:gridCol w:w="5670"/>
      </w:tblGrid>
      <w:tr w14:paraId="0EA5475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67" w:type="dxa"/>
          </w:tcPr>
          <w:p w14:paraId="56ADF55B">
            <w:pPr>
              <w:tabs>
                <w:tab w:val="left" w:pos="5625"/>
              </w:tabs>
              <w:spacing w:after="0" w:line="240" w:lineRule="auto"/>
              <w:jc w:val="both"/>
              <w:rPr>
                <w:rFonts w:ascii="Times New Roman" w:hAnsi="Times New Roman" w:cs="Times New Roman"/>
                <w:sz w:val="28"/>
                <w:szCs w:val="28"/>
                <w:lang w:val="en-US"/>
              </w:rPr>
            </w:pPr>
            <w:r>
              <w:rPr>
                <w:rFonts w:ascii="Times New Roman" w:hAnsi="Times New Roman" w:cs="Times New Roman"/>
                <w:i/>
                <w:sz w:val="28"/>
                <w:szCs w:val="28"/>
                <w:lang w:val="en-US"/>
              </w:rPr>
              <w:t>A</w:t>
            </w:r>
            <w:r>
              <w:rPr>
                <w:rFonts w:ascii="Times New Roman" w:hAnsi="Times New Roman" w:cs="Times New Roman"/>
                <w:sz w:val="28"/>
                <w:szCs w:val="28"/>
                <w:lang w:val="en-US"/>
              </w:rPr>
              <w:t>1</w:t>
            </w:r>
          </w:p>
        </w:tc>
        <w:tc>
          <w:tcPr>
            <w:tcW w:w="709" w:type="dxa"/>
          </w:tcPr>
          <w:p w14:paraId="6AAA90C7">
            <w:pPr>
              <w:tabs>
                <w:tab w:val="left" w:pos="5625"/>
              </w:tabs>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i/>
                <w:sz w:val="28"/>
                <w:szCs w:val="28"/>
                <w:lang w:val="en-US"/>
              </w:rPr>
              <w:t>A</w:t>
            </w:r>
            <w:r>
              <w:rPr>
                <w:rFonts w:ascii="Times New Roman" w:hAnsi="Times New Roman" w:cs="Times New Roman"/>
                <w:sz w:val="28"/>
                <w:szCs w:val="28"/>
                <w:lang w:val="en-US"/>
              </w:rPr>
              <w:t>0</w:t>
            </w:r>
          </w:p>
        </w:tc>
        <w:tc>
          <w:tcPr>
            <w:tcW w:w="709" w:type="dxa"/>
          </w:tcPr>
          <w:p w14:paraId="2C8111A3">
            <w:pPr>
              <w:tabs>
                <w:tab w:val="left" w:pos="5625"/>
              </w:tabs>
              <w:spacing w:after="0" w:line="240" w:lineRule="auto"/>
              <w:jc w:val="both"/>
              <w:rPr>
                <w:rFonts w:ascii="Times New Roman" w:hAnsi="Times New Roman" w:cs="Times New Roman"/>
                <w:i/>
                <w:sz w:val="28"/>
                <w:szCs w:val="28"/>
                <w:lang w:val="en-US"/>
              </w:rPr>
            </w:pPr>
            <w:r>
              <w:rPr>
                <w:rFonts w:ascii="Times New Roman" w:hAnsi="Times New Roman" w:cs="Times New Roman"/>
                <w:sz w:val="28"/>
                <w:szCs w:val="28"/>
              </w:rPr>
              <w:t xml:space="preserve"> </w:t>
            </w:r>
            <w:r>
              <w:rPr>
                <w:rFonts w:ascii="Times New Roman" w:hAnsi="Times New Roman" w:cs="Times New Roman"/>
                <w:i/>
                <w:sz w:val="28"/>
                <w:szCs w:val="28"/>
                <w:lang w:val="en-US"/>
              </w:rPr>
              <w:t>RD</w:t>
            </w:r>
          </w:p>
        </w:tc>
        <w:tc>
          <w:tcPr>
            <w:tcW w:w="709" w:type="dxa"/>
          </w:tcPr>
          <w:p w14:paraId="6E8E70E8">
            <w:pPr>
              <w:tabs>
                <w:tab w:val="left" w:pos="5625"/>
              </w:tabs>
              <w:spacing w:after="0" w:line="240" w:lineRule="auto"/>
              <w:jc w:val="both"/>
              <w:rPr>
                <w:rFonts w:ascii="Times New Roman" w:hAnsi="Times New Roman" w:cs="Times New Roman"/>
                <w:i/>
                <w:sz w:val="28"/>
                <w:szCs w:val="28"/>
                <w:lang w:val="en-US"/>
              </w:rPr>
            </w:pPr>
            <w:r>
              <w:rPr>
                <w:rFonts w:ascii="Times New Roman" w:hAnsi="Times New Roman" w:cs="Times New Roman"/>
                <w:i/>
                <w:sz w:val="28"/>
                <w:szCs w:val="28"/>
                <w:lang w:val="en-US"/>
              </w:rPr>
              <w:t>WR</w:t>
            </w:r>
          </w:p>
        </w:tc>
        <w:tc>
          <w:tcPr>
            <w:tcW w:w="567" w:type="dxa"/>
          </w:tcPr>
          <w:p w14:paraId="698E5430">
            <w:pPr>
              <w:tabs>
                <w:tab w:val="left" w:pos="5625"/>
              </w:tabs>
              <w:spacing w:after="0" w:line="240" w:lineRule="auto"/>
              <w:jc w:val="both"/>
              <w:rPr>
                <w:rFonts w:ascii="Times New Roman" w:hAnsi="Times New Roman" w:cs="Times New Roman"/>
                <w:i/>
                <w:sz w:val="28"/>
                <w:szCs w:val="28"/>
                <w:lang w:val="en-US"/>
              </w:rPr>
            </w:pPr>
            <w:r>
              <w:rPr>
                <w:rFonts w:ascii="Times New Roman" w:hAnsi="Times New Roman" w:cs="Times New Roman"/>
                <w:i/>
                <w:sz w:val="28"/>
                <w:szCs w:val="28"/>
                <w:lang w:val="en-US"/>
              </w:rPr>
              <w:t>CS</w:t>
            </w:r>
          </w:p>
        </w:tc>
        <w:tc>
          <w:tcPr>
            <w:tcW w:w="5670" w:type="dxa"/>
          </w:tcPr>
          <w:p w14:paraId="1440A276">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Описание обмена</w:t>
            </w:r>
          </w:p>
        </w:tc>
      </w:tr>
      <w:tr w14:paraId="45AA681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67" w:type="dxa"/>
          </w:tcPr>
          <w:p w14:paraId="75AF5AA0">
            <w:pPr>
              <w:tabs>
                <w:tab w:val="left" w:pos="5625"/>
              </w:tabs>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9" w:type="dxa"/>
          </w:tcPr>
          <w:p w14:paraId="6334B3E5">
            <w:pPr>
              <w:tabs>
                <w:tab w:val="left" w:pos="5625"/>
              </w:tabs>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0</w:t>
            </w:r>
          </w:p>
        </w:tc>
        <w:tc>
          <w:tcPr>
            <w:tcW w:w="709" w:type="dxa"/>
          </w:tcPr>
          <w:p w14:paraId="77E6371F">
            <w:pPr>
              <w:tabs>
                <w:tab w:val="left" w:pos="5625"/>
              </w:tabs>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0</w:t>
            </w:r>
          </w:p>
        </w:tc>
        <w:tc>
          <w:tcPr>
            <w:tcW w:w="709" w:type="dxa"/>
          </w:tcPr>
          <w:p w14:paraId="55DDA5C8">
            <w:pPr>
              <w:tabs>
                <w:tab w:val="left" w:pos="5625"/>
              </w:tabs>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Pr>
          <w:p w14:paraId="332DDDDF">
            <w:pPr>
              <w:tabs>
                <w:tab w:val="left" w:pos="5625"/>
              </w:tabs>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0" w:type="dxa"/>
          </w:tcPr>
          <w:p w14:paraId="01A5834A">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Порт </w:t>
            </w:r>
            <w:r>
              <w:rPr>
                <w:rFonts w:ascii="Times New Roman" w:hAnsi="Times New Roman" w:cs="Times New Roman"/>
                <w:i/>
                <w:sz w:val="28"/>
                <w:szCs w:val="28"/>
                <w:lang w:val="en-US"/>
              </w:rPr>
              <w:t>A</w:t>
            </w:r>
            <w:r>
              <w:rPr>
                <w:rFonts w:ascii="Times New Roman" w:hAnsi="Times New Roman" w:cs="Times New Roman"/>
                <w:sz w:val="28"/>
                <w:szCs w:val="28"/>
              </w:rPr>
              <w:t xml:space="preserve"> выводит на ШД</w:t>
            </w:r>
          </w:p>
        </w:tc>
      </w:tr>
      <w:tr w14:paraId="379655B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67" w:type="dxa"/>
          </w:tcPr>
          <w:p w14:paraId="35688C75">
            <w:pPr>
              <w:tabs>
                <w:tab w:val="left" w:pos="5625"/>
              </w:tabs>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9" w:type="dxa"/>
          </w:tcPr>
          <w:p w14:paraId="06E12FBC">
            <w:pPr>
              <w:tabs>
                <w:tab w:val="left" w:pos="5625"/>
              </w:tabs>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1</w:t>
            </w:r>
          </w:p>
        </w:tc>
        <w:tc>
          <w:tcPr>
            <w:tcW w:w="709" w:type="dxa"/>
          </w:tcPr>
          <w:p w14:paraId="07F100DD">
            <w:pPr>
              <w:tabs>
                <w:tab w:val="left" w:pos="5625"/>
              </w:tabs>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0</w:t>
            </w:r>
          </w:p>
        </w:tc>
        <w:tc>
          <w:tcPr>
            <w:tcW w:w="709" w:type="dxa"/>
          </w:tcPr>
          <w:p w14:paraId="43BACF4A">
            <w:pPr>
              <w:tabs>
                <w:tab w:val="left" w:pos="5625"/>
              </w:tabs>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Pr>
          <w:p w14:paraId="70AF1BC7">
            <w:pPr>
              <w:tabs>
                <w:tab w:val="left" w:pos="5625"/>
              </w:tabs>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0" w:type="dxa"/>
          </w:tcPr>
          <w:p w14:paraId="08C98F97">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Порт </w:t>
            </w:r>
            <w:r>
              <w:rPr>
                <w:rFonts w:ascii="Times New Roman" w:hAnsi="Times New Roman" w:cs="Times New Roman"/>
                <w:i/>
                <w:sz w:val="28"/>
                <w:szCs w:val="28"/>
                <w:lang w:val="en-US"/>
              </w:rPr>
              <w:t>B</w:t>
            </w:r>
            <w:r>
              <w:rPr>
                <w:rFonts w:ascii="Times New Roman" w:hAnsi="Times New Roman" w:cs="Times New Roman"/>
                <w:i/>
                <w:sz w:val="28"/>
                <w:szCs w:val="28"/>
              </w:rPr>
              <w:t xml:space="preserve"> </w:t>
            </w:r>
            <w:r>
              <w:rPr>
                <w:rFonts w:ascii="Times New Roman" w:hAnsi="Times New Roman" w:cs="Times New Roman"/>
                <w:sz w:val="28"/>
                <w:szCs w:val="28"/>
              </w:rPr>
              <w:t>выводит на ШД</w:t>
            </w:r>
          </w:p>
        </w:tc>
      </w:tr>
      <w:tr w14:paraId="5C8EB35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67" w:type="dxa"/>
          </w:tcPr>
          <w:p w14:paraId="1D6340B9">
            <w:pPr>
              <w:tabs>
                <w:tab w:val="left" w:pos="5625"/>
              </w:tabs>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14:paraId="03B6BAA0">
            <w:pPr>
              <w:tabs>
                <w:tab w:val="left" w:pos="5625"/>
              </w:tabs>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0</w:t>
            </w:r>
          </w:p>
        </w:tc>
        <w:tc>
          <w:tcPr>
            <w:tcW w:w="709" w:type="dxa"/>
          </w:tcPr>
          <w:p w14:paraId="14222F32">
            <w:pPr>
              <w:tabs>
                <w:tab w:val="left" w:pos="5625"/>
              </w:tabs>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0</w:t>
            </w:r>
          </w:p>
        </w:tc>
        <w:tc>
          <w:tcPr>
            <w:tcW w:w="709" w:type="dxa"/>
          </w:tcPr>
          <w:p w14:paraId="7E7944F0">
            <w:pPr>
              <w:tabs>
                <w:tab w:val="left" w:pos="5625"/>
              </w:tabs>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Pr>
          <w:p w14:paraId="0D5698BC">
            <w:pPr>
              <w:tabs>
                <w:tab w:val="left" w:pos="5625"/>
              </w:tabs>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0" w:type="dxa"/>
          </w:tcPr>
          <w:p w14:paraId="4E2E2D5A">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Порт </w:t>
            </w:r>
            <w:r>
              <w:rPr>
                <w:rFonts w:ascii="Times New Roman" w:hAnsi="Times New Roman" w:cs="Times New Roman"/>
                <w:i/>
                <w:sz w:val="28"/>
                <w:szCs w:val="28"/>
                <w:lang w:val="en-US"/>
              </w:rPr>
              <w:t>C</w:t>
            </w:r>
            <w:r>
              <w:rPr>
                <w:rFonts w:ascii="Times New Roman" w:hAnsi="Times New Roman" w:cs="Times New Roman"/>
                <w:sz w:val="28"/>
                <w:szCs w:val="28"/>
              </w:rPr>
              <w:t xml:space="preserve"> выводит на ШД</w:t>
            </w:r>
          </w:p>
        </w:tc>
      </w:tr>
      <w:tr w14:paraId="26C15DA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67" w:type="dxa"/>
          </w:tcPr>
          <w:p w14:paraId="698385D8">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0</w:t>
            </w:r>
          </w:p>
        </w:tc>
        <w:tc>
          <w:tcPr>
            <w:tcW w:w="709" w:type="dxa"/>
          </w:tcPr>
          <w:p w14:paraId="75B29CDC">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0</w:t>
            </w:r>
          </w:p>
        </w:tc>
        <w:tc>
          <w:tcPr>
            <w:tcW w:w="709" w:type="dxa"/>
          </w:tcPr>
          <w:p w14:paraId="6038AB9E">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1</w:t>
            </w:r>
          </w:p>
        </w:tc>
        <w:tc>
          <w:tcPr>
            <w:tcW w:w="709" w:type="dxa"/>
          </w:tcPr>
          <w:p w14:paraId="791CA470">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0</w:t>
            </w:r>
          </w:p>
        </w:tc>
        <w:tc>
          <w:tcPr>
            <w:tcW w:w="567" w:type="dxa"/>
          </w:tcPr>
          <w:p w14:paraId="5ADD46EF">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0</w:t>
            </w:r>
          </w:p>
        </w:tc>
        <w:tc>
          <w:tcPr>
            <w:tcW w:w="5670" w:type="dxa"/>
          </w:tcPr>
          <w:p w14:paraId="75F72E8A">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 ШД ввод в порт </w:t>
            </w:r>
            <w:r>
              <w:rPr>
                <w:rFonts w:ascii="Times New Roman" w:hAnsi="Times New Roman" w:cs="Times New Roman"/>
                <w:i/>
                <w:sz w:val="28"/>
                <w:szCs w:val="28"/>
                <w:lang w:val="en-US"/>
              </w:rPr>
              <w:t>A</w:t>
            </w:r>
          </w:p>
        </w:tc>
      </w:tr>
      <w:tr w14:paraId="047A549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67" w:type="dxa"/>
          </w:tcPr>
          <w:p w14:paraId="63333492">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0</w:t>
            </w:r>
          </w:p>
        </w:tc>
        <w:tc>
          <w:tcPr>
            <w:tcW w:w="709" w:type="dxa"/>
          </w:tcPr>
          <w:p w14:paraId="3E74C1DF">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1</w:t>
            </w:r>
          </w:p>
        </w:tc>
        <w:tc>
          <w:tcPr>
            <w:tcW w:w="709" w:type="dxa"/>
          </w:tcPr>
          <w:p w14:paraId="203E5304">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1</w:t>
            </w:r>
          </w:p>
        </w:tc>
        <w:tc>
          <w:tcPr>
            <w:tcW w:w="709" w:type="dxa"/>
          </w:tcPr>
          <w:p w14:paraId="1203937A">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0</w:t>
            </w:r>
          </w:p>
        </w:tc>
        <w:tc>
          <w:tcPr>
            <w:tcW w:w="567" w:type="dxa"/>
          </w:tcPr>
          <w:p w14:paraId="2E3D6CB0">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0</w:t>
            </w:r>
          </w:p>
        </w:tc>
        <w:tc>
          <w:tcPr>
            <w:tcW w:w="5670" w:type="dxa"/>
          </w:tcPr>
          <w:p w14:paraId="057F6CB7">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 ШД ввод в порт </w:t>
            </w:r>
            <w:r>
              <w:rPr>
                <w:rFonts w:ascii="Times New Roman" w:hAnsi="Times New Roman" w:cs="Times New Roman"/>
                <w:i/>
                <w:sz w:val="28"/>
                <w:szCs w:val="28"/>
                <w:lang w:val="en-US"/>
              </w:rPr>
              <w:t>B</w:t>
            </w:r>
          </w:p>
        </w:tc>
      </w:tr>
      <w:tr w14:paraId="75DA210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67" w:type="dxa"/>
          </w:tcPr>
          <w:p w14:paraId="640CE459">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709" w:type="dxa"/>
          </w:tcPr>
          <w:p w14:paraId="5DA117F3">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0</w:t>
            </w:r>
          </w:p>
        </w:tc>
        <w:tc>
          <w:tcPr>
            <w:tcW w:w="709" w:type="dxa"/>
          </w:tcPr>
          <w:p w14:paraId="0820BB85">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1</w:t>
            </w:r>
          </w:p>
        </w:tc>
        <w:tc>
          <w:tcPr>
            <w:tcW w:w="709" w:type="dxa"/>
          </w:tcPr>
          <w:p w14:paraId="6AC6828E">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0</w:t>
            </w:r>
          </w:p>
        </w:tc>
        <w:tc>
          <w:tcPr>
            <w:tcW w:w="567" w:type="dxa"/>
          </w:tcPr>
          <w:p w14:paraId="5C8B65FD">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0</w:t>
            </w:r>
          </w:p>
        </w:tc>
        <w:tc>
          <w:tcPr>
            <w:tcW w:w="5670" w:type="dxa"/>
          </w:tcPr>
          <w:p w14:paraId="6AD48408">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 ШД ввод в порт </w:t>
            </w:r>
            <w:r>
              <w:rPr>
                <w:rFonts w:ascii="Times New Roman" w:hAnsi="Times New Roman" w:cs="Times New Roman"/>
                <w:i/>
                <w:sz w:val="28"/>
                <w:szCs w:val="28"/>
                <w:lang w:val="en-US"/>
              </w:rPr>
              <w:t>C</w:t>
            </w:r>
          </w:p>
        </w:tc>
      </w:tr>
      <w:tr w14:paraId="4DC77D0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10" w:hRule="atLeast"/>
        </w:trPr>
        <w:tc>
          <w:tcPr>
            <w:tcW w:w="567" w:type="dxa"/>
          </w:tcPr>
          <w:p w14:paraId="4C325978">
            <w:pPr>
              <w:tabs>
                <w:tab w:val="left" w:pos="5625"/>
              </w:tabs>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14:paraId="429F2C88">
            <w:pPr>
              <w:tabs>
                <w:tab w:val="left" w:pos="5625"/>
              </w:tabs>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1</w:t>
            </w:r>
          </w:p>
        </w:tc>
        <w:tc>
          <w:tcPr>
            <w:tcW w:w="709" w:type="dxa"/>
          </w:tcPr>
          <w:p w14:paraId="6F7C325F">
            <w:pPr>
              <w:tabs>
                <w:tab w:val="left" w:pos="5625"/>
              </w:tabs>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1</w:t>
            </w:r>
          </w:p>
        </w:tc>
        <w:tc>
          <w:tcPr>
            <w:tcW w:w="709" w:type="dxa"/>
          </w:tcPr>
          <w:p w14:paraId="0AA565F8">
            <w:pPr>
              <w:tabs>
                <w:tab w:val="left" w:pos="5625"/>
              </w:tabs>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Pr>
          <w:p w14:paraId="06458D86">
            <w:pPr>
              <w:tabs>
                <w:tab w:val="left" w:pos="5625"/>
              </w:tabs>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0" w:type="dxa"/>
          </w:tcPr>
          <w:p w14:paraId="35530A86">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C</w:t>
            </w:r>
            <w:r>
              <w:rPr>
                <w:rFonts w:ascii="Times New Roman" w:hAnsi="Times New Roman" w:cs="Times New Roman"/>
                <w:sz w:val="28"/>
                <w:szCs w:val="28"/>
              </w:rPr>
              <w:t xml:space="preserve"> ШД ввод в регистр управления при </w:t>
            </w:r>
            <w:r>
              <w:rPr>
                <w:rFonts w:ascii="Times New Roman" w:hAnsi="Times New Roman" w:cs="Times New Roman"/>
                <w:i/>
                <w:sz w:val="28"/>
                <w:szCs w:val="28"/>
                <w:lang w:val="en-US"/>
              </w:rPr>
              <w:t>D</w:t>
            </w:r>
            <w:r>
              <w:rPr>
                <w:rFonts w:ascii="Times New Roman" w:hAnsi="Times New Roman" w:cs="Times New Roman"/>
                <w:sz w:val="28"/>
                <w:szCs w:val="28"/>
              </w:rPr>
              <w:t xml:space="preserve">7=1, при </w:t>
            </w:r>
            <w:r>
              <w:rPr>
                <w:rFonts w:ascii="Times New Roman" w:hAnsi="Times New Roman" w:cs="Times New Roman"/>
                <w:i/>
                <w:sz w:val="28"/>
                <w:szCs w:val="28"/>
                <w:lang w:val="en-US"/>
              </w:rPr>
              <w:t>D</w:t>
            </w:r>
            <w:r>
              <w:rPr>
                <w:rFonts w:ascii="Times New Roman" w:hAnsi="Times New Roman" w:cs="Times New Roman"/>
                <w:sz w:val="28"/>
                <w:szCs w:val="28"/>
              </w:rPr>
              <w:t>7=0 по ШД идут уровни установки или сброса</w:t>
            </w:r>
          </w:p>
        </w:tc>
      </w:tr>
      <w:tr w14:paraId="2B202A8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67" w:type="dxa"/>
          </w:tcPr>
          <w:p w14:paraId="7914B19C">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Х</w:t>
            </w:r>
          </w:p>
        </w:tc>
        <w:tc>
          <w:tcPr>
            <w:tcW w:w="709" w:type="dxa"/>
          </w:tcPr>
          <w:p w14:paraId="29EEAABB">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Х</w:t>
            </w:r>
          </w:p>
        </w:tc>
        <w:tc>
          <w:tcPr>
            <w:tcW w:w="709" w:type="dxa"/>
          </w:tcPr>
          <w:p w14:paraId="4418818E">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Х</w:t>
            </w:r>
          </w:p>
        </w:tc>
        <w:tc>
          <w:tcPr>
            <w:tcW w:w="709" w:type="dxa"/>
          </w:tcPr>
          <w:p w14:paraId="7B2EF235">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Х</w:t>
            </w:r>
          </w:p>
        </w:tc>
        <w:tc>
          <w:tcPr>
            <w:tcW w:w="567" w:type="dxa"/>
          </w:tcPr>
          <w:p w14:paraId="530EE259">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5670" w:type="dxa"/>
          </w:tcPr>
          <w:p w14:paraId="7D0E5D59">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Линии ШД рассоединены со схемой</w:t>
            </w:r>
          </w:p>
        </w:tc>
      </w:tr>
      <w:tr w14:paraId="048A90B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67" w:type="dxa"/>
          </w:tcPr>
          <w:p w14:paraId="0C0D2995">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709" w:type="dxa"/>
          </w:tcPr>
          <w:p w14:paraId="7001021B">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709" w:type="dxa"/>
          </w:tcPr>
          <w:p w14:paraId="71BAC2DC">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0</w:t>
            </w:r>
          </w:p>
        </w:tc>
        <w:tc>
          <w:tcPr>
            <w:tcW w:w="709" w:type="dxa"/>
          </w:tcPr>
          <w:p w14:paraId="24D27845">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567" w:type="dxa"/>
          </w:tcPr>
          <w:p w14:paraId="395CBCC5">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0</w:t>
            </w:r>
          </w:p>
        </w:tc>
        <w:tc>
          <w:tcPr>
            <w:tcW w:w="5670" w:type="dxa"/>
          </w:tcPr>
          <w:p w14:paraId="35C292E8">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Запрещенная комбинация</w:t>
            </w:r>
          </w:p>
        </w:tc>
      </w:tr>
      <w:tr w14:paraId="0E96C8F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67" w:type="dxa"/>
          </w:tcPr>
          <w:p w14:paraId="52DFA748">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Х</w:t>
            </w:r>
          </w:p>
        </w:tc>
        <w:tc>
          <w:tcPr>
            <w:tcW w:w="709" w:type="dxa"/>
          </w:tcPr>
          <w:p w14:paraId="69216253">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Х</w:t>
            </w:r>
          </w:p>
        </w:tc>
        <w:tc>
          <w:tcPr>
            <w:tcW w:w="709" w:type="dxa"/>
          </w:tcPr>
          <w:p w14:paraId="40C5FCF1">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709" w:type="dxa"/>
          </w:tcPr>
          <w:p w14:paraId="06858DE2">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567" w:type="dxa"/>
          </w:tcPr>
          <w:p w14:paraId="4CA0D2E5">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0</w:t>
            </w:r>
          </w:p>
        </w:tc>
        <w:tc>
          <w:tcPr>
            <w:tcW w:w="5670" w:type="dxa"/>
          </w:tcPr>
          <w:p w14:paraId="50C77315">
            <w:pPr>
              <w:tabs>
                <w:tab w:val="left" w:pos="5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Линии ШД рассоединены со схемой</w:t>
            </w:r>
          </w:p>
        </w:tc>
      </w:tr>
    </w:tbl>
    <w:p w14:paraId="49A796FF">
      <w:pPr>
        <w:tabs>
          <w:tab w:val="left" w:pos="5625"/>
        </w:tabs>
        <w:spacing w:line="240" w:lineRule="auto"/>
        <w:jc w:val="both"/>
        <w:rPr>
          <w:rFonts w:ascii="Times New Roman" w:hAnsi="Times New Roman" w:cs="Times New Roman"/>
          <w:sz w:val="28"/>
          <w:szCs w:val="28"/>
        </w:rPr>
      </w:pPr>
    </w:p>
    <w:p w14:paraId="3D589F7C">
      <w:pPr>
        <w:pStyle w:val="15"/>
        <w:spacing w:after="0" w:line="240" w:lineRule="auto"/>
        <w:jc w:val="both"/>
        <w:rPr>
          <w:rFonts w:ascii="Times New Roman" w:hAnsi="Times New Roman" w:cs="Times New Roman"/>
          <w:sz w:val="28"/>
          <w:szCs w:val="28"/>
        </w:rPr>
      </w:pPr>
    </w:p>
    <w:p w14:paraId="0BEB32A4">
      <w:pPr>
        <w:pStyle w:val="15"/>
        <w:spacing w:after="0" w:line="240" w:lineRule="auto"/>
        <w:jc w:val="both"/>
        <w:rPr>
          <w:rFonts w:ascii="Times New Roman" w:hAnsi="Times New Roman" w:cs="Times New Roman"/>
          <w:sz w:val="28"/>
          <w:szCs w:val="28"/>
        </w:rPr>
      </w:pPr>
    </w:p>
    <w:p w14:paraId="590261D8">
      <w:pPr>
        <w:pStyle w:val="15"/>
        <w:spacing w:after="0" w:line="240" w:lineRule="auto"/>
        <w:jc w:val="both"/>
        <w:rPr>
          <w:rFonts w:ascii="Times New Roman" w:hAnsi="Times New Roman" w:cs="Times New Roman"/>
          <w:sz w:val="28"/>
          <w:szCs w:val="28"/>
        </w:rPr>
      </w:pPr>
    </w:p>
    <w:p w14:paraId="4B707203">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 xml:space="preserve">Схема может работать в двух режимах по каналам </w:t>
      </w:r>
      <w:r>
        <w:rPr>
          <w:rFonts w:ascii="Times New Roman" w:hAnsi="Times New Roman" w:cs="Times New Roman"/>
          <w:i/>
          <w:sz w:val="28"/>
          <w:szCs w:val="28"/>
          <w:lang w:val="en-US"/>
        </w:rPr>
        <w:t>A</w:t>
      </w:r>
      <w:r>
        <w:rPr>
          <w:rFonts w:ascii="Times New Roman" w:hAnsi="Times New Roman" w:cs="Times New Roman"/>
          <w:i/>
          <w:sz w:val="28"/>
          <w:szCs w:val="28"/>
        </w:rPr>
        <w:t xml:space="preserve"> </w:t>
      </w:r>
      <w:r>
        <w:rPr>
          <w:rFonts w:ascii="Times New Roman" w:hAnsi="Times New Roman" w:cs="Times New Roman"/>
          <w:sz w:val="28"/>
          <w:szCs w:val="28"/>
        </w:rPr>
        <w:t xml:space="preserve">и </w:t>
      </w:r>
      <w:r>
        <w:rPr>
          <w:rFonts w:ascii="Times New Roman" w:hAnsi="Times New Roman" w:cs="Times New Roman"/>
          <w:i/>
          <w:sz w:val="28"/>
          <w:szCs w:val="28"/>
          <w:lang w:val="en-US"/>
        </w:rPr>
        <w:t>B</w:t>
      </w:r>
      <w:r>
        <w:rPr>
          <w:rFonts w:ascii="Times New Roman" w:hAnsi="Times New Roman" w:cs="Times New Roman"/>
          <w:sz w:val="28"/>
          <w:szCs w:val="28"/>
        </w:rPr>
        <w:t xml:space="preserve">, 0-м и 1-м. Дополнительно канал </w:t>
      </w:r>
      <w:r>
        <w:rPr>
          <w:rFonts w:ascii="Times New Roman" w:hAnsi="Times New Roman" w:cs="Times New Roman"/>
          <w:i/>
          <w:sz w:val="28"/>
          <w:szCs w:val="28"/>
          <w:lang w:val="en-US"/>
        </w:rPr>
        <w:t>A</w:t>
      </w:r>
      <w:r>
        <w:rPr>
          <w:rFonts w:ascii="Times New Roman" w:hAnsi="Times New Roman" w:cs="Times New Roman"/>
          <w:sz w:val="28"/>
          <w:szCs w:val="28"/>
        </w:rPr>
        <w:t xml:space="preserve"> может работать и в дуплексном режиме – 2-м.</w:t>
      </w:r>
    </w:p>
    <w:p w14:paraId="33D2AF10">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Формат управляющего слова в регистре состояния показан на рис. 5.15.</w:t>
      </w:r>
    </w:p>
    <w:p w14:paraId="3492C7B7">
      <w:pPr>
        <w:pStyle w:val="15"/>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753100" cy="319087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753100" cy="3190875"/>
                    </a:xfrm>
                    <a:prstGeom prst="rect">
                      <a:avLst/>
                    </a:prstGeom>
                    <a:noFill/>
                    <a:ln>
                      <a:noFill/>
                    </a:ln>
                  </pic:spPr>
                </pic:pic>
              </a:graphicData>
            </a:graphic>
          </wp:inline>
        </w:drawing>
      </w:r>
    </w:p>
    <w:p w14:paraId="7E047538">
      <w:pPr>
        <w:pStyle w:val="15"/>
        <w:spacing w:after="0" w:line="240" w:lineRule="auto"/>
        <w:ind w:left="142"/>
        <w:jc w:val="both"/>
        <w:rPr>
          <w:rFonts w:ascii="Times New Roman" w:hAnsi="Times New Roman" w:cs="Times New Roman"/>
          <w:sz w:val="24"/>
          <w:szCs w:val="24"/>
        </w:rPr>
      </w:pPr>
      <w:r>
        <w:rPr>
          <w:rFonts w:ascii="Times New Roman" w:hAnsi="Times New Roman" w:cs="Times New Roman"/>
          <w:sz w:val="24"/>
          <w:szCs w:val="24"/>
        </w:rPr>
        <w:t>Рис. 5.15. Формат управляющего слова в регистре состояния 8255</w:t>
      </w:r>
      <w:r>
        <w:rPr>
          <w:rFonts w:ascii="Times New Roman" w:hAnsi="Times New Roman" w:cs="Times New Roman"/>
          <w:i/>
          <w:sz w:val="24"/>
          <w:szCs w:val="24"/>
          <w:lang w:val="en-US"/>
        </w:rPr>
        <w:t>A</w:t>
      </w:r>
      <w:r>
        <w:rPr>
          <w:rFonts w:ascii="Times New Roman" w:hAnsi="Times New Roman" w:cs="Times New Roman"/>
          <w:i/>
          <w:sz w:val="24"/>
          <w:szCs w:val="24"/>
        </w:rPr>
        <w:t>.</w:t>
      </w:r>
    </w:p>
    <w:p w14:paraId="0C11D8F6">
      <w:pPr>
        <w:pStyle w:val="15"/>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Режим 0.</w:t>
      </w:r>
    </w:p>
    <w:p w14:paraId="23BD1356">
      <w:pPr>
        <w:pStyle w:val="15"/>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Нетактируемый ввод-вывод.</w:t>
      </w:r>
    </w:p>
    <w:p w14:paraId="279B8609">
      <w:pPr>
        <w:pStyle w:val="15"/>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В этом режиме все каналы могут быть использованы для ввода или для вывода данных. Управляющие биты по каналу</w:t>
      </w:r>
      <w:r>
        <w:rPr>
          <w:rFonts w:ascii="Times New Roman" w:hAnsi="Times New Roman" w:cs="Times New Roman"/>
          <w:i/>
          <w:sz w:val="28"/>
          <w:szCs w:val="28"/>
        </w:rPr>
        <w:t xml:space="preserve"> </w:t>
      </w:r>
      <w:r>
        <w:rPr>
          <w:rFonts w:ascii="Times New Roman" w:hAnsi="Times New Roman" w:cs="Times New Roman"/>
          <w:i/>
          <w:sz w:val="28"/>
          <w:szCs w:val="28"/>
          <w:lang w:val="en-US"/>
        </w:rPr>
        <w:t>C</w:t>
      </w:r>
      <w:r>
        <w:rPr>
          <w:rFonts w:ascii="Times New Roman" w:hAnsi="Times New Roman" w:cs="Times New Roman"/>
          <w:sz w:val="28"/>
          <w:szCs w:val="28"/>
        </w:rPr>
        <w:t xml:space="preserve"> не передаются. Порт </w:t>
      </w:r>
      <w:r>
        <w:rPr>
          <w:rFonts w:ascii="Times New Roman" w:hAnsi="Times New Roman" w:cs="Times New Roman"/>
          <w:i/>
          <w:sz w:val="28"/>
          <w:szCs w:val="28"/>
          <w:lang w:val="en-US"/>
        </w:rPr>
        <w:t>C</w:t>
      </w:r>
      <w:r>
        <w:rPr>
          <w:rFonts w:ascii="Times New Roman" w:hAnsi="Times New Roman" w:cs="Times New Roman"/>
          <w:i/>
          <w:sz w:val="28"/>
          <w:szCs w:val="28"/>
        </w:rPr>
        <w:t xml:space="preserve"> </w:t>
      </w:r>
      <w:r>
        <w:rPr>
          <w:rFonts w:ascii="Times New Roman" w:hAnsi="Times New Roman" w:cs="Times New Roman"/>
          <w:sz w:val="28"/>
          <w:szCs w:val="28"/>
        </w:rPr>
        <w:t>работает как две 4-битовые группы. Направление обмена для каналов задается управляющим словом.</w:t>
      </w:r>
    </w:p>
    <w:p w14:paraId="1471DF2A">
      <w:pPr>
        <w:pStyle w:val="15"/>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 xml:space="preserve"> Режим 1.</w:t>
      </w:r>
    </w:p>
    <w:p w14:paraId="6F8B0434">
      <w:pPr>
        <w:pStyle w:val="1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 xml:space="preserve">В данном режиме при вводе с порта </w:t>
      </w:r>
      <w:r>
        <w:rPr>
          <w:rFonts w:ascii="Times New Roman" w:hAnsi="Times New Roman" w:cs="Times New Roman"/>
          <w:sz w:val="28"/>
          <w:szCs w:val="28"/>
          <w:lang w:val="en-US"/>
        </w:rPr>
        <w:t>A</w:t>
      </w:r>
      <w:r>
        <w:rPr>
          <w:rFonts w:ascii="Times New Roman" w:hAnsi="Times New Roman" w:cs="Times New Roman"/>
          <w:sz w:val="28"/>
          <w:szCs w:val="28"/>
        </w:rPr>
        <w:t xml:space="preserve"> для ввода или вывода в канале </w:t>
      </w:r>
      <w:r>
        <w:rPr>
          <w:rFonts w:ascii="Times New Roman" w:hAnsi="Times New Roman" w:cs="Times New Roman"/>
          <w:sz w:val="28"/>
          <w:szCs w:val="28"/>
          <w:lang w:val="en-US"/>
        </w:rPr>
        <w:t>C</w:t>
      </w:r>
      <w:r>
        <w:rPr>
          <w:rFonts w:ascii="Times New Roman" w:hAnsi="Times New Roman" w:cs="Times New Roman"/>
          <w:sz w:val="28"/>
          <w:szCs w:val="28"/>
        </w:rPr>
        <w:t xml:space="preserve"> доступны только два бита: </w:t>
      </w:r>
      <w:r>
        <w:rPr>
          <w:rFonts w:ascii="Times New Roman" w:hAnsi="Times New Roman" w:cs="Times New Roman"/>
          <w:i/>
          <w:sz w:val="28"/>
          <w:szCs w:val="28"/>
          <w:lang w:val="en-US"/>
        </w:rPr>
        <w:t>PC</w:t>
      </w:r>
      <w:r>
        <w:rPr>
          <w:rFonts w:ascii="Times New Roman" w:hAnsi="Times New Roman" w:cs="Times New Roman"/>
          <w:sz w:val="28"/>
          <w:szCs w:val="28"/>
        </w:rPr>
        <w:t xml:space="preserve">7 и </w:t>
      </w:r>
      <w:r>
        <w:rPr>
          <w:rFonts w:ascii="Times New Roman" w:hAnsi="Times New Roman" w:cs="Times New Roman"/>
          <w:i/>
          <w:sz w:val="28"/>
          <w:szCs w:val="28"/>
          <w:lang w:val="en-US"/>
        </w:rPr>
        <w:t>PC</w:t>
      </w:r>
      <w:r>
        <w:rPr>
          <w:rFonts w:ascii="Times New Roman" w:hAnsi="Times New Roman" w:cs="Times New Roman"/>
          <w:sz w:val="28"/>
          <w:szCs w:val="28"/>
        </w:rPr>
        <w:t xml:space="preserve">6. Остальные биты поддерживают обмен по каналам </w:t>
      </w:r>
      <w:r>
        <w:rPr>
          <w:rFonts w:ascii="Times New Roman" w:hAnsi="Times New Roman" w:cs="Times New Roman"/>
          <w:i/>
          <w:sz w:val="28"/>
          <w:szCs w:val="28"/>
          <w:lang w:val="en-US"/>
        </w:rPr>
        <w:t>A</w:t>
      </w:r>
      <w:r>
        <w:rPr>
          <w:rFonts w:ascii="Times New Roman" w:hAnsi="Times New Roman" w:cs="Times New Roman"/>
          <w:sz w:val="28"/>
          <w:szCs w:val="28"/>
        </w:rPr>
        <w:t xml:space="preserve"> или</w:t>
      </w:r>
      <w:r>
        <w:rPr>
          <w:rFonts w:ascii="Times New Roman" w:hAnsi="Times New Roman" w:cs="Times New Roman"/>
          <w:i/>
          <w:sz w:val="28"/>
          <w:szCs w:val="28"/>
        </w:rPr>
        <w:t xml:space="preserve"> </w:t>
      </w:r>
      <w:r>
        <w:rPr>
          <w:rFonts w:ascii="Times New Roman" w:hAnsi="Times New Roman" w:cs="Times New Roman"/>
          <w:i/>
          <w:sz w:val="28"/>
          <w:szCs w:val="28"/>
          <w:lang w:val="en-US"/>
        </w:rPr>
        <w:t>B</w:t>
      </w:r>
      <w:r>
        <w:rPr>
          <w:rFonts w:ascii="Times New Roman" w:hAnsi="Times New Roman" w:cs="Times New Roman"/>
          <w:sz w:val="28"/>
          <w:szCs w:val="28"/>
        </w:rPr>
        <w:t>.</w:t>
      </w:r>
    </w:p>
    <w:p w14:paraId="432D36B3">
      <w:pPr>
        <w:pStyle w:val="15"/>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Для канала</w:t>
      </w:r>
      <w:r>
        <w:rPr>
          <w:rFonts w:ascii="Times New Roman" w:hAnsi="Times New Roman" w:cs="Times New Roman"/>
          <w:i/>
          <w:sz w:val="28"/>
          <w:szCs w:val="28"/>
        </w:rPr>
        <w:t xml:space="preserve"> </w:t>
      </w:r>
      <w:r>
        <w:rPr>
          <w:rFonts w:ascii="Times New Roman" w:hAnsi="Times New Roman" w:cs="Times New Roman"/>
          <w:i/>
          <w:sz w:val="28"/>
          <w:szCs w:val="28"/>
          <w:lang w:val="en-US"/>
        </w:rPr>
        <w:t>A</w:t>
      </w:r>
      <w:r>
        <w:rPr>
          <w:rFonts w:ascii="Times New Roman" w:hAnsi="Times New Roman" w:cs="Times New Roman"/>
          <w:sz w:val="28"/>
          <w:szCs w:val="28"/>
        </w:rPr>
        <w:t>:</w:t>
      </w:r>
    </w:p>
    <w:p w14:paraId="38985BF3">
      <w:pPr>
        <w:pStyle w:val="15"/>
        <w:spacing w:after="0" w:line="240" w:lineRule="auto"/>
        <w:ind w:left="0"/>
        <w:jc w:val="both"/>
        <w:rPr>
          <w:rFonts w:ascii="Times New Roman" w:hAnsi="Times New Roman" w:cs="Times New Roman"/>
          <w:sz w:val="28"/>
          <w:szCs w:val="28"/>
        </w:rPr>
      </w:pPr>
      <w:r>
        <w:rPr>
          <w:rFonts w:ascii="Times New Roman" w:hAnsi="Times New Roman" w:cs="Times New Roman"/>
          <w:i/>
          <w:sz w:val="28"/>
          <w:szCs w:val="28"/>
          <w:lang w:val="en-US"/>
        </w:rPr>
        <w:t>PC</w:t>
      </w:r>
      <w:r>
        <w:rPr>
          <w:rFonts w:ascii="Times New Roman" w:hAnsi="Times New Roman" w:cs="Times New Roman"/>
          <w:sz w:val="28"/>
          <w:szCs w:val="28"/>
        </w:rPr>
        <w:t xml:space="preserve">5 при уровне 1 указывает на заполненность входного буфера. Прием следующего байта будет возможен лишь при </w:t>
      </w:r>
      <w:r>
        <w:rPr>
          <w:rFonts w:ascii="Times New Roman" w:hAnsi="Times New Roman" w:cs="Times New Roman"/>
          <w:i/>
          <w:sz w:val="28"/>
          <w:szCs w:val="28"/>
          <w:lang w:val="en-US"/>
        </w:rPr>
        <w:t>PC</w:t>
      </w:r>
      <w:r>
        <w:rPr>
          <w:rFonts w:ascii="Times New Roman" w:hAnsi="Times New Roman" w:cs="Times New Roman"/>
          <w:sz w:val="28"/>
          <w:szCs w:val="28"/>
        </w:rPr>
        <w:t>5=0. (</w:t>
      </w:r>
      <w:r>
        <w:rPr>
          <w:rFonts w:ascii="Times New Roman" w:hAnsi="Times New Roman" w:cs="Times New Roman"/>
          <w:i/>
          <w:sz w:val="28"/>
          <w:szCs w:val="28"/>
          <w:lang w:val="en-US"/>
        </w:rPr>
        <w:t>IBF</w:t>
      </w:r>
      <w:r>
        <w:rPr>
          <w:rFonts w:ascii="Times New Roman" w:hAnsi="Times New Roman" w:cs="Times New Roman"/>
          <w:i/>
          <w:sz w:val="28"/>
          <w:szCs w:val="28"/>
          <w:vertAlign w:val="subscript"/>
          <w:lang w:val="en-US"/>
        </w:rPr>
        <w:t>A</w:t>
      </w:r>
      <w:r>
        <w:rPr>
          <w:rFonts w:ascii="Times New Roman" w:hAnsi="Times New Roman" w:cs="Times New Roman"/>
          <w:sz w:val="28"/>
          <w:szCs w:val="28"/>
        </w:rPr>
        <w:t>)</w:t>
      </w:r>
    </w:p>
    <w:p w14:paraId="480C5AD5">
      <w:pPr>
        <w:pStyle w:val="15"/>
        <w:spacing w:after="0" w:line="240" w:lineRule="auto"/>
        <w:ind w:left="0"/>
        <w:jc w:val="both"/>
        <w:rPr>
          <w:rFonts w:ascii="Times New Roman" w:hAnsi="Times New Roman" w:cs="Times New Roman"/>
          <w:sz w:val="28"/>
          <w:szCs w:val="28"/>
        </w:rPr>
      </w:pPr>
      <w:r>
        <w:rPr>
          <w:rFonts w:ascii="Times New Roman" w:hAnsi="Times New Roman" w:cs="Times New Roman"/>
          <w:i/>
          <w:sz w:val="28"/>
          <w:szCs w:val="28"/>
          <w:lang w:val="en-US"/>
        </w:rPr>
        <w:t>PC</w:t>
      </w:r>
      <w:r>
        <w:rPr>
          <w:rFonts w:ascii="Times New Roman" w:hAnsi="Times New Roman" w:cs="Times New Roman"/>
          <w:sz w:val="28"/>
          <w:szCs w:val="28"/>
        </w:rPr>
        <w:t>4  уровнем 0 передает сигнал синхронизации порта с шиной на ввод данных. (</w:t>
      </w:r>
      <w:r>
        <w:rPr>
          <w:rFonts w:ascii="Times New Roman" w:hAnsi="Times New Roman" w:cs="Times New Roman"/>
          <w:i/>
          <w:sz w:val="28"/>
          <w:szCs w:val="28"/>
          <w:lang w:val="en-US"/>
        </w:rPr>
        <w:t>STB</w:t>
      </w:r>
      <w:r>
        <w:rPr>
          <w:rFonts w:ascii="Times New Roman" w:hAnsi="Times New Roman" w:cs="Times New Roman"/>
          <w:i/>
          <w:sz w:val="28"/>
          <w:szCs w:val="28"/>
          <w:vertAlign w:val="subscript"/>
          <w:lang w:val="en-US"/>
        </w:rPr>
        <w:t>A</w:t>
      </w:r>
      <w:r>
        <w:rPr>
          <w:rFonts w:ascii="Times New Roman" w:hAnsi="Times New Roman" w:cs="Times New Roman"/>
          <w:sz w:val="28"/>
          <w:szCs w:val="28"/>
        </w:rPr>
        <w:t>)</w:t>
      </w:r>
    </w:p>
    <w:p w14:paraId="1D058A41">
      <w:pPr>
        <w:spacing w:after="0" w:line="240" w:lineRule="auto"/>
        <w:jc w:val="both"/>
        <w:rPr>
          <w:rFonts w:ascii="Times New Roman" w:hAnsi="Times New Roman" w:eastAsia="Times New Roman" w:cs="Times New Roman"/>
          <w:sz w:val="28"/>
          <w:szCs w:val="28"/>
          <w:lang w:eastAsia="ru-RU"/>
        </w:rPr>
      </w:pPr>
      <w:r>
        <w:rPr>
          <w:rFonts w:ascii="Times New Roman" w:hAnsi="Times New Roman" w:cs="Times New Roman"/>
          <w:i/>
          <w:sz w:val="28"/>
          <w:szCs w:val="28"/>
          <w:lang w:val="en-US"/>
        </w:rPr>
        <w:t>PC</w:t>
      </w:r>
      <w:r>
        <w:rPr>
          <w:rFonts w:ascii="Times New Roman" w:hAnsi="Times New Roman" w:cs="Times New Roman"/>
          <w:sz w:val="28"/>
          <w:szCs w:val="28"/>
        </w:rPr>
        <w:t xml:space="preserve">3 в режиме 1 включен в поддержку канала </w:t>
      </w:r>
      <w:r>
        <w:rPr>
          <w:rFonts w:ascii="Times New Roman" w:hAnsi="Times New Roman" w:cs="Times New Roman"/>
          <w:i/>
          <w:sz w:val="28"/>
          <w:szCs w:val="28"/>
          <w:lang w:val="en-US"/>
        </w:rPr>
        <w:t>A</w:t>
      </w:r>
      <w:r>
        <w:rPr>
          <w:rFonts w:ascii="Times New Roman" w:hAnsi="Times New Roman" w:cs="Times New Roman"/>
          <w:sz w:val="28"/>
          <w:szCs w:val="28"/>
        </w:rPr>
        <w:t>. Этот вывод используется как линия запроса на прерывание. В</w:t>
      </w:r>
      <w:r>
        <w:rPr>
          <w:rFonts w:ascii="Times New Roman" w:hAnsi="Times New Roman" w:eastAsia="Times New Roman" w:cs="Times New Roman"/>
          <w:sz w:val="28"/>
          <w:szCs w:val="28"/>
          <w:lang w:eastAsia="ru-RU"/>
        </w:rPr>
        <w:t>ысокий уровень на этом выходе может быть использован для прерывания выполнения основной программы процессора, чтобы обслужить устройство ввода  (</w:t>
      </w:r>
      <w:r>
        <w:rPr>
          <w:rFonts w:ascii="Times New Roman" w:hAnsi="Times New Roman" w:eastAsia="Times New Roman" w:cs="Times New Roman"/>
          <w:i/>
          <w:sz w:val="28"/>
          <w:szCs w:val="28"/>
          <w:lang w:val="en-US" w:eastAsia="ru-RU"/>
        </w:rPr>
        <w:t>INTR</w:t>
      </w:r>
      <w:r>
        <w:rPr>
          <w:rFonts w:ascii="Times New Roman" w:hAnsi="Times New Roman" w:eastAsia="Times New Roman" w:cs="Times New Roman"/>
          <w:i/>
          <w:sz w:val="28"/>
          <w:szCs w:val="28"/>
          <w:vertAlign w:val="subscript"/>
          <w:lang w:val="en-US" w:eastAsia="ru-RU"/>
        </w:rPr>
        <w:t>A</w:t>
      </w:r>
      <w:r>
        <w:rPr>
          <w:rFonts w:ascii="Times New Roman" w:hAnsi="Times New Roman" w:eastAsia="Times New Roman" w:cs="Times New Roman"/>
          <w:sz w:val="28"/>
          <w:szCs w:val="28"/>
          <w:lang w:eastAsia="ru-RU"/>
        </w:rPr>
        <w:t>). Сигнал</w:t>
      </w:r>
      <w:r>
        <w:rPr>
          <w:rFonts w:ascii="Times New Roman" w:hAnsi="Times New Roman" w:eastAsia="Times New Roman" w:cs="Times New Roman"/>
          <w:i/>
          <w:sz w:val="28"/>
          <w:szCs w:val="28"/>
          <w:lang w:eastAsia="ru-RU"/>
        </w:rPr>
        <w:t xml:space="preserve"> INTR</w:t>
      </w:r>
      <w:r>
        <w:rPr>
          <w:rFonts w:ascii="Times New Roman" w:hAnsi="Times New Roman" w:eastAsia="Times New Roman" w:cs="Times New Roman"/>
          <w:sz w:val="28"/>
          <w:szCs w:val="28"/>
          <w:lang w:eastAsia="ru-RU"/>
        </w:rPr>
        <w:t xml:space="preserve"> устанавливается в лог. 1 по переднему фронту сигнала </w:t>
      </w:r>
      <w:r>
        <w:rPr>
          <w:rFonts w:ascii="Times New Roman" w:hAnsi="Times New Roman" w:eastAsia="Times New Roman" w:cs="Times New Roman"/>
          <w:i/>
          <w:vanish/>
          <w:sz w:val="28"/>
          <w:szCs w:val="28"/>
          <w:lang w:eastAsia="ru-RU"/>
        </w:rPr>
        <w:t>¬</w:t>
      </w:r>
      <w:r>
        <w:rPr>
          <w:rFonts w:ascii="Times New Roman" w:hAnsi="Times New Roman" w:eastAsia="Times New Roman" w:cs="Times New Roman"/>
          <w:i/>
          <w:sz w:val="28"/>
          <w:szCs w:val="28"/>
          <w:lang w:eastAsia="ru-RU"/>
        </w:rPr>
        <w:t>STB</w:t>
      </w:r>
      <w:r>
        <w:rPr>
          <w:rFonts w:ascii="Times New Roman" w:hAnsi="Times New Roman" w:eastAsia="Times New Roman" w:cs="Times New Roman"/>
          <w:sz w:val="28"/>
          <w:szCs w:val="28"/>
          <w:lang w:eastAsia="ru-RU"/>
        </w:rPr>
        <w:t xml:space="preserve"> (если установлен сигнал </w:t>
      </w:r>
      <w:r>
        <w:rPr>
          <w:rFonts w:ascii="Times New Roman" w:hAnsi="Times New Roman" w:eastAsia="Times New Roman" w:cs="Times New Roman"/>
          <w:i/>
          <w:sz w:val="28"/>
          <w:szCs w:val="28"/>
          <w:lang w:eastAsia="ru-RU"/>
        </w:rPr>
        <w:t>INTE</w:t>
      </w:r>
      <w:r>
        <w:rPr>
          <w:rFonts w:ascii="Times New Roman" w:hAnsi="Times New Roman" w:eastAsia="Times New Roman" w:cs="Times New Roman"/>
          <w:sz w:val="28"/>
          <w:szCs w:val="28"/>
          <w:lang w:eastAsia="ru-RU"/>
        </w:rPr>
        <w:t xml:space="preserve"> разрешения прерывания) и сбрасывается по заднему фронту сигнала на входе. </w:t>
      </w:r>
    </w:p>
    <w:p w14:paraId="7895902A">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Аналогично назначение </w:t>
      </w:r>
      <w:r>
        <w:rPr>
          <w:rFonts w:ascii="Times New Roman" w:hAnsi="Times New Roman" w:eastAsia="Times New Roman" w:cs="Times New Roman"/>
          <w:i/>
          <w:sz w:val="28"/>
          <w:szCs w:val="28"/>
          <w:lang w:val="en-US" w:eastAsia="ru-RU"/>
        </w:rPr>
        <w:t>PC</w:t>
      </w:r>
      <w:r>
        <w:rPr>
          <w:rFonts w:ascii="Times New Roman" w:hAnsi="Times New Roman" w:eastAsia="Times New Roman" w:cs="Times New Roman"/>
          <w:sz w:val="28"/>
          <w:szCs w:val="28"/>
          <w:lang w:eastAsia="ru-RU"/>
        </w:rPr>
        <w:t>2-</w:t>
      </w:r>
      <w:r>
        <w:rPr>
          <w:rFonts w:ascii="Times New Roman" w:hAnsi="Times New Roman" w:eastAsia="Times New Roman" w:cs="Times New Roman"/>
          <w:i/>
          <w:sz w:val="28"/>
          <w:szCs w:val="28"/>
          <w:lang w:val="en-US" w:eastAsia="ru-RU"/>
        </w:rPr>
        <w:t>PC</w:t>
      </w:r>
      <w:r>
        <w:rPr>
          <w:rFonts w:ascii="Times New Roman" w:hAnsi="Times New Roman" w:eastAsia="Times New Roman" w:cs="Times New Roman"/>
          <w:sz w:val="28"/>
          <w:szCs w:val="28"/>
          <w:lang w:eastAsia="ru-RU"/>
        </w:rPr>
        <w:t>0 для ввода по каналу</w:t>
      </w:r>
      <w:r>
        <w:rPr>
          <w:rFonts w:ascii="Times New Roman" w:hAnsi="Times New Roman" w:eastAsia="Times New Roman" w:cs="Times New Roman"/>
          <w:i/>
          <w:sz w:val="28"/>
          <w:szCs w:val="28"/>
          <w:lang w:eastAsia="ru-RU"/>
        </w:rPr>
        <w:t xml:space="preserve"> </w:t>
      </w:r>
      <w:r>
        <w:rPr>
          <w:rFonts w:ascii="Times New Roman" w:hAnsi="Times New Roman" w:eastAsia="Times New Roman" w:cs="Times New Roman"/>
          <w:i/>
          <w:sz w:val="28"/>
          <w:szCs w:val="28"/>
          <w:lang w:val="en-US" w:eastAsia="ru-RU"/>
        </w:rPr>
        <w:t>B</w:t>
      </w:r>
      <w:r>
        <w:rPr>
          <w:rFonts w:ascii="Times New Roman" w:hAnsi="Times New Roman" w:eastAsia="Times New Roman" w:cs="Times New Roman"/>
          <w:sz w:val="28"/>
          <w:szCs w:val="28"/>
          <w:lang w:eastAsia="ru-RU"/>
        </w:rPr>
        <w:t>:</w:t>
      </w:r>
    </w:p>
    <w:p w14:paraId="1CC89013">
      <w:pPr>
        <w:spacing w:after="0" w:line="240" w:lineRule="auto"/>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i/>
          <w:sz w:val="28"/>
          <w:szCs w:val="28"/>
          <w:lang w:val="en-US" w:eastAsia="ru-RU"/>
        </w:rPr>
        <w:t>PC</w:t>
      </w:r>
      <w:r>
        <w:rPr>
          <w:rFonts w:ascii="Times New Roman" w:hAnsi="Times New Roman" w:eastAsia="Times New Roman" w:cs="Times New Roman"/>
          <w:sz w:val="28"/>
          <w:szCs w:val="28"/>
          <w:lang w:val="en-US" w:eastAsia="ru-RU"/>
        </w:rPr>
        <w:t xml:space="preserve">2 - </w:t>
      </w:r>
      <w:r>
        <w:rPr>
          <w:rFonts w:ascii="Times New Roman" w:hAnsi="Times New Roman" w:eastAsia="Times New Roman" w:cs="Times New Roman"/>
          <w:i/>
          <w:sz w:val="28"/>
          <w:szCs w:val="28"/>
          <w:lang w:val="en-US" w:eastAsia="ru-RU"/>
        </w:rPr>
        <w:t>STB</w:t>
      </w:r>
      <w:r>
        <w:rPr>
          <w:rFonts w:ascii="Times New Roman" w:hAnsi="Times New Roman" w:eastAsia="Times New Roman" w:cs="Times New Roman"/>
          <w:i/>
          <w:sz w:val="28"/>
          <w:szCs w:val="28"/>
          <w:vertAlign w:val="subscript"/>
          <w:lang w:val="en-US" w:eastAsia="ru-RU"/>
        </w:rPr>
        <w:t>B</w:t>
      </w:r>
      <w:r>
        <w:rPr>
          <w:rFonts w:ascii="Times New Roman" w:hAnsi="Times New Roman" w:eastAsia="Times New Roman" w:cs="Times New Roman"/>
          <w:vanish/>
          <w:sz w:val="28"/>
          <w:szCs w:val="28"/>
          <w:lang w:val="en-US" w:eastAsia="ru-RU"/>
        </w:rPr>
        <w:t>¬</w:t>
      </w:r>
    </w:p>
    <w:p w14:paraId="554BE345">
      <w:pPr>
        <w:spacing w:after="0" w:line="240" w:lineRule="auto"/>
        <w:jc w:val="both"/>
        <w:rPr>
          <w:rFonts w:ascii="Times New Roman" w:hAnsi="Times New Roman" w:cs="Times New Roman"/>
          <w:sz w:val="28"/>
          <w:szCs w:val="28"/>
          <w:vertAlign w:val="subscript"/>
          <w:lang w:val="en-US"/>
        </w:rPr>
      </w:pPr>
      <w:r>
        <w:rPr>
          <w:rFonts w:ascii="Times New Roman" w:hAnsi="Times New Roman" w:cs="Times New Roman"/>
          <w:i/>
          <w:sz w:val="28"/>
          <w:szCs w:val="28"/>
          <w:lang w:val="en-US"/>
        </w:rPr>
        <w:t>PC</w:t>
      </w:r>
      <w:r>
        <w:rPr>
          <w:rFonts w:ascii="Times New Roman" w:hAnsi="Times New Roman" w:cs="Times New Roman"/>
          <w:sz w:val="28"/>
          <w:szCs w:val="28"/>
          <w:lang w:val="en-US"/>
        </w:rPr>
        <w:t xml:space="preserve">1 - </w:t>
      </w:r>
      <w:r>
        <w:rPr>
          <w:rFonts w:ascii="Times New Roman" w:hAnsi="Times New Roman" w:cs="Times New Roman"/>
          <w:i/>
          <w:sz w:val="28"/>
          <w:szCs w:val="28"/>
          <w:lang w:val="en-US"/>
        </w:rPr>
        <w:t>IBF</w:t>
      </w:r>
      <w:r>
        <w:rPr>
          <w:rFonts w:ascii="Times New Roman" w:hAnsi="Times New Roman" w:cs="Times New Roman"/>
          <w:i/>
          <w:sz w:val="28"/>
          <w:szCs w:val="28"/>
          <w:vertAlign w:val="subscript"/>
          <w:lang w:val="en-US"/>
        </w:rPr>
        <w:t>B</w:t>
      </w:r>
    </w:p>
    <w:p w14:paraId="5B5ABB03">
      <w:pPr>
        <w:spacing w:after="0" w:line="240" w:lineRule="auto"/>
        <w:jc w:val="both"/>
        <w:rPr>
          <w:rFonts w:ascii="Times New Roman" w:hAnsi="Times New Roman" w:cs="Times New Roman"/>
          <w:sz w:val="28"/>
          <w:szCs w:val="28"/>
          <w:vertAlign w:val="subscript"/>
          <w:lang w:val="en-US"/>
        </w:rPr>
      </w:pPr>
      <w:r>
        <w:rPr>
          <w:rFonts w:ascii="Times New Roman" w:hAnsi="Times New Roman" w:cs="Times New Roman"/>
          <w:i/>
          <w:sz w:val="28"/>
          <w:szCs w:val="28"/>
          <w:lang w:val="en-US"/>
        </w:rPr>
        <w:t>PC</w:t>
      </w:r>
      <w:r>
        <w:rPr>
          <w:rFonts w:ascii="Times New Roman" w:hAnsi="Times New Roman" w:cs="Times New Roman"/>
          <w:sz w:val="28"/>
          <w:szCs w:val="28"/>
          <w:lang w:val="en-US"/>
        </w:rPr>
        <w:t xml:space="preserve">0 - </w:t>
      </w:r>
      <w:r>
        <w:rPr>
          <w:rFonts w:ascii="Times New Roman" w:hAnsi="Times New Roman" w:cs="Times New Roman"/>
          <w:i/>
          <w:sz w:val="28"/>
          <w:szCs w:val="28"/>
          <w:lang w:val="en-US"/>
        </w:rPr>
        <w:t>INTR</w:t>
      </w:r>
      <w:r>
        <w:rPr>
          <w:rFonts w:ascii="Times New Roman" w:hAnsi="Times New Roman" w:cs="Times New Roman"/>
          <w:i/>
          <w:sz w:val="28"/>
          <w:szCs w:val="28"/>
          <w:vertAlign w:val="subscript"/>
          <w:lang w:val="en-US"/>
        </w:rPr>
        <w:t>B</w:t>
      </w:r>
    </w:p>
    <w:p w14:paraId="42C53FF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При выводе по каналу </w:t>
      </w:r>
      <w:r>
        <w:rPr>
          <w:rFonts w:ascii="Times New Roman" w:hAnsi="Times New Roman" w:cs="Times New Roman"/>
          <w:i/>
          <w:sz w:val="28"/>
          <w:szCs w:val="28"/>
          <w:lang w:val="en-US"/>
        </w:rPr>
        <w:t>A</w:t>
      </w:r>
      <w:r>
        <w:rPr>
          <w:rFonts w:ascii="Times New Roman" w:hAnsi="Times New Roman" w:cs="Times New Roman"/>
          <w:sz w:val="28"/>
          <w:szCs w:val="28"/>
        </w:rPr>
        <w:t xml:space="preserve"> для ввода или вывода по каналу </w:t>
      </w:r>
      <w:r>
        <w:rPr>
          <w:rFonts w:ascii="Times New Roman" w:hAnsi="Times New Roman" w:cs="Times New Roman"/>
          <w:i/>
          <w:sz w:val="28"/>
          <w:szCs w:val="28"/>
          <w:lang w:val="en-US"/>
        </w:rPr>
        <w:t>C</w:t>
      </w:r>
      <w:r>
        <w:rPr>
          <w:rFonts w:ascii="Times New Roman" w:hAnsi="Times New Roman" w:cs="Times New Roman"/>
          <w:sz w:val="28"/>
          <w:szCs w:val="28"/>
        </w:rPr>
        <w:t xml:space="preserve"> могут использоваться только </w:t>
      </w:r>
      <w:r>
        <w:rPr>
          <w:rFonts w:ascii="Times New Roman" w:hAnsi="Times New Roman" w:cs="Times New Roman"/>
          <w:i/>
          <w:sz w:val="28"/>
          <w:szCs w:val="28"/>
          <w:lang w:val="en-US"/>
        </w:rPr>
        <w:t>PC</w:t>
      </w:r>
      <w:r>
        <w:rPr>
          <w:rFonts w:ascii="Times New Roman" w:hAnsi="Times New Roman" w:cs="Times New Roman"/>
          <w:sz w:val="28"/>
          <w:szCs w:val="28"/>
        </w:rPr>
        <w:t xml:space="preserve">5 </w:t>
      </w:r>
      <w:r>
        <w:rPr>
          <w:rFonts w:ascii="Times New Roman" w:hAnsi="Times New Roman" w:cs="Times New Roman"/>
          <w:i/>
          <w:sz w:val="28"/>
          <w:szCs w:val="28"/>
          <w:lang w:val="en-US"/>
        </w:rPr>
        <w:t>PC</w:t>
      </w:r>
      <w:r>
        <w:rPr>
          <w:rFonts w:ascii="Times New Roman" w:hAnsi="Times New Roman" w:cs="Times New Roman"/>
          <w:sz w:val="28"/>
          <w:szCs w:val="28"/>
        </w:rPr>
        <w:t>4.</w:t>
      </w:r>
    </w:p>
    <w:p w14:paraId="24342427">
      <w:pPr>
        <w:spacing w:after="0" w:line="240" w:lineRule="auto"/>
        <w:jc w:val="both"/>
        <w:rPr>
          <w:rFonts w:ascii="Times New Roman" w:hAnsi="Times New Roman" w:cs="Times New Roman"/>
          <w:sz w:val="28"/>
          <w:szCs w:val="28"/>
        </w:rPr>
      </w:pPr>
      <w:r>
        <w:rPr>
          <w:rFonts w:ascii="Times New Roman" w:hAnsi="Times New Roman" w:cs="Times New Roman"/>
          <w:i/>
          <w:sz w:val="28"/>
          <w:szCs w:val="28"/>
          <w:lang w:val="en-US"/>
        </w:rPr>
        <w:t>PC</w:t>
      </w:r>
      <w:r>
        <w:rPr>
          <w:rFonts w:ascii="Times New Roman" w:hAnsi="Times New Roman" w:cs="Times New Roman"/>
          <w:sz w:val="28"/>
          <w:szCs w:val="28"/>
        </w:rPr>
        <w:t>7 указывает на заполненность выходного буфера (</w:t>
      </w:r>
      <w:r>
        <w:rPr>
          <w:rFonts w:ascii="Times New Roman" w:hAnsi="Times New Roman" w:cs="Times New Roman"/>
          <w:i/>
          <w:sz w:val="28"/>
          <w:szCs w:val="28"/>
          <w:lang w:val="en-US"/>
        </w:rPr>
        <w:t>OBF</w:t>
      </w:r>
      <w:r>
        <w:rPr>
          <w:rFonts w:ascii="Times New Roman" w:hAnsi="Times New Roman" w:cs="Times New Roman"/>
          <w:i/>
          <w:sz w:val="28"/>
          <w:szCs w:val="28"/>
          <w:vertAlign w:val="subscript"/>
          <w:lang w:val="en-US"/>
        </w:rPr>
        <w:t>A</w:t>
      </w:r>
      <w:r>
        <w:rPr>
          <w:rFonts w:ascii="Times New Roman" w:hAnsi="Times New Roman" w:cs="Times New Roman"/>
          <w:sz w:val="28"/>
          <w:szCs w:val="28"/>
        </w:rPr>
        <w:t>).</w:t>
      </w:r>
    </w:p>
    <w:p w14:paraId="7F5BA6D5">
      <w:pPr>
        <w:spacing w:after="0" w:line="240" w:lineRule="auto"/>
        <w:jc w:val="both"/>
        <w:rPr>
          <w:rFonts w:ascii="Times New Roman" w:hAnsi="Times New Roman" w:cs="Times New Roman"/>
          <w:sz w:val="28"/>
          <w:szCs w:val="28"/>
        </w:rPr>
      </w:pPr>
      <w:r>
        <w:rPr>
          <w:rFonts w:ascii="Times New Roman" w:hAnsi="Times New Roman" w:cs="Times New Roman"/>
          <w:i/>
          <w:sz w:val="28"/>
          <w:szCs w:val="28"/>
          <w:lang w:val="en-US"/>
        </w:rPr>
        <w:t>PC</w:t>
      </w:r>
      <w:r>
        <w:rPr>
          <w:rFonts w:ascii="Times New Roman" w:hAnsi="Times New Roman" w:cs="Times New Roman"/>
          <w:sz w:val="28"/>
          <w:szCs w:val="28"/>
        </w:rPr>
        <w:t>6 синхронизация приема данных с линии (</w:t>
      </w:r>
      <w:r>
        <w:rPr>
          <w:rFonts w:ascii="Times New Roman" w:hAnsi="Times New Roman" w:cs="Times New Roman"/>
          <w:i/>
          <w:sz w:val="28"/>
          <w:szCs w:val="28"/>
          <w:lang w:val="en-US"/>
        </w:rPr>
        <w:t>ACK</w:t>
      </w:r>
      <w:r>
        <w:rPr>
          <w:rFonts w:ascii="Times New Roman" w:hAnsi="Times New Roman" w:cs="Times New Roman"/>
          <w:i/>
          <w:sz w:val="28"/>
          <w:szCs w:val="28"/>
          <w:vertAlign w:val="subscript"/>
          <w:lang w:val="en-US"/>
        </w:rPr>
        <w:t>A</w:t>
      </w:r>
      <w:r>
        <w:rPr>
          <w:rFonts w:ascii="Times New Roman" w:hAnsi="Times New Roman" w:cs="Times New Roman"/>
          <w:sz w:val="28"/>
          <w:szCs w:val="28"/>
        </w:rPr>
        <w:t>).</w:t>
      </w:r>
    </w:p>
    <w:p w14:paraId="7A1C4232">
      <w:pPr>
        <w:spacing w:after="0" w:line="240" w:lineRule="auto"/>
        <w:jc w:val="both"/>
        <w:rPr>
          <w:rFonts w:ascii="Times New Roman" w:hAnsi="Times New Roman" w:cs="Times New Roman"/>
          <w:sz w:val="28"/>
          <w:szCs w:val="28"/>
        </w:rPr>
      </w:pPr>
      <w:r>
        <w:rPr>
          <w:rFonts w:ascii="Times New Roman" w:hAnsi="Times New Roman" w:cs="Times New Roman"/>
          <w:i/>
          <w:sz w:val="28"/>
          <w:szCs w:val="28"/>
          <w:lang w:val="en-US"/>
        </w:rPr>
        <w:t>PC</w:t>
      </w:r>
      <w:r>
        <w:rPr>
          <w:rFonts w:ascii="Times New Roman" w:hAnsi="Times New Roman" w:cs="Times New Roman"/>
          <w:sz w:val="28"/>
          <w:szCs w:val="28"/>
        </w:rPr>
        <w:t xml:space="preserve">3 – </w:t>
      </w:r>
      <w:r>
        <w:rPr>
          <w:rFonts w:ascii="Times New Roman" w:hAnsi="Times New Roman" w:cs="Times New Roman"/>
          <w:i/>
          <w:sz w:val="28"/>
          <w:szCs w:val="28"/>
          <w:lang w:val="en-US"/>
        </w:rPr>
        <w:t>INTR</w:t>
      </w:r>
      <w:r>
        <w:rPr>
          <w:rFonts w:ascii="Times New Roman" w:hAnsi="Times New Roman" w:cs="Times New Roman"/>
          <w:i/>
          <w:sz w:val="28"/>
          <w:szCs w:val="28"/>
          <w:vertAlign w:val="subscript"/>
          <w:lang w:val="en-US"/>
        </w:rPr>
        <w:t>A</w:t>
      </w:r>
      <w:r>
        <w:rPr>
          <w:rFonts w:ascii="Times New Roman" w:hAnsi="Times New Roman" w:cs="Times New Roman"/>
          <w:sz w:val="28"/>
          <w:szCs w:val="28"/>
        </w:rPr>
        <w:t>. Уровень 1 на этом выводе указывает на то, что информация с порта воспринята устройством. При 0 идет загрузка новых данных с процессора.</w:t>
      </w:r>
    </w:p>
    <w:p w14:paraId="29246C1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Для вывода по каналу </w:t>
      </w:r>
      <w:r>
        <w:rPr>
          <w:rFonts w:ascii="Times New Roman" w:hAnsi="Times New Roman" w:cs="Times New Roman"/>
          <w:i/>
          <w:sz w:val="28"/>
          <w:szCs w:val="28"/>
          <w:lang w:val="en-US"/>
        </w:rPr>
        <w:t>B</w:t>
      </w:r>
      <w:r>
        <w:rPr>
          <w:rFonts w:ascii="Times New Roman" w:hAnsi="Times New Roman" w:cs="Times New Roman"/>
          <w:sz w:val="28"/>
          <w:szCs w:val="28"/>
        </w:rPr>
        <w:t>:</w:t>
      </w:r>
    </w:p>
    <w:p w14:paraId="7553151A">
      <w:pPr>
        <w:spacing w:after="0" w:line="240" w:lineRule="auto"/>
        <w:jc w:val="both"/>
        <w:rPr>
          <w:rFonts w:ascii="Times New Roman" w:hAnsi="Times New Roman" w:cs="Times New Roman"/>
          <w:i/>
          <w:sz w:val="28"/>
          <w:szCs w:val="28"/>
          <w:vertAlign w:val="subscript"/>
          <w:lang w:val="en-US"/>
        </w:rPr>
      </w:pPr>
      <w:r>
        <w:rPr>
          <w:rFonts w:ascii="Times New Roman" w:hAnsi="Times New Roman" w:cs="Times New Roman"/>
          <w:i/>
          <w:sz w:val="28"/>
          <w:szCs w:val="28"/>
          <w:lang w:val="en-US"/>
        </w:rPr>
        <w:t>PC</w:t>
      </w:r>
      <w:r>
        <w:rPr>
          <w:rFonts w:ascii="Times New Roman" w:hAnsi="Times New Roman" w:cs="Times New Roman"/>
          <w:sz w:val="28"/>
          <w:szCs w:val="28"/>
          <w:lang w:val="en-US"/>
        </w:rPr>
        <w:t>2</w:t>
      </w:r>
      <w:r>
        <w:rPr>
          <w:rFonts w:ascii="Times New Roman" w:hAnsi="Times New Roman" w:cs="Times New Roman"/>
          <w:i/>
          <w:sz w:val="28"/>
          <w:szCs w:val="28"/>
          <w:lang w:val="en-US"/>
        </w:rPr>
        <w:t xml:space="preserve"> - ACK</w:t>
      </w:r>
      <w:r>
        <w:rPr>
          <w:rFonts w:ascii="Times New Roman" w:hAnsi="Times New Roman" w:cs="Times New Roman"/>
          <w:i/>
          <w:sz w:val="28"/>
          <w:szCs w:val="28"/>
          <w:vertAlign w:val="subscript"/>
          <w:lang w:val="en-US"/>
        </w:rPr>
        <w:t>B</w:t>
      </w:r>
    </w:p>
    <w:p w14:paraId="0F5D7E7C">
      <w:pPr>
        <w:spacing w:after="0" w:line="240" w:lineRule="auto"/>
        <w:jc w:val="both"/>
        <w:rPr>
          <w:rFonts w:ascii="Times New Roman" w:hAnsi="Times New Roman" w:cs="Times New Roman"/>
          <w:i/>
          <w:sz w:val="28"/>
          <w:szCs w:val="28"/>
          <w:lang w:val="en-US"/>
        </w:rPr>
      </w:pPr>
      <w:r>
        <w:rPr>
          <w:rFonts w:ascii="Times New Roman" w:hAnsi="Times New Roman" w:cs="Times New Roman"/>
          <w:i/>
          <w:sz w:val="28"/>
          <w:szCs w:val="28"/>
          <w:lang w:val="en-US"/>
        </w:rPr>
        <w:t>PC</w:t>
      </w:r>
      <w:r>
        <w:rPr>
          <w:rFonts w:ascii="Times New Roman" w:hAnsi="Times New Roman" w:cs="Times New Roman"/>
          <w:sz w:val="28"/>
          <w:szCs w:val="28"/>
          <w:lang w:val="en-US"/>
        </w:rPr>
        <w:t>1</w:t>
      </w:r>
      <w:r>
        <w:rPr>
          <w:rFonts w:ascii="Times New Roman" w:hAnsi="Times New Roman" w:cs="Times New Roman"/>
          <w:i/>
          <w:sz w:val="28"/>
          <w:szCs w:val="28"/>
          <w:lang w:val="en-US"/>
        </w:rPr>
        <w:t xml:space="preserve"> - OBF</w:t>
      </w:r>
      <w:r>
        <w:rPr>
          <w:rFonts w:ascii="Times New Roman" w:hAnsi="Times New Roman" w:cs="Times New Roman"/>
          <w:i/>
          <w:sz w:val="28"/>
          <w:szCs w:val="28"/>
          <w:vertAlign w:val="subscript"/>
          <w:lang w:val="en-US"/>
        </w:rPr>
        <w:t>B</w:t>
      </w:r>
    </w:p>
    <w:p w14:paraId="10CA0E3A">
      <w:pPr>
        <w:spacing w:after="0" w:line="240" w:lineRule="auto"/>
        <w:jc w:val="both"/>
        <w:rPr>
          <w:rFonts w:ascii="Times New Roman" w:hAnsi="Times New Roman" w:cs="Times New Roman"/>
          <w:i/>
          <w:sz w:val="28"/>
          <w:szCs w:val="28"/>
          <w:vertAlign w:val="subscript"/>
          <w:lang w:val="en-US"/>
        </w:rPr>
      </w:pPr>
      <w:r>
        <w:rPr>
          <w:rFonts w:ascii="Times New Roman" w:hAnsi="Times New Roman" w:cs="Times New Roman"/>
          <w:i/>
          <w:sz w:val="28"/>
          <w:szCs w:val="28"/>
          <w:lang w:val="en-US"/>
        </w:rPr>
        <w:t>PC</w:t>
      </w:r>
      <w:r>
        <w:rPr>
          <w:rFonts w:ascii="Times New Roman" w:hAnsi="Times New Roman" w:cs="Times New Roman"/>
          <w:sz w:val="28"/>
          <w:szCs w:val="28"/>
          <w:lang w:val="en-US"/>
        </w:rPr>
        <w:t>0</w:t>
      </w:r>
      <w:r>
        <w:rPr>
          <w:rFonts w:ascii="Times New Roman" w:hAnsi="Times New Roman" w:cs="Times New Roman"/>
          <w:i/>
          <w:sz w:val="28"/>
          <w:szCs w:val="28"/>
          <w:lang w:val="en-US"/>
        </w:rPr>
        <w:t xml:space="preserve"> - INTR</w:t>
      </w:r>
      <w:r>
        <w:rPr>
          <w:rFonts w:ascii="Times New Roman" w:hAnsi="Times New Roman" w:cs="Times New Roman"/>
          <w:i/>
          <w:sz w:val="28"/>
          <w:szCs w:val="28"/>
          <w:vertAlign w:val="subscript"/>
          <w:lang w:val="en-US"/>
        </w:rPr>
        <w:t>B</w:t>
      </w:r>
    </w:p>
    <w:p w14:paraId="32907CDF">
      <w:pPr>
        <w:spacing w:after="0" w:line="240" w:lineRule="auto"/>
        <w:jc w:val="both"/>
        <w:rPr>
          <w:rFonts w:ascii="Times New Roman" w:hAnsi="Times New Roman" w:cs="Times New Roman"/>
          <w:i/>
          <w:sz w:val="28"/>
          <w:szCs w:val="28"/>
          <w:vertAlign w:val="subscript"/>
          <w:lang w:val="en-US"/>
        </w:rPr>
      </w:pPr>
    </w:p>
    <w:p w14:paraId="6C133A8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Режим 2.</w:t>
      </w:r>
    </w:p>
    <w:p w14:paraId="38B8F36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режиме 2 может работать только канал </w:t>
      </w:r>
      <w:r>
        <w:rPr>
          <w:rFonts w:ascii="Times New Roman" w:hAnsi="Times New Roman" w:cs="Times New Roman"/>
          <w:i/>
          <w:sz w:val="28"/>
          <w:szCs w:val="28"/>
          <w:lang w:val="en-US"/>
        </w:rPr>
        <w:t>A</w:t>
      </w:r>
      <w:r>
        <w:rPr>
          <w:rFonts w:ascii="Times New Roman" w:hAnsi="Times New Roman" w:cs="Times New Roman"/>
          <w:sz w:val="28"/>
          <w:szCs w:val="28"/>
        </w:rPr>
        <w:t xml:space="preserve">. Канал становится двунаправленным, бит </w:t>
      </w:r>
      <w:r>
        <w:rPr>
          <w:rFonts w:ascii="Times New Roman" w:hAnsi="Times New Roman" w:cs="Times New Roman"/>
          <w:i/>
          <w:sz w:val="28"/>
          <w:szCs w:val="28"/>
          <w:lang w:val="en-US"/>
        </w:rPr>
        <w:t>PC</w:t>
      </w:r>
      <w:r>
        <w:rPr>
          <w:rFonts w:ascii="Times New Roman" w:hAnsi="Times New Roman" w:cs="Times New Roman"/>
          <w:i/>
          <w:sz w:val="28"/>
          <w:szCs w:val="28"/>
        </w:rPr>
        <w:t>3</w:t>
      </w:r>
      <w:r>
        <w:rPr>
          <w:rFonts w:ascii="Times New Roman" w:hAnsi="Times New Roman" w:cs="Times New Roman"/>
          <w:sz w:val="28"/>
          <w:szCs w:val="28"/>
        </w:rPr>
        <w:t xml:space="preserve"> так же используется для запросов на прерывание, свободных битов для ввода-вывода в старшей группе </w:t>
      </w:r>
      <w:r>
        <w:rPr>
          <w:rFonts w:ascii="Times New Roman" w:hAnsi="Times New Roman" w:cs="Times New Roman"/>
          <w:i/>
          <w:sz w:val="28"/>
          <w:szCs w:val="28"/>
          <w:lang w:val="en-US"/>
        </w:rPr>
        <w:t>C</w:t>
      </w:r>
      <w:r>
        <w:rPr>
          <w:rFonts w:ascii="Times New Roman" w:hAnsi="Times New Roman" w:cs="Times New Roman"/>
          <w:sz w:val="28"/>
          <w:szCs w:val="28"/>
        </w:rPr>
        <w:t xml:space="preserve"> нет.</w:t>
      </w:r>
    </w:p>
    <w:p w14:paraId="2A5EB69F">
      <w:pPr>
        <w:spacing w:after="0" w:line="240" w:lineRule="auto"/>
        <w:jc w:val="both"/>
        <w:rPr>
          <w:rFonts w:ascii="Times New Roman" w:hAnsi="Times New Roman" w:cs="Times New Roman"/>
          <w:i/>
          <w:sz w:val="28"/>
          <w:szCs w:val="28"/>
        </w:rPr>
      </w:pPr>
      <w:r>
        <w:rPr>
          <w:rFonts w:ascii="Times New Roman" w:hAnsi="Times New Roman" w:cs="Times New Roman"/>
          <w:i/>
          <w:sz w:val="28"/>
          <w:szCs w:val="28"/>
          <w:lang w:val="en-US"/>
        </w:rPr>
        <w:t>PC</w:t>
      </w:r>
      <w:r>
        <w:rPr>
          <w:rFonts w:ascii="Times New Roman" w:hAnsi="Times New Roman" w:cs="Times New Roman"/>
          <w:sz w:val="28"/>
          <w:szCs w:val="28"/>
        </w:rPr>
        <w:t>4</w:t>
      </w:r>
      <w:r>
        <w:rPr>
          <w:rFonts w:ascii="Times New Roman" w:hAnsi="Times New Roman" w:cs="Times New Roman"/>
          <w:i/>
          <w:sz w:val="28"/>
          <w:szCs w:val="28"/>
        </w:rPr>
        <w:t xml:space="preserve"> – </w:t>
      </w:r>
      <w:r>
        <w:rPr>
          <w:rFonts w:ascii="Times New Roman" w:hAnsi="Times New Roman" w:cs="Times New Roman"/>
          <w:i/>
          <w:sz w:val="28"/>
          <w:szCs w:val="28"/>
          <w:lang w:val="en-US"/>
        </w:rPr>
        <w:t>STB</w:t>
      </w:r>
      <w:r>
        <w:rPr>
          <w:rFonts w:ascii="Times New Roman" w:hAnsi="Times New Roman" w:cs="Times New Roman"/>
          <w:i/>
          <w:sz w:val="28"/>
          <w:szCs w:val="28"/>
          <w:vertAlign w:val="subscript"/>
          <w:lang w:val="en-US"/>
        </w:rPr>
        <w:t>A</w:t>
      </w:r>
      <w:r>
        <w:rPr>
          <w:rFonts w:ascii="Times New Roman" w:hAnsi="Times New Roman" w:cs="Times New Roman"/>
          <w:i/>
          <w:sz w:val="28"/>
          <w:szCs w:val="28"/>
        </w:rPr>
        <w:t xml:space="preserve">,   </w:t>
      </w:r>
      <w:r>
        <w:rPr>
          <w:rFonts w:ascii="Times New Roman" w:hAnsi="Times New Roman" w:cs="Times New Roman"/>
          <w:i/>
          <w:sz w:val="28"/>
          <w:szCs w:val="28"/>
          <w:lang w:val="en-US"/>
        </w:rPr>
        <w:t>PC</w:t>
      </w:r>
      <w:r>
        <w:rPr>
          <w:rFonts w:ascii="Times New Roman" w:hAnsi="Times New Roman" w:cs="Times New Roman"/>
          <w:sz w:val="28"/>
          <w:szCs w:val="28"/>
        </w:rPr>
        <w:t xml:space="preserve">6 </w:t>
      </w:r>
      <w:r>
        <w:rPr>
          <w:rFonts w:ascii="Times New Roman" w:hAnsi="Times New Roman" w:cs="Times New Roman"/>
          <w:i/>
          <w:sz w:val="28"/>
          <w:szCs w:val="28"/>
        </w:rPr>
        <w:t xml:space="preserve">- </w:t>
      </w:r>
      <w:r>
        <w:rPr>
          <w:rFonts w:ascii="Times New Roman" w:hAnsi="Times New Roman" w:cs="Times New Roman"/>
          <w:i/>
          <w:sz w:val="28"/>
          <w:szCs w:val="28"/>
          <w:lang w:val="en-US"/>
        </w:rPr>
        <w:t>ACK</w:t>
      </w:r>
      <w:r>
        <w:rPr>
          <w:rFonts w:ascii="Times New Roman" w:hAnsi="Times New Roman" w:cs="Times New Roman"/>
          <w:i/>
          <w:sz w:val="28"/>
          <w:szCs w:val="28"/>
          <w:vertAlign w:val="subscript"/>
          <w:lang w:val="en-US"/>
        </w:rPr>
        <w:t>A</w:t>
      </w:r>
      <w:r>
        <w:rPr>
          <w:rFonts w:ascii="Times New Roman" w:hAnsi="Times New Roman" w:cs="Times New Roman"/>
          <w:i/>
          <w:sz w:val="28"/>
          <w:szCs w:val="28"/>
        </w:rPr>
        <w:t>;</w:t>
      </w:r>
    </w:p>
    <w:p w14:paraId="0E90C370">
      <w:pPr>
        <w:spacing w:after="0" w:line="240" w:lineRule="auto"/>
        <w:jc w:val="both"/>
        <w:rPr>
          <w:rFonts w:ascii="Times New Roman" w:hAnsi="Times New Roman" w:cs="Times New Roman"/>
          <w:sz w:val="28"/>
          <w:szCs w:val="28"/>
        </w:rPr>
      </w:pPr>
      <w:r>
        <w:rPr>
          <w:rFonts w:ascii="Times New Roman" w:hAnsi="Times New Roman" w:cs="Times New Roman"/>
          <w:i/>
          <w:sz w:val="28"/>
          <w:szCs w:val="28"/>
          <w:lang w:val="en-US"/>
        </w:rPr>
        <w:t>PC</w:t>
      </w:r>
      <w:r>
        <w:rPr>
          <w:rFonts w:ascii="Times New Roman" w:hAnsi="Times New Roman" w:cs="Times New Roman"/>
          <w:sz w:val="28"/>
          <w:szCs w:val="28"/>
        </w:rPr>
        <w:t>5</w:t>
      </w:r>
      <w:r>
        <w:rPr>
          <w:rFonts w:ascii="Times New Roman" w:hAnsi="Times New Roman" w:cs="Times New Roman"/>
          <w:i/>
          <w:sz w:val="28"/>
          <w:szCs w:val="28"/>
        </w:rPr>
        <w:t xml:space="preserve"> - </w:t>
      </w:r>
      <w:r>
        <w:rPr>
          <w:rFonts w:ascii="Times New Roman" w:hAnsi="Times New Roman" w:cs="Times New Roman"/>
          <w:i/>
          <w:sz w:val="28"/>
          <w:szCs w:val="28"/>
          <w:lang w:val="en-US"/>
        </w:rPr>
        <w:t>IBF</w:t>
      </w:r>
      <w:r>
        <w:rPr>
          <w:rFonts w:ascii="Times New Roman" w:hAnsi="Times New Roman" w:cs="Times New Roman"/>
          <w:i/>
          <w:sz w:val="28"/>
          <w:szCs w:val="28"/>
          <w:vertAlign w:val="subscript"/>
          <w:lang w:val="en-US"/>
        </w:rPr>
        <w:t>A</w:t>
      </w:r>
      <w:r>
        <w:rPr>
          <w:rFonts w:ascii="Times New Roman" w:hAnsi="Times New Roman" w:cs="Times New Roman"/>
          <w:i/>
          <w:sz w:val="28"/>
          <w:szCs w:val="28"/>
        </w:rPr>
        <w:t xml:space="preserve">,   </w:t>
      </w:r>
      <w:r>
        <w:rPr>
          <w:rFonts w:ascii="Times New Roman" w:hAnsi="Times New Roman" w:cs="Times New Roman"/>
          <w:i/>
          <w:sz w:val="28"/>
          <w:szCs w:val="28"/>
          <w:lang w:val="en-US"/>
        </w:rPr>
        <w:t>PC</w:t>
      </w:r>
      <w:r>
        <w:rPr>
          <w:rFonts w:ascii="Times New Roman" w:hAnsi="Times New Roman" w:cs="Times New Roman"/>
          <w:sz w:val="28"/>
          <w:szCs w:val="28"/>
        </w:rPr>
        <w:t>7</w:t>
      </w:r>
      <w:r>
        <w:rPr>
          <w:rFonts w:ascii="Times New Roman" w:hAnsi="Times New Roman" w:cs="Times New Roman"/>
          <w:i/>
          <w:sz w:val="28"/>
          <w:szCs w:val="28"/>
        </w:rPr>
        <w:t xml:space="preserve"> - </w:t>
      </w:r>
      <w:r>
        <w:rPr>
          <w:rFonts w:ascii="Times New Roman" w:hAnsi="Times New Roman" w:cs="Times New Roman"/>
          <w:i/>
          <w:sz w:val="28"/>
          <w:szCs w:val="28"/>
          <w:lang w:val="en-US"/>
        </w:rPr>
        <w:t>OBF</w:t>
      </w:r>
      <w:r>
        <w:rPr>
          <w:rFonts w:ascii="Times New Roman" w:hAnsi="Times New Roman" w:cs="Times New Roman"/>
          <w:i/>
          <w:sz w:val="28"/>
          <w:szCs w:val="28"/>
          <w:vertAlign w:val="subscript"/>
          <w:lang w:val="en-US"/>
        </w:rPr>
        <w:t>A</w:t>
      </w:r>
      <w:r>
        <w:rPr>
          <w:rFonts w:ascii="Times New Roman" w:hAnsi="Times New Roman" w:cs="Times New Roman"/>
          <w:sz w:val="28"/>
          <w:szCs w:val="28"/>
        </w:rPr>
        <w:t>.</w:t>
      </w:r>
    </w:p>
    <w:p w14:paraId="62A652B6">
      <w:pPr>
        <w:spacing w:after="0" w:line="240" w:lineRule="auto"/>
        <w:jc w:val="both"/>
        <w:rPr>
          <w:rFonts w:ascii="Times New Roman" w:hAnsi="Times New Roman" w:cs="Times New Roman"/>
          <w:sz w:val="28"/>
          <w:szCs w:val="28"/>
        </w:rPr>
      </w:pPr>
    </w:p>
    <w:p w14:paraId="21C004B5">
      <w:pPr>
        <w:spacing w:after="0" w:line="240" w:lineRule="auto"/>
        <w:jc w:val="both"/>
        <w:rPr>
          <w:rFonts w:ascii="Times New Roman" w:hAnsi="Times New Roman" w:cs="Times New Roman"/>
          <w:sz w:val="28"/>
          <w:szCs w:val="28"/>
        </w:rPr>
      </w:pPr>
    </w:p>
    <w:p w14:paraId="5E815F81">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ЛИТЕРАТУРА</w:t>
      </w:r>
    </w:p>
    <w:p w14:paraId="2439CA35">
      <w:pPr>
        <w:spacing w:after="0" w:line="240" w:lineRule="auto"/>
        <w:jc w:val="both"/>
        <w:rPr>
          <w:rFonts w:ascii="Times New Roman" w:hAnsi="Times New Roman" w:cs="Times New Roman"/>
          <w:sz w:val="24"/>
          <w:szCs w:val="24"/>
        </w:rPr>
      </w:pPr>
    </w:p>
    <w:p w14:paraId="580F0DC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rPr>
        <w:t>1.</w:t>
      </w:r>
      <w:r>
        <w:rPr>
          <w:rFonts w:ascii="Times New Roman" w:hAnsi="Times New Roman" w:cs="Times New Roman"/>
          <w:i/>
          <w:sz w:val="24"/>
          <w:szCs w:val="24"/>
        </w:rPr>
        <w:t>Таненбаум Э., Остин Т. Архитектура компьютера.</w:t>
      </w:r>
      <w:r>
        <w:rPr>
          <w:rFonts w:ascii="Times New Roman" w:hAnsi="Times New Roman" w:cs="Times New Roman"/>
          <w:sz w:val="24"/>
          <w:szCs w:val="24"/>
        </w:rPr>
        <w:t xml:space="preserve">[Электронный ресурс] / </w:t>
      </w:r>
      <w:r>
        <w:rPr>
          <w:rFonts w:ascii="Times New Roman" w:hAnsi="Times New Roman" w:cs="Times New Roman"/>
          <w:i/>
          <w:sz w:val="24"/>
          <w:szCs w:val="24"/>
        </w:rPr>
        <w:t>Таненбаум Э., Остин Т. Архитектура компьютера.</w:t>
      </w:r>
      <w:r>
        <w:rPr>
          <w:rFonts w:ascii="Times New Roman" w:hAnsi="Times New Roman" w:cs="Times New Roman"/>
          <w:sz w:val="24"/>
          <w:szCs w:val="24"/>
        </w:rPr>
        <w:t>– 6-е изд.– СПб</w:t>
      </w:r>
      <w:r>
        <w:rPr>
          <w:rFonts w:ascii="Times New Roman" w:hAnsi="Times New Roman" w:cs="Times New Roman"/>
          <w:sz w:val="24"/>
          <w:szCs w:val="24"/>
          <w:lang w:val="en-US"/>
        </w:rPr>
        <w:t xml:space="preserve">.: </w:t>
      </w:r>
      <w:r>
        <w:rPr>
          <w:rFonts w:ascii="Times New Roman" w:hAnsi="Times New Roman" w:cs="Times New Roman"/>
          <w:sz w:val="24"/>
          <w:szCs w:val="24"/>
        </w:rPr>
        <w:t>Питер</w:t>
      </w:r>
      <w:r>
        <w:rPr>
          <w:rFonts w:ascii="Times New Roman" w:hAnsi="Times New Roman" w:cs="Times New Roman"/>
          <w:sz w:val="24"/>
          <w:szCs w:val="24"/>
          <w:lang w:val="en-US"/>
        </w:rPr>
        <w:t>, 2018. – 816</w:t>
      </w:r>
      <w:r>
        <w:rPr>
          <w:rFonts w:ascii="Times New Roman" w:hAnsi="Times New Roman" w:cs="Times New Roman"/>
          <w:sz w:val="24"/>
          <w:szCs w:val="24"/>
        </w:rPr>
        <w:t>с</w:t>
      </w:r>
      <w:r>
        <w:rPr>
          <w:rFonts w:ascii="Times New Roman" w:hAnsi="Times New Roman" w:cs="Times New Roman"/>
          <w:sz w:val="24"/>
          <w:szCs w:val="24"/>
          <w:lang w:val="en-US"/>
        </w:rPr>
        <w:t xml:space="preserve">.: </w:t>
      </w:r>
      <w:r>
        <w:rPr>
          <w:rFonts w:ascii="Times New Roman" w:hAnsi="Times New Roman" w:cs="Times New Roman"/>
          <w:sz w:val="24"/>
          <w:szCs w:val="24"/>
        </w:rPr>
        <w:t>ил</w:t>
      </w:r>
      <w:r>
        <w:rPr>
          <w:rFonts w:ascii="Times New Roman" w:hAnsi="Times New Roman" w:cs="Times New Roman"/>
          <w:sz w:val="24"/>
          <w:szCs w:val="24"/>
          <w:lang w:val="en-US"/>
        </w:rPr>
        <w:t>.</w:t>
      </w:r>
    </w:p>
    <w:p w14:paraId="54903973">
      <w:pPr>
        <w:spacing w:after="0" w:line="24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2. </w:t>
      </w:r>
      <w:r>
        <w:rPr>
          <w:rFonts w:ascii="Times New Roman" w:hAnsi="Times New Roman" w:cs="Times New Roman"/>
          <w:sz w:val="24"/>
          <w:szCs w:val="24"/>
        </w:rPr>
        <w:t>Документация</w:t>
      </w:r>
      <w:r>
        <w:rPr>
          <w:rFonts w:ascii="Times New Roman" w:hAnsi="Times New Roman" w:cs="Times New Roman"/>
          <w:sz w:val="24"/>
          <w:szCs w:val="24"/>
          <w:lang w:val="en-US"/>
        </w:rPr>
        <w:t xml:space="preserve"> </w:t>
      </w:r>
      <w:r>
        <w:rPr>
          <w:rFonts w:ascii="Times New Roman" w:hAnsi="Times New Roman" w:cs="Times New Roman"/>
          <w:sz w:val="24"/>
          <w:szCs w:val="24"/>
        </w:rPr>
        <w:t>к</w:t>
      </w:r>
      <w:r>
        <w:rPr>
          <w:rFonts w:ascii="Times New Roman" w:hAnsi="Times New Roman" w:cs="Times New Roman"/>
          <w:sz w:val="24"/>
          <w:szCs w:val="24"/>
          <w:lang w:val="en-US"/>
        </w:rPr>
        <w:t xml:space="preserve"> </w:t>
      </w:r>
      <w:r>
        <w:rPr>
          <w:rFonts w:ascii="Times New Roman" w:hAnsi="Times New Roman" w:cs="Times New Roman"/>
          <w:sz w:val="24"/>
          <w:szCs w:val="24"/>
        </w:rPr>
        <w:t>ПО</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Quartus</w:t>
      </w:r>
      <w:r>
        <w:rPr>
          <w:rFonts w:ascii="Times New Roman" w:hAnsi="Times New Roman" w:cs="Times New Roman"/>
          <w:sz w:val="24"/>
          <w:szCs w:val="24"/>
          <w:lang w:val="en-US"/>
        </w:rPr>
        <w:t xml:space="preserve"> 15.0. </w:t>
      </w:r>
      <w:r>
        <w:rPr>
          <w:rFonts w:ascii="Times New Roman" w:hAnsi="Times New Roman" w:cs="Times New Roman"/>
          <w:i/>
          <w:sz w:val="24"/>
          <w:szCs w:val="24"/>
          <w:lang w:val="en-US"/>
        </w:rPr>
        <w:t>Introduction to the ARM Processor. Using Altera Toolchain. Altera Corporations – University Program, May 2015.</w:t>
      </w:r>
    </w:p>
    <w:p w14:paraId="3BF8C66C">
      <w:pPr>
        <w:spacing w:after="0" w:line="24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3</w:t>
      </w:r>
      <w:r>
        <w:rPr>
          <w:rFonts w:ascii="Times New Roman" w:hAnsi="Times New Roman" w:cs="Times New Roman"/>
          <w:i/>
          <w:sz w:val="24"/>
          <w:szCs w:val="24"/>
          <w:lang w:val="en-US"/>
        </w:rPr>
        <w:t>. ARM Generic Interrupt Controller. Architecture Specification.</w:t>
      </w:r>
      <w:r>
        <w:rPr>
          <w:rFonts w:ascii="Times New Roman" w:hAnsi="Times New Roman" w:cs="Times New Roman"/>
          <w:bCs/>
          <w:i/>
          <w:sz w:val="24"/>
          <w:szCs w:val="24"/>
          <w:lang w:val="en-US"/>
        </w:rPr>
        <w:t xml:space="preserve"> Release Information</w:t>
      </w:r>
    </w:p>
    <w:p w14:paraId="51E0E850">
      <w:pPr>
        <w:autoSpaceDE w:val="0"/>
        <w:autoSpaceDN w:val="0"/>
        <w:adjustRightInd w:val="0"/>
        <w:spacing w:after="0" w:line="240" w:lineRule="auto"/>
        <w:rPr>
          <w:rFonts w:ascii="Times New Roman" w:hAnsi="Times New Roman" w:cs="Times New Roman"/>
          <w:i/>
          <w:sz w:val="24"/>
          <w:szCs w:val="24"/>
          <w:lang w:val="en-US"/>
        </w:rPr>
      </w:pPr>
      <w:r>
        <w:rPr>
          <w:rFonts w:ascii="Times New Roman" w:hAnsi="Times New Roman" w:cs="Times New Roman"/>
          <w:sz w:val="24"/>
          <w:szCs w:val="24"/>
          <w:lang w:val="en-US"/>
        </w:rPr>
        <w:t xml:space="preserve"> </w:t>
      </w:r>
      <w:r>
        <w:rPr>
          <w:rFonts w:ascii="Times New Roman" w:hAnsi="Times New Roman" w:cs="Times New Roman"/>
          <w:i/>
          <w:sz w:val="24"/>
          <w:szCs w:val="24"/>
          <w:lang w:val="en-US"/>
        </w:rPr>
        <w:t>Copyright</w:t>
      </w:r>
      <w:r>
        <w:rPr>
          <w:rFonts w:ascii="Times New Roman" w:hAnsi="Times New Roman" w:cs="Times New Roman"/>
          <w:sz w:val="24"/>
          <w:szCs w:val="24"/>
          <w:lang w:val="en-US"/>
        </w:rPr>
        <w:t xml:space="preserve"> © 2008, 2011, 2013 </w:t>
      </w:r>
      <w:r>
        <w:rPr>
          <w:rFonts w:ascii="Times New Roman" w:hAnsi="Times New Roman" w:cs="Times New Roman"/>
          <w:i/>
          <w:sz w:val="24"/>
          <w:szCs w:val="24"/>
          <w:lang w:val="en-US"/>
        </w:rPr>
        <w:t xml:space="preserve">ARM. </w:t>
      </w:r>
    </w:p>
    <w:p w14:paraId="3C3D1F0D">
      <w:pPr>
        <w:spacing w:after="0" w:line="240" w:lineRule="auto"/>
        <w:jc w:val="both"/>
        <w:rPr>
          <w:rFonts w:ascii="Times New Roman" w:hAnsi="Times New Roman" w:cs="Times New Roman"/>
          <w:i/>
          <w:sz w:val="24"/>
          <w:szCs w:val="24"/>
          <w:lang w:val="en-US"/>
        </w:rPr>
      </w:pPr>
    </w:p>
    <w:p w14:paraId="0FDD1556">
      <w:pPr>
        <w:spacing w:after="0" w:line="240" w:lineRule="auto"/>
        <w:jc w:val="both"/>
        <w:rPr>
          <w:rFonts w:ascii="Times New Roman" w:hAnsi="Times New Roman" w:cs="Times New Roman"/>
          <w:i/>
          <w:sz w:val="24"/>
          <w:szCs w:val="24"/>
          <w:lang w:val="en-US"/>
        </w:rPr>
      </w:pPr>
    </w:p>
    <w:p w14:paraId="2F882F07">
      <w:pPr>
        <w:spacing w:after="0" w:line="240" w:lineRule="auto"/>
        <w:jc w:val="both"/>
        <w:rPr>
          <w:rFonts w:ascii="Times New Roman" w:hAnsi="Times New Roman" w:cs="Times New Roman"/>
          <w:i/>
          <w:sz w:val="24"/>
          <w:szCs w:val="24"/>
          <w:lang w:val="en-US"/>
        </w:rPr>
      </w:pPr>
    </w:p>
    <w:p w14:paraId="1680EE85">
      <w:pPr>
        <w:spacing w:after="0" w:line="240" w:lineRule="auto"/>
        <w:jc w:val="both"/>
        <w:rPr>
          <w:rFonts w:ascii="Times New Roman" w:hAnsi="Times New Roman" w:cs="Times New Roman"/>
          <w:i/>
          <w:sz w:val="24"/>
          <w:szCs w:val="24"/>
          <w:lang w:val="en-US"/>
        </w:rPr>
      </w:pPr>
    </w:p>
    <w:p w14:paraId="6B4B2906">
      <w:pPr>
        <w:spacing w:after="0" w:line="240" w:lineRule="auto"/>
        <w:jc w:val="both"/>
        <w:rPr>
          <w:rFonts w:ascii="Times New Roman" w:hAnsi="Times New Roman" w:cs="Times New Roman"/>
          <w:i/>
          <w:sz w:val="24"/>
          <w:szCs w:val="24"/>
          <w:lang w:val="en-US"/>
        </w:rPr>
      </w:pPr>
    </w:p>
    <w:p w14:paraId="3D71BAAC">
      <w:pPr>
        <w:tabs>
          <w:tab w:val="left" w:pos="3825"/>
        </w:tabs>
        <w:spacing w:after="0" w:line="24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ab/>
      </w:r>
    </w:p>
    <w:p w14:paraId="4F133D1D">
      <w:pPr>
        <w:spacing w:line="240" w:lineRule="auto"/>
        <w:jc w:val="center"/>
        <w:rPr>
          <w:b/>
          <w:sz w:val="26"/>
          <w:szCs w:val="26"/>
        </w:rPr>
      </w:pPr>
      <w:r>
        <w:rPr>
          <w:b/>
          <w:sz w:val="26"/>
          <w:szCs w:val="26"/>
        </w:rPr>
        <w:t>Неелова Ольга Леонидовна</w:t>
      </w:r>
    </w:p>
    <w:p w14:paraId="301C5934">
      <w:pPr>
        <w:spacing w:line="240" w:lineRule="auto"/>
        <w:jc w:val="center"/>
        <w:rPr>
          <w:sz w:val="26"/>
          <w:szCs w:val="26"/>
        </w:rPr>
      </w:pPr>
    </w:p>
    <w:p w14:paraId="4A96E74C">
      <w:pPr>
        <w:spacing w:line="240" w:lineRule="auto"/>
        <w:jc w:val="center"/>
        <w:rPr>
          <w:sz w:val="26"/>
          <w:szCs w:val="26"/>
        </w:rPr>
      </w:pPr>
    </w:p>
    <w:p w14:paraId="1A342C6C">
      <w:pPr>
        <w:spacing w:line="240" w:lineRule="auto"/>
        <w:jc w:val="center"/>
        <w:rPr>
          <w:b/>
          <w:sz w:val="26"/>
          <w:szCs w:val="26"/>
        </w:rPr>
      </w:pPr>
      <w:r>
        <w:rPr>
          <w:b/>
          <w:sz w:val="26"/>
          <w:szCs w:val="26"/>
        </w:rPr>
        <w:t xml:space="preserve"> «АРХИТЕКТУРА ВЫЧИСЛИТЕЛЬНЫХ СИСТЕМ»</w:t>
      </w:r>
    </w:p>
    <w:p w14:paraId="5E98EE98">
      <w:pPr>
        <w:spacing w:line="240" w:lineRule="auto"/>
        <w:jc w:val="center"/>
        <w:rPr>
          <w:b/>
          <w:sz w:val="26"/>
          <w:szCs w:val="26"/>
        </w:rPr>
      </w:pPr>
    </w:p>
    <w:p w14:paraId="2C062260">
      <w:pPr>
        <w:spacing w:line="240" w:lineRule="auto"/>
        <w:jc w:val="center"/>
        <w:rPr>
          <w:b/>
          <w:sz w:val="26"/>
          <w:szCs w:val="26"/>
        </w:rPr>
      </w:pPr>
      <w:r>
        <w:rPr>
          <w:b/>
          <w:sz w:val="26"/>
          <w:szCs w:val="26"/>
        </w:rPr>
        <w:t>Учебное пособие</w:t>
      </w:r>
    </w:p>
    <w:p w14:paraId="02617899">
      <w:pPr>
        <w:spacing w:line="240" w:lineRule="auto"/>
        <w:jc w:val="center"/>
        <w:rPr>
          <w:b/>
          <w:sz w:val="26"/>
          <w:szCs w:val="26"/>
        </w:rPr>
      </w:pPr>
    </w:p>
    <w:p w14:paraId="705C3024">
      <w:pPr>
        <w:spacing w:line="240" w:lineRule="auto"/>
        <w:jc w:val="center"/>
        <w:rPr>
          <w:b/>
          <w:sz w:val="26"/>
          <w:szCs w:val="26"/>
        </w:rPr>
      </w:pPr>
    </w:p>
    <w:p w14:paraId="1BAFB584">
      <w:pPr>
        <w:spacing w:line="240" w:lineRule="auto"/>
        <w:jc w:val="center"/>
        <w:rPr>
          <w:sz w:val="26"/>
          <w:szCs w:val="26"/>
        </w:rPr>
      </w:pPr>
    </w:p>
    <w:p w14:paraId="3ED34AAA">
      <w:pPr>
        <w:spacing w:line="240" w:lineRule="auto"/>
        <w:jc w:val="center"/>
        <w:rPr>
          <w:sz w:val="26"/>
          <w:szCs w:val="26"/>
        </w:rPr>
      </w:pPr>
    </w:p>
    <w:p w14:paraId="4AE4410F">
      <w:pPr>
        <w:spacing w:line="240" w:lineRule="auto"/>
        <w:jc w:val="center"/>
        <w:rPr>
          <w:sz w:val="26"/>
          <w:szCs w:val="26"/>
        </w:rPr>
      </w:pPr>
    </w:p>
    <w:p w14:paraId="31A0CC78">
      <w:pPr>
        <w:spacing w:line="240" w:lineRule="auto"/>
        <w:jc w:val="center"/>
        <w:rPr>
          <w:sz w:val="26"/>
          <w:szCs w:val="26"/>
        </w:rPr>
      </w:pPr>
    </w:p>
    <w:p w14:paraId="00D0E047">
      <w:pPr>
        <w:spacing w:line="240" w:lineRule="auto"/>
        <w:jc w:val="center"/>
        <w:rPr>
          <w:i/>
          <w:sz w:val="26"/>
          <w:szCs w:val="26"/>
        </w:rPr>
      </w:pPr>
      <w:r>
        <w:rPr>
          <w:sz w:val="26"/>
          <w:szCs w:val="26"/>
        </w:rPr>
        <w:t xml:space="preserve">Редактор </w:t>
      </w:r>
      <w:r>
        <w:rPr>
          <w:i/>
          <w:sz w:val="26"/>
          <w:szCs w:val="26"/>
        </w:rPr>
        <w:t>И.</w:t>
      </w:r>
      <w:r>
        <w:rPr>
          <w:i/>
          <w:sz w:val="26"/>
          <w:szCs w:val="26"/>
          <w:vertAlign w:val="subscript"/>
        </w:rPr>
        <w:t> </w:t>
      </w:r>
      <w:r>
        <w:rPr>
          <w:i/>
          <w:sz w:val="26"/>
          <w:szCs w:val="26"/>
        </w:rPr>
        <w:t>И. Щенсняк</w:t>
      </w:r>
    </w:p>
    <w:p w14:paraId="6838BE9C">
      <w:pPr>
        <w:tabs>
          <w:tab w:val="left" w:pos="5040"/>
        </w:tabs>
        <w:spacing w:line="240" w:lineRule="auto"/>
        <w:jc w:val="center"/>
        <w:rPr>
          <w:iCs/>
          <w:sz w:val="26"/>
          <w:szCs w:val="26"/>
        </w:rPr>
      </w:pPr>
    </w:p>
    <w:p w14:paraId="63F55710">
      <w:pPr>
        <w:tabs>
          <w:tab w:val="left" w:pos="5040"/>
        </w:tabs>
        <w:spacing w:line="240" w:lineRule="auto"/>
        <w:jc w:val="center"/>
        <w:rPr>
          <w:sz w:val="26"/>
          <w:szCs w:val="26"/>
        </w:rPr>
      </w:pPr>
    </w:p>
    <w:p w14:paraId="5619F7CC">
      <w:pPr>
        <w:tabs>
          <w:tab w:val="left" w:pos="5040"/>
        </w:tabs>
        <w:spacing w:line="240" w:lineRule="auto"/>
        <w:jc w:val="center"/>
        <w:rPr>
          <w:sz w:val="26"/>
          <w:szCs w:val="26"/>
        </w:rPr>
      </w:pPr>
    </w:p>
    <w:p w14:paraId="3D443808">
      <w:pPr>
        <w:spacing w:line="240" w:lineRule="auto"/>
        <w:jc w:val="center"/>
        <w:rPr>
          <w:sz w:val="26"/>
          <w:szCs w:val="26"/>
        </w:rPr>
      </w:pPr>
      <w:r>
        <w:rPr>
          <w:sz w:val="26"/>
          <w:szCs w:val="26"/>
        </w:rPr>
        <w:t>План издания 2020 г.</w:t>
      </w:r>
    </w:p>
    <w:p w14:paraId="7D266C76">
      <w:pPr>
        <w:spacing w:line="240" w:lineRule="auto"/>
        <w:jc w:val="center"/>
        <w:rPr>
          <w:sz w:val="26"/>
          <w:szCs w:val="26"/>
        </w:rPr>
      </w:pPr>
    </w:p>
    <w:p w14:paraId="461BD7BD">
      <w:pPr>
        <w:spacing w:line="240" w:lineRule="auto"/>
        <w:jc w:val="center"/>
        <w:rPr>
          <w:sz w:val="26"/>
          <w:szCs w:val="26"/>
        </w:rPr>
      </w:pPr>
    </w:p>
    <w:p w14:paraId="353044A7">
      <w:pPr>
        <w:spacing w:line="240" w:lineRule="auto"/>
        <w:jc w:val="center"/>
        <w:rPr>
          <w:sz w:val="26"/>
          <w:szCs w:val="26"/>
        </w:rPr>
      </w:pPr>
    </w:p>
    <w:p w14:paraId="17C69017">
      <w:pPr>
        <w:spacing w:line="240" w:lineRule="auto"/>
        <w:jc w:val="center"/>
        <w:rPr>
          <w:sz w:val="26"/>
          <w:szCs w:val="26"/>
        </w:rPr>
      </w:pPr>
    </w:p>
    <w:p w14:paraId="37927888">
      <w:pPr>
        <w:spacing w:line="240" w:lineRule="auto"/>
        <w:jc w:val="center"/>
        <w:rPr>
          <w:sz w:val="26"/>
          <w:szCs w:val="26"/>
        </w:rPr>
      </w:pPr>
      <w:r>
        <w:rPr>
          <w:sz w:val="26"/>
          <w:szCs w:val="26"/>
        </w:rPr>
        <w:t>Подписано к печати    .2020</w:t>
      </w:r>
    </w:p>
    <w:p w14:paraId="0926B966">
      <w:pPr>
        <w:spacing w:line="240" w:lineRule="auto"/>
        <w:jc w:val="center"/>
        <w:rPr>
          <w:sz w:val="26"/>
          <w:szCs w:val="26"/>
        </w:rPr>
      </w:pPr>
      <w:r>
        <w:rPr>
          <w:sz w:val="26"/>
          <w:szCs w:val="26"/>
        </w:rPr>
        <w:t>Объем 4 усл.-печ. л. Тираж   экз. Заказ</w:t>
      </w:r>
    </w:p>
    <w:p w14:paraId="2DA3362D">
      <w:pPr>
        <w:spacing w:before="120" w:line="240" w:lineRule="auto"/>
        <w:jc w:val="center"/>
        <w:rPr>
          <w:sz w:val="26"/>
          <w:szCs w:val="26"/>
        </w:rPr>
      </w:pPr>
      <w:r>
        <w:rPr>
          <w:sz w:val="26"/>
          <w:szCs w:val="26"/>
        </w:rPr>
        <w:t>Редакционно-издательский отдел СПбГУТ</w:t>
      </w:r>
    </w:p>
    <w:p w14:paraId="6962380F">
      <w:pPr>
        <w:spacing w:line="240" w:lineRule="auto"/>
        <w:jc w:val="center"/>
        <w:rPr>
          <w:sz w:val="26"/>
          <w:szCs w:val="26"/>
        </w:rPr>
      </w:pPr>
      <w:r>
        <w:rPr>
          <w:sz w:val="26"/>
          <w:szCs w:val="26"/>
        </w:rPr>
        <w:t>193232 СПб., пр. Большевиков, 22</w:t>
      </w:r>
    </w:p>
    <w:p w14:paraId="780D7DE0">
      <w:pPr>
        <w:spacing w:before="120" w:line="240" w:lineRule="auto"/>
        <w:jc w:val="center"/>
        <w:rPr>
          <w:color w:val="000000"/>
          <w:sz w:val="26"/>
          <w:szCs w:val="26"/>
        </w:rPr>
      </w:pPr>
      <w:r>
        <w:rPr>
          <w:color w:val="000000"/>
          <w:sz w:val="26"/>
          <w:szCs w:val="26"/>
        </w:rPr>
        <w:t>Отпечатано в СПбГУТ</w:t>
      </w:r>
    </w:p>
    <w:sectPr>
      <w:footerReference r:id="rId5" w:type="default"/>
      <w:pgSz w:w="11906" w:h="16838"/>
      <w:pgMar w:top="1418" w:right="1418" w:bottom="1418" w:left="1418"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Tahoma">
    <w:panose1 w:val="020B0604030504040204"/>
    <w:charset w:val="CC"/>
    <w:family w:val="swiss"/>
    <w:pitch w:val="default"/>
    <w:sig w:usb0="E1002EFF" w:usb1="C000605B" w:usb2="00000029" w:usb3="00000000" w:csb0="200101FF" w:csb1="20280000"/>
  </w:font>
  <w:font w:name="Arial Rounded MT Bold">
    <w:panose1 w:val="020F0704030504030204"/>
    <w:charset w:val="00"/>
    <w:family w:val="swiss"/>
    <w:pitch w:val="default"/>
    <w:sig w:usb0="00000003" w:usb1="00000000" w:usb2="00000000" w:usb3="00000000" w:csb0="20000001" w:csb1="00000000"/>
  </w:font>
  <w:font w:name="Arial">
    <w:panose1 w:val="020B0604020202020204"/>
    <w:charset w:val="CC"/>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77263593"/>
      <w:docPartObj>
        <w:docPartGallery w:val="AutoText"/>
      </w:docPartObj>
    </w:sdtPr>
    <w:sdtContent>
      <w:p w14:paraId="79657B8B">
        <w:pPr>
          <w:pStyle w:val="11"/>
          <w:jc w:val="right"/>
        </w:pPr>
        <w:r>
          <w:fldChar w:fldCharType="begin"/>
        </w:r>
        <w:r>
          <w:instrText xml:space="preserve">PAGE   \* MERGEFORMAT</w:instrText>
        </w:r>
        <w:r>
          <w:fldChar w:fldCharType="separate"/>
        </w:r>
        <w:r>
          <w:t>74</w:t>
        </w:r>
        <w:r>
          <w:fldChar w:fldCharType="end"/>
        </w:r>
      </w:p>
    </w:sdtContent>
  </w:sdt>
  <w:p w14:paraId="45418C51">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BE5756"/>
    <w:multiLevelType w:val="multilevel"/>
    <w:tmpl w:val="24BE5756"/>
    <w:lvl w:ilvl="0" w:tentative="0">
      <w:start w:val="1"/>
      <w:numFmt w:val="decimal"/>
      <w:lvlText w:val="%1."/>
      <w:lvlJc w:val="left"/>
      <w:pPr>
        <w:ind w:left="720" w:hanging="360"/>
      </w:pPr>
      <w:rPr>
        <w:rFonts w:hint="default"/>
      </w:rPr>
    </w:lvl>
    <w:lvl w:ilvl="1" w:tentative="0">
      <w:start w:val="1"/>
      <w:numFmt w:val="decimal"/>
      <w:isLgl/>
      <w:lvlText w:val="%1.%2."/>
      <w:lvlJc w:val="left"/>
      <w:pPr>
        <w:ind w:left="1287" w:hanging="720"/>
      </w:pPr>
      <w:rPr>
        <w:rFonts w:hint="default"/>
        <w:b/>
      </w:rPr>
    </w:lvl>
    <w:lvl w:ilvl="2" w:tentative="0">
      <w:start w:val="1"/>
      <w:numFmt w:val="decimal"/>
      <w:isLgl/>
      <w:lvlText w:val="%1.%2.%3."/>
      <w:lvlJc w:val="left"/>
      <w:pPr>
        <w:ind w:left="1494" w:hanging="720"/>
      </w:pPr>
      <w:rPr>
        <w:rFonts w:hint="default"/>
        <w:b/>
      </w:rPr>
    </w:lvl>
    <w:lvl w:ilvl="3" w:tentative="0">
      <w:start w:val="1"/>
      <w:numFmt w:val="decimal"/>
      <w:isLgl/>
      <w:lvlText w:val="%1.%2.%3.%4."/>
      <w:lvlJc w:val="left"/>
      <w:pPr>
        <w:ind w:left="2061" w:hanging="1080"/>
      </w:pPr>
      <w:rPr>
        <w:rFonts w:hint="default"/>
        <w:b/>
      </w:rPr>
    </w:lvl>
    <w:lvl w:ilvl="4" w:tentative="0">
      <w:start w:val="1"/>
      <w:numFmt w:val="decimal"/>
      <w:isLgl/>
      <w:lvlText w:val="%1.%2.%3.%4.%5."/>
      <w:lvlJc w:val="left"/>
      <w:pPr>
        <w:ind w:left="2268" w:hanging="1080"/>
      </w:pPr>
      <w:rPr>
        <w:rFonts w:hint="default"/>
        <w:b/>
      </w:rPr>
    </w:lvl>
    <w:lvl w:ilvl="5" w:tentative="0">
      <w:start w:val="1"/>
      <w:numFmt w:val="decimal"/>
      <w:isLgl/>
      <w:lvlText w:val="%1.%2.%3.%4.%5.%6."/>
      <w:lvlJc w:val="left"/>
      <w:pPr>
        <w:ind w:left="2835" w:hanging="1440"/>
      </w:pPr>
      <w:rPr>
        <w:rFonts w:hint="default"/>
        <w:b/>
      </w:rPr>
    </w:lvl>
    <w:lvl w:ilvl="6" w:tentative="0">
      <w:start w:val="1"/>
      <w:numFmt w:val="decimal"/>
      <w:isLgl/>
      <w:lvlText w:val="%1.%2.%3.%4.%5.%6.%7."/>
      <w:lvlJc w:val="left"/>
      <w:pPr>
        <w:ind w:left="3402" w:hanging="1800"/>
      </w:pPr>
      <w:rPr>
        <w:rFonts w:hint="default"/>
        <w:b/>
      </w:rPr>
    </w:lvl>
    <w:lvl w:ilvl="7" w:tentative="0">
      <w:start w:val="1"/>
      <w:numFmt w:val="decimal"/>
      <w:isLgl/>
      <w:lvlText w:val="%1.%2.%3.%4.%5.%6.%7.%8."/>
      <w:lvlJc w:val="left"/>
      <w:pPr>
        <w:ind w:left="3609" w:hanging="1800"/>
      </w:pPr>
      <w:rPr>
        <w:rFonts w:hint="default"/>
        <w:b/>
      </w:rPr>
    </w:lvl>
    <w:lvl w:ilvl="8" w:tentative="0">
      <w:start w:val="1"/>
      <w:numFmt w:val="decimal"/>
      <w:isLgl/>
      <w:lvlText w:val="%1.%2.%3.%4.%5.%6.%7.%8.%9."/>
      <w:lvlJc w:val="left"/>
      <w:pPr>
        <w:ind w:left="4176" w:hanging="2160"/>
      </w:pPr>
      <w:rPr>
        <w:rFonts w:hint="default"/>
        <w:b/>
      </w:rPr>
    </w:lvl>
  </w:abstractNum>
  <w:abstractNum w:abstractNumId="1">
    <w:nsid w:val="28161CE7"/>
    <w:multiLevelType w:val="multilevel"/>
    <w:tmpl w:val="28161CE7"/>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2">
    <w:nsid w:val="2D875CBC"/>
    <w:multiLevelType w:val="multilevel"/>
    <w:tmpl w:val="2D875CBC"/>
    <w:lvl w:ilvl="0" w:tentative="0">
      <w:start w:val="1"/>
      <w:numFmt w:val="decimal"/>
      <w:lvlText w:val="%1."/>
      <w:lvlJc w:val="left"/>
      <w:pPr>
        <w:ind w:left="720" w:hanging="360"/>
      </w:pPr>
      <w:rPr>
        <w:rFonts w:hint="default"/>
        <w:sz w:val="32"/>
      </w:rPr>
    </w:lvl>
    <w:lvl w:ilvl="1" w:tentative="0">
      <w:start w:val="1"/>
      <w:numFmt w:val="decimal"/>
      <w:isLgl/>
      <w:lvlText w:val="%1.%2."/>
      <w:lvlJc w:val="left"/>
      <w:pPr>
        <w:ind w:left="1440" w:hanging="72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4320" w:hanging="180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400" w:hanging="2160"/>
      </w:pPr>
      <w:rPr>
        <w:rFonts w:hint="default"/>
      </w:rPr>
    </w:lvl>
  </w:abstractNum>
  <w:abstractNum w:abstractNumId="3">
    <w:nsid w:val="349F76D4"/>
    <w:multiLevelType w:val="multilevel"/>
    <w:tmpl w:val="349F76D4"/>
    <w:lvl w:ilvl="0" w:tentative="0">
      <w:start w:val="1"/>
      <w:numFmt w:val="decimal"/>
      <w:lvlText w:val="%1."/>
      <w:lvlJc w:val="left"/>
      <w:pPr>
        <w:ind w:left="720" w:hanging="360"/>
      </w:pPr>
      <w:rPr>
        <w:rFonts w:hint="default"/>
      </w:rPr>
    </w:lvl>
    <w:lvl w:ilvl="1" w:tentative="0">
      <w:start w:val="1"/>
      <w:numFmt w:val="decimal"/>
      <w:isLgl/>
      <w:lvlText w:val="%1.%2"/>
      <w:lvlJc w:val="left"/>
      <w:pPr>
        <w:ind w:left="1095" w:hanging="375"/>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400" w:hanging="2160"/>
      </w:pPr>
      <w:rPr>
        <w:rFonts w:hint="default"/>
      </w:rPr>
    </w:lvl>
  </w:abstractNum>
  <w:abstractNum w:abstractNumId="4">
    <w:nsid w:val="36A46879"/>
    <w:multiLevelType w:val="multilevel"/>
    <w:tmpl w:val="36A4687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8624F35"/>
    <w:multiLevelType w:val="multilevel"/>
    <w:tmpl w:val="38624F3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5"/>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mirrorMargins w:val="1"/>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2644"/>
    <w:rsid w:val="00003997"/>
    <w:rsid w:val="000139F4"/>
    <w:rsid w:val="00026D0C"/>
    <w:rsid w:val="00053BAD"/>
    <w:rsid w:val="00086D21"/>
    <w:rsid w:val="00097564"/>
    <w:rsid w:val="000B6C94"/>
    <w:rsid w:val="000C013C"/>
    <w:rsid w:val="000D4294"/>
    <w:rsid w:val="000D47E7"/>
    <w:rsid w:val="001066D4"/>
    <w:rsid w:val="00116EF8"/>
    <w:rsid w:val="00156AE2"/>
    <w:rsid w:val="00163CC1"/>
    <w:rsid w:val="0016466F"/>
    <w:rsid w:val="00174354"/>
    <w:rsid w:val="00174D70"/>
    <w:rsid w:val="00193C5C"/>
    <w:rsid w:val="001A2A98"/>
    <w:rsid w:val="001A33EA"/>
    <w:rsid w:val="001A7252"/>
    <w:rsid w:val="001C0277"/>
    <w:rsid w:val="001C4808"/>
    <w:rsid w:val="001E20AD"/>
    <w:rsid w:val="001F196F"/>
    <w:rsid w:val="001F25DB"/>
    <w:rsid w:val="001F4DAD"/>
    <w:rsid w:val="001F7808"/>
    <w:rsid w:val="00214209"/>
    <w:rsid w:val="0022319D"/>
    <w:rsid w:val="00226D4A"/>
    <w:rsid w:val="00244105"/>
    <w:rsid w:val="00251003"/>
    <w:rsid w:val="00261489"/>
    <w:rsid w:val="00263086"/>
    <w:rsid w:val="0027508A"/>
    <w:rsid w:val="002A45A5"/>
    <w:rsid w:val="002B4884"/>
    <w:rsid w:val="002D4FB9"/>
    <w:rsid w:val="002D59C4"/>
    <w:rsid w:val="002E3585"/>
    <w:rsid w:val="002E43FA"/>
    <w:rsid w:val="002E6BC4"/>
    <w:rsid w:val="002F0E3D"/>
    <w:rsid w:val="002F3711"/>
    <w:rsid w:val="00301F10"/>
    <w:rsid w:val="00302E77"/>
    <w:rsid w:val="0031401D"/>
    <w:rsid w:val="00315275"/>
    <w:rsid w:val="00315A07"/>
    <w:rsid w:val="00327338"/>
    <w:rsid w:val="003307B1"/>
    <w:rsid w:val="003348FF"/>
    <w:rsid w:val="003353A8"/>
    <w:rsid w:val="003401B2"/>
    <w:rsid w:val="00342635"/>
    <w:rsid w:val="00360FF5"/>
    <w:rsid w:val="0036364E"/>
    <w:rsid w:val="00367AC9"/>
    <w:rsid w:val="003763E7"/>
    <w:rsid w:val="0039289B"/>
    <w:rsid w:val="00395546"/>
    <w:rsid w:val="003A283F"/>
    <w:rsid w:val="003A5DE0"/>
    <w:rsid w:val="003B31B0"/>
    <w:rsid w:val="003B40FA"/>
    <w:rsid w:val="003B6A40"/>
    <w:rsid w:val="003D1AFE"/>
    <w:rsid w:val="003D1F6E"/>
    <w:rsid w:val="003E29A2"/>
    <w:rsid w:val="003E2A14"/>
    <w:rsid w:val="003E3B02"/>
    <w:rsid w:val="003F2E33"/>
    <w:rsid w:val="00401860"/>
    <w:rsid w:val="00413902"/>
    <w:rsid w:val="0041767F"/>
    <w:rsid w:val="00421611"/>
    <w:rsid w:val="00430348"/>
    <w:rsid w:val="00432370"/>
    <w:rsid w:val="00445D5D"/>
    <w:rsid w:val="004524A7"/>
    <w:rsid w:val="00454507"/>
    <w:rsid w:val="0046166D"/>
    <w:rsid w:val="00466FBB"/>
    <w:rsid w:val="0047040E"/>
    <w:rsid w:val="0047384E"/>
    <w:rsid w:val="00482D1F"/>
    <w:rsid w:val="004909E9"/>
    <w:rsid w:val="0049751E"/>
    <w:rsid w:val="004A426E"/>
    <w:rsid w:val="004B4C72"/>
    <w:rsid w:val="004C1AB6"/>
    <w:rsid w:val="004D0936"/>
    <w:rsid w:val="004E36C7"/>
    <w:rsid w:val="004F53A3"/>
    <w:rsid w:val="0050473E"/>
    <w:rsid w:val="00522EC5"/>
    <w:rsid w:val="005301DF"/>
    <w:rsid w:val="00536147"/>
    <w:rsid w:val="00554CC2"/>
    <w:rsid w:val="00573FFE"/>
    <w:rsid w:val="00587D02"/>
    <w:rsid w:val="00587F0A"/>
    <w:rsid w:val="005E5B1B"/>
    <w:rsid w:val="005F406D"/>
    <w:rsid w:val="005F6519"/>
    <w:rsid w:val="005F7BF1"/>
    <w:rsid w:val="00611545"/>
    <w:rsid w:val="00612E82"/>
    <w:rsid w:val="00613195"/>
    <w:rsid w:val="00613B6F"/>
    <w:rsid w:val="00632792"/>
    <w:rsid w:val="006337F9"/>
    <w:rsid w:val="00636453"/>
    <w:rsid w:val="00636C6A"/>
    <w:rsid w:val="00636D87"/>
    <w:rsid w:val="00642C89"/>
    <w:rsid w:val="006668F9"/>
    <w:rsid w:val="00676F89"/>
    <w:rsid w:val="00683CDD"/>
    <w:rsid w:val="006A1079"/>
    <w:rsid w:val="006A2262"/>
    <w:rsid w:val="006A76EB"/>
    <w:rsid w:val="006B1285"/>
    <w:rsid w:val="006B20E0"/>
    <w:rsid w:val="006C48FA"/>
    <w:rsid w:val="006D4D90"/>
    <w:rsid w:val="006E1B2F"/>
    <w:rsid w:val="006E3C67"/>
    <w:rsid w:val="006F6C8E"/>
    <w:rsid w:val="006F7373"/>
    <w:rsid w:val="00702442"/>
    <w:rsid w:val="0071153C"/>
    <w:rsid w:val="0071238B"/>
    <w:rsid w:val="0072728D"/>
    <w:rsid w:val="00734932"/>
    <w:rsid w:val="00741608"/>
    <w:rsid w:val="0074567E"/>
    <w:rsid w:val="0075162C"/>
    <w:rsid w:val="0075568F"/>
    <w:rsid w:val="00755DB7"/>
    <w:rsid w:val="00756B62"/>
    <w:rsid w:val="007607D7"/>
    <w:rsid w:val="00765833"/>
    <w:rsid w:val="00766C74"/>
    <w:rsid w:val="00780DF1"/>
    <w:rsid w:val="00786479"/>
    <w:rsid w:val="007874C8"/>
    <w:rsid w:val="007A574B"/>
    <w:rsid w:val="007A7EFB"/>
    <w:rsid w:val="007B19FE"/>
    <w:rsid w:val="007B1DE0"/>
    <w:rsid w:val="007B1F01"/>
    <w:rsid w:val="007C4614"/>
    <w:rsid w:val="007C584E"/>
    <w:rsid w:val="007C68BB"/>
    <w:rsid w:val="007D5D82"/>
    <w:rsid w:val="007E1F34"/>
    <w:rsid w:val="007E2FDC"/>
    <w:rsid w:val="007E6395"/>
    <w:rsid w:val="007E7C39"/>
    <w:rsid w:val="007F604C"/>
    <w:rsid w:val="00806A6D"/>
    <w:rsid w:val="008250AB"/>
    <w:rsid w:val="0085780F"/>
    <w:rsid w:val="00861F35"/>
    <w:rsid w:val="00863304"/>
    <w:rsid w:val="008810EC"/>
    <w:rsid w:val="008840F6"/>
    <w:rsid w:val="00891EDC"/>
    <w:rsid w:val="00893002"/>
    <w:rsid w:val="008A33DA"/>
    <w:rsid w:val="008A58CF"/>
    <w:rsid w:val="008A60E8"/>
    <w:rsid w:val="008B7482"/>
    <w:rsid w:val="008C0393"/>
    <w:rsid w:val="008C13DE"/>
    <w:rsid w:val="008D0C9C"/>
    <w:rsid w:val="008D0FE1"/>
    <w:rsid w:val="008D444F"/>
    <w:rsid w:val="008D4C15"/>
    <w:rsid w:val="008D7360"/>
    <w:rsid w:val="008E31B1"/>
    <w:rsid w:val="008E72B2"/>
    <w:rsid w:val="008F1E12"/>
    <w:rsid w:val="00904D17"/>
    <w:rsid w:val="00913CDB"/>
    <w:rsid w:val="009153A5"/>
    <w:rsid w:val="0096412C"/>
    <w:rsid w:val="0097552F"/>
    <w:rsid w:val="009830C5"/>
    <w:rsid w:val="009954D2"/>
    <w:rsid w:val="00997D8E"/>
    <w:rsid w:val="009B0F66"/>
    <w:rsid w:val="009D2E56"/>
    <w:rsid w:val="009D4F16"/>
    <w:rsid w:val="009E0155"/>
    <w:rsid w:val="009E2D3B"/>
    <w:rsid w:val="009E3470"/>
    <w:rsid w:val="009F565D"/>
    <w:rsid w:val="00A06AD3"/>
    <w:rsid w:val="00A11955"/>
    <w:rsid w:val="00A13075"/>
    <w:rsid w:val="00A245B3"/>
    <w:rsid w:val="00A351D6"/>
    <w:rsid w:val="00A35EB5"/>
    <w:rsid w:val="00A53085"/>
    <w:rsid w:val="00A57B09"/>
    <w:rsid w:val="00A7367A"/>
    <w:rsid w:val="00AB13D5"/>
    <w:rsid w:val="00AB1E4A"/>
    <w:rsid w:val="00AB6E76"/>
    <w:rsid w:val="00AF18D7"/>
    <w:rsid w:val="00B17269"/>
    <w:rsid w:val="00B22D54"/>
    <w:rsid w:val="00B41FCE"/>
    <w:rsid w:val="00B51AB3"/>
    <w:rsid w:val="00B70A7E"/>
    <w:rsid w:val="00B70DE9"/>
    <w:rsid w:val="00B73542"/>
    <w:rsid w:val="00B83DF2"/>
    <w:rsid w:val="00B90FFF"/>
    <w:rsid w:val="00B92A2A"/>
    <w:rsid w:val="00BA2D53"/>
    <w:rsid w:val="00BB453E"/>
    <w:rsid w:val="00BC4DF4"/>
    <w:rsid w:val="00BE0CA5"/>
    <w:rsid w:val="00BE5DDB"/>
    <w:rsid w:val="00BE77AB"/>
    <w:rsid w:val="00C04D42"/>
    <w:rsid w:val="00C04DC8"/>
    <w:rsid w:val="00C163BF"/>
    <w:rsid w:val="00C34B72"/>
    <w:rsid w:val="00C37438"/>
    <w:rsid w:val="00C428C0"/>
    <w:rsid w:val="00C4468E"/>
    <w:rsid w:val="00C52A2E"/>
    <w:rsid w:val="00C55664"/>
    <w:rsid w:val="00C55687"/>
    <w:rsid w:val="00C556A0"/>
    <w:rsid w:val="00C64836"/>
    <w:rsid w:val="00C7344C"/>
    <w:rsid w:val="00C970B6"/>
    <w:rsid w:val="00CB6139"/>
    <w:rsid w:val="00CB6951"/>
    <w:rsid w:val="00CC0AD0"/>
    <w:rsid w:val="00CC18D2"/>
    <w:rsid w:val="00CC5711"/>
    <w:rsid w:val="00CC6691"/>
    <w:rsid w:val="00CD008A"/>
    <w:rsid w:val="00CE31CF"/>
    <w:rsid w:val="00CF1B98"/>
    <w:rsid w:val="00CF6CD3"/>
    <w:rsid w:val="00D0025D"/>
    <w:rsid w:val="00D03061"/>
    <w:rsid w:val="00D24A2E"/>
    <w:rsid w:val="00D34843"/>
    <w:rsid w:val="00D6215C"/>
    <w:rsid w:val="00D639BF"/>
    <w:rsid w:val="00D735A4"/>
    <w:rsid w:val="00D8299C"/>
    <w:rsid w:val="00D90E8C"/>
    <w:rsid w:val="00D948AB"/>
    <w:rsid w:val="00DB2CAA"/>
    <w:rsid w:val="00DB4B5A"/>
    <w:rsid w:val="00DB6BAA"/>
    <w:rsid w:val="00DD1389"/>
    <w:rsid w:val="00DE302A"/>
    <w:rsid w:val="00DE3477"/>
    <w:rsid w:val="00E078C3"/>
    <w:rsid w:val="00E11ED4"/>
    <w:rsid w:val="00E12981"/>
    <w:rsid w:val="00E26464"/>
    <w:rsid w:val="00E27036"/>
    <w:rsid w:val="00E33245"/>
    <w:rsid w:val="00E411DD"/>
    <w:rsid w:val="00E62381"/>
    <w:rsid w:val="00E678E9"/>
    <w:rsid w:val="00EB5149"/>
    <w:rsid w:val="00EB62D3"/>
    <w:rsid w:val="00EB6E4B"/>
    <w:rsid w:val="00EC609D"/>
    <w:rsid w:val="00ED55A9"/>
    <w:rsid w:val="00EE2607"/>
    <w:rsid w:val="00EF0E49"/>
    <w:rsid w:val="00EF6E6E"/>
    <w:rsid w:val="00F2674E"/>
    <w:rsid w:val="00F52BC1"/>
    <w:rsid w:val="00F614AC"/>
    <w:rsid w:val="00F708C2"/>
    <w:rsid w:val="00F73056"/>
    <w:rsid w:val="00F76D76"/>
    <w:rsid w:val="00F83F3C"/>
    <w:rsid w:val="00FA522C"/>
    <w:rsid w:val="00FB1761"/>
    <w:rsid w:val="00FC0156"/>
    <w:rsid w:val="00FC2644"/>
    <w:rsid w:val="00FE1B11"/>
    <w:rsid w:val="00FE6511"/>
    <w:rsid w:val="00FF4A09"/>
    <w:rsid w:val="00FF4B45"/>
    <w:rsid w:val="74E337A2"/>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ru-RU" w:eastAsia="en-US" w:bidi="ar-SA"/>
    </w:rPr>
  </w:style>
  <w:style w:type="paragraph" w:styleId="2">
    <w:name w:val="heading 2"/>
    <w:basedOn w:val="1"/>
    <w:next w:val="1"/>
    <w:link w:val="20"/>
    <w:unhideWhenUsed/>
    <w:qFormat/>
    <w:uiPriority w:val="9"/>
    <w:pPr>
      <w:keepNext/>
      <w:spacing w:before="240" w:after="60"/>
      <w:outlineLvl w:val="1"/>
    </w:pPr>
    <w:rPr>
      <w:rFonts w:ascii="Cambria" w:hAnsi="Cambria" w:eastAsia="Times New Roman" w:cs="Times New Roman"/>
      <w:b/>
      <w:bCs/>
      <w:i/>
      <w:iCs/>
      <w:sz w:val="28"/>
      <w:szCs w:val="28"/>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Hyperlink"/>
    <w:basedOn w:val="3"/>
    <w:unhideWhenUsed/>
    <w:uiPriority w:val="99"/>
    <w:rPr>
      <w:color w:val="0000FF" w:themeColor="hyperlink"/>
      <w:u w:val="single"/>
      <w14:textFill>
        <w14:solidFill>
          <w14:schemeClr w14:val="hlink"/>
        </w14:solidFill>
      </w14:textFill>
    </w:rPr>
  </w:style>
  <w:style w:type="character" w:styleId="6">
    <w:name w:val="Strong"/>
    <w:basedOn w:val="3"/>
    <w:qFormat/>
    <w:uiPriority w:val="22"/>
    <w:rPr>
      <w:b/>
      <w:bCs/>
    </w:rPr>
  </w:style>
  <w:style w:type="paragraph" w:styleId="7">
    <w:name w:val="Balloon Text"/>
    <w:basedOn w:val="1"/>
    <w:link w:val="14"/>
    <w:semiHidden/>
    <w:unhideWhenUsed/>
    <w:uiPriority w:val="99"/>
    <w:pPr>
      <w:spacing w:after="0" w:line="240" w:lineRule="auto"/>
    </w:pPr>
    <w:rPr>
      <w:rFonts w:ascii="Tahoma" w:hAnsi="Tahoma" w:cs="Tahoma"/>
      <w:sz w:val="16"/>
      <w:szCs w:val="16"/>
    </w:rPr>
  </w:style>
  <w:style w:type="paragraph" w:styleId="8">
    <w:name w:val="header"/>
    <w:basedOn w:val="1"/>
    <w:link w:val="16"/>
    <w:unhideWhenUsed/>
    <w:qFormat/>
    <w:uiPriority w:val="99"/>
    <w:pPr>
      <w:tabs>
        <w:tab w:val="center" w:pos="4677"/>
        <w:tab w:val="right" w:pos="9355"/>
      </w:tabs>
      <w:spacing w:after="0" w:line="240" w:lineRule="auto"/>
    </w:pPr>
  </w:style>
  <w:style w:type="paragraph" w:styleId="9">
    <w:name w:val="Body Text"/>
    <w:basedOn w:val="1"/>
    <w:link w:val="18"/>
    <w:qFormat/>
    <w:uiPriority w:val="0"/>
    <w:pPr>
      <w:suppressAutoHyphens/>
      <w:spacing w:after="120" w:line="240" w:lineRule="auto"/>
    </w:pPr>
    <w:rPr>
      <w:rFonts w:ascii="Times New Roman" w:hAnsi="Times New Roman" w:eastAsia="Times New Roman" w:cs="Times New Roman"/>
      <w:sz w:val="24"/>
      <w:szCs w:val="24"/>
      <w:lang w:eastAsia="zh-CN"/>
    </w:rPr>
  </w:style>
  <w:style w:type="paragraph" w:styleId="10">
    <w:name w:val="toc 2"/>
    <w:basedOn w:val="1"/>
    <w:next w:val="1"/>
    <w:autoRedefine/>
    <w:unhideWhenUsed/>
    <w:qFormat/>
    <w:uiPriority w:val="39"/>
    <w:pPr>
      <w:spacing w:after="100"/>
      <w:ind w:left="220"/>
    </w:pPr>
  </w:style>
  <w:style w:type="paragraph" w:styleId="11">
    <w:name w:val="footer"/>
    <w:basedOn w:val="1"/>
    <w:link w:val="17"/>
    <w:unhideWhenUsed/>
    <w:qFormat/>
    <w:uiPriority w:val="99"/>
    <w:pPr>
      <w:tabs>
        <w:tab w:val="center" w:pos="4677"/>
        <w:tab w:val="right" w:pos="9355"/>
      </w:tabs>
      <w:spacing w:after="0" w:line="240" w:lineRule="auto"/>
    </w:p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table" w:styleId="13">
    <w:name w:val="Table Grid"/>
    <w:basedOn w:val="4"/>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14">
    <w:name w:val="Текст выноски Знак"/>
    <w:basedOn w:val="3"/>
    <w:link w:val="7"/>
    <w:semiHidden/>
    <w:qFormat/>
    <w:uiPriority w:val="99"/>
    <w:rPr>
      <w:rFonts w:ascii="Tahoma" w:hAnsi="Tahoma" w:cs="Tahoma"/>
      <w:sz w:val="16"/>
      <w:szCs w:val="16"/>
    </w:rPr>
  </w:style>
  <w:style w:type="paragraph" w:styleId="15">
    <w:name w:val="List Paragraph"/>
    <w:basedOn w:val="1"/>
    <w:qFormat/>
    <w:uiPriority w:val="34"/>
    <w:pPr>
      <w:ind w:left="720"/>
      <w:contextualSpacing/>
    </w:pPr>
  </w:style>
  <w:style w:type="character" w:customStyle="1" w:styleId="16">
    <w:name w:val="Верхний колонтитул Знак"/>
    <w:basedOn w:val="3"/>
    <w:link w:val="8"/>
    <w:qFormat/>
    <w:uiPriority w:val="99"/>
  </w:style>
  <w:style w:type="character" w:customStyle="1" w:styleId="17">
    <w:name w:val="Нижний колонтитул Знак"/>
    <w:basedOn w:val="3"/>
    <w:link w:val="11"/>
    <w:qFormat/>
    <w:uiPriority w:val="99"/>
  </w:style>
  <w:style w:type="character" w:customStyle="1" w:styleId="18">
    <w:name w:val="Основной текст Знак"/>
    <w:basedOn w:val="3"/>
    <w:link w:val="9"/>
    <w:qFormat/>
    <w:uiPriority w:val="0"/>
    <w:rPr>
      <w:rFonts w:ascii="Times New Roman" w:hAnsi="Times New Roman" w:eastAsia="Times New Roman" w:cs="Times New Roman"/>
      <w:sz w:val="24"/>
      <w:szCs w:val="24"/>
      <w:lang w:eastAsia="zh-CN"/>
    </w:rPr>
  </w:style>
  <w:style w:type="paragraph" w:customStyle="1" w:styleId="19">
    <w:name w:val="Table Contents"/>
    <w:basedOn w:val="1"/>
    <w:qFormat/>
    <w:uiPriority w:val="0"/>
    <w:pPr>
      <w:suppressLineNumbers/>
      <w:suppressAutoHyphens/>
      <w:spacing w:after="0" w:line="240" w:lineRule="auto"/>
    </w:pPr>
    <w:rPr>
      <w:rFonts w:ascii="Times New Roman" w:hAnsi="Times New Roman" w:eastAsia="Times New Roman" w:cs="Times New Roman"/>
      <w:sz w:val="24"/>
      <w:szCs w:val="24"/>
      <w:lang w:eastAsia="zh-CN"/>
    </w:rPr>
  </w:style>
  <w:style w:type="character" w:customStyle="1" w:styleId="20">
    <w:name w:val="Заголовок 2 Знак"/>
    <w:basedOn w:val="3"/>
    <w:link w:val="2"/>
    <w:qFormat/>
    <w:uiPriority w:val="9"/>
    <w:rPr>
      <w:rFonts w:ascii="Cambria" w:hAnsi="Cambria" w:eastAsia="Times New Roman" w:cs="Times New Roman"/>
      <w:b/>
      <w:bCs/>
      <w:i/>
      <w:i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6" Type="http://schemas.openxmlformats.org/officeDocument/2006/relationships/fontTable" Target="fontTable.xml"/><Relationship Id="rId75" Type="http://schemas.openxmlformats.org/officeDocument/2006/relationships/customXml" Target="../customXml/item2.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wmf"/><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4CF487-A766-416E-B797-96C5366056FB}">
  <ds:schemaRefs/>
</ds:datastoreItem>
</file>

<file path=docProps/app.xml><?xml version="1.0" encoding="utf-8"?>
<Properties xmlns="http://schemas.openxmlformats.org/officeDocument/2006/extended-properties" xmlns:vt="http://schemas.openxmlformats.org/officeDocument/2006/docPropsVTypes">
  <Template>Normal</Template>
  <Pages>75</Pages>
  <Words>15713</Words>
  <Characters>89567</Characters>
  <Lines>746</Lines>
  <Paragraphs>210</Paragraphs>
  <TotalTime>0</TotalTime>
  <ScaleCrop>false</ScaleCrop>
  <LinksUpToDate>false</LinksUpToDate>
  <CharactersWithSpaces>105070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2019-11-18T18:53:00Z</dcterms:created>
  <dc:creator>Ольга</dc:creator>
  <cp:lastModifiedBy>alyona</cp:lastModifiedBy>
  <cp:lastPrinted>2019-12-01T16:53:00Z</cp:lastPrinted>
  <dcterms:modified xsi:type="dcterms:W3CDTF">2025-01-08T13:28:01Z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1049-12.2.0.19307</vt:lpwstr>
  </property>
  <property fmtid="{D5CDD505-2E9C-101B-9397-08002B2CF9AE}" pid="3" name="ICV">
    <vt:lpwstr>3C97775BEDD544C5A1EC9D527B4DD9D1_12</vt:lpwstr>
  </property>
</Properties>
</file>