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p14">
  <w:body>
    <w:p xmlns:wp14="http://schemas.microsoft.com/office/word/2010/wordml" w:rsidR="00D061BC" w:rsidP="100E4CBE" w:rsidRDefault="00D061BC" w14:paraId="7AD0B0A2" wp14:noSpellErr="1" wp14:textId="0B9987D2">
      <w:pPr>
        <w:wordWrap w:val="0"/>
      </w:pPr>
      <w:r w:rsidR="100E4CBE">
        <w:rPr/>
        <w:t>実践プログラミング</w:t>
      </w:r>
      <w:r w:rsidR="100E4CBE">
        <w:rPr/>
        <w:t>Ⅱ</w:t>
      </w:r>
      <w:r w:rsidR="100E4CBE">
        <w:rPr/>
        <w:t>　課題</w:t>
      </w:r>
      <w:r w:rsidR="100E4CBE">
        <w:rPr/>
        <w:t>4</w:t>
      </w:r>
    </w:p>
    <w:p xmlns:wp14="http://schemas.microsoft.com/office/word/2010/wordml" w:rsidR="00D061BC" w:rsidP="00D061BC" w:rsidRDefault="00D061BC" w14:paraId="11AD1293" wp14:textId="77777777">
      <w:pPr>
        <w:jc w:val="right"/>
      </w:pPr>
    </w:p>
    <w:p xmlns:wp14="http://schemas.microsoft.com/office/word/2010/wordml" w:rsidR="00D061BC" w:rsidP="00D061BC" w:rsidRDefault="00D061BC" w14:paraId="7438EB87" wp14:textId="77777777">
      <w:pPr>
        <w:pStyle w:val="1"/>
      </w:pPr>
      <w:r>
        <w:t>課題内容</w:t>
      </w:r>
    </w:p>
    <w:p xmlns:wp14="http://schemas.microsoft.com/office/word/2010/wordml" w:rsidR="00D061BC" w:rsidP="00F10604" w:rsidRDefault="00D061BC" w14:paraId="0F343C1F" wp14:textId="77777777">
      <w:pPr>
        <w:ind w:firstLine="210" w:firstLineChars="100"/>
        <w:rPr>
          <w:rFonts w:hint="eastAsia"/>
        </w:rPr>
      </w:pPr>
      <w:r>
        <w:rPr>
          <w:rFonts w:hint="eastAsia"/>
        </w:rPr>
        <w:t>以下の二つの座標に対して、上で作成した回転処理（メソッド）を実施して結果を出力し、その答えが適切であるかどうか考察せよ。</w:t>
      </w:r>
    </w:p>
    <w:p xmlns:wp14="http://schemas.microsoft.com/office/word/2010/wordml" w:rsidR="00D061BC" w:rsidP="00DF722B" w:rsidRDefault="00D061BC" w14:paraId="5AEB86EA" wp14:textId="77777777" wp14:noSpellErr="1">
      <w:pPr>
        <w:pStyle w:val="a7"/>
        <w:numPr>
          <w:ilvl w:val="0"/>
          <w:numId w:val="1"/>
        </w:numPr>
        <w:ind w:leftChars="0"/>
        <w:rPr/>
      </w:pPr>
      <w:r w:rsidR="100E4CBE">
        <w:rPr/>
        <w:t>座標点</w:t>
      </w:r>
      <w:r w:rsidR="100E4CBE">
        <w:rPr/>
        <w:t xml:space="preserve">(-3.0, 3.0) </w:t>
      </w:r>
      <w:r w:rsidR="100E4CBE">
        <w:rPr/>
        <w:t>を</w:t>
      </w:r>
      <w:r w:rsidR="100E4CBE">
        <w:rPr/>
        <w:t xml:space="preserve"> 45</w:t>
      </w:r>
      <w:r w:rsidR="100E4CBE">
        <w:rPr/>
        <w:t>°回転させる</w:t>
      </w:r>
    </w:p>
    <w:p xmlns:wp14="http://schemas.microsoft.com/office/word/2010/wordml" w:rsidR="00DF722B" w:rsidP="00DF722B" w:rsidRDefault="00DF722B" w14:paraId="225E7D9C" wp14:textId="77777777" wp14:noSpellErr="1">
      <w:pPr>
        <w:pStyle w:val="a7"/>
        <w:numPr>
          <w:ilvl w:val="0"/>
          <w:numId w:val="1"/>
        </w:numPr>
        <w:ind w:leftChars="0"/>
        <w:rPr/>
      </w:pPr>
      <w:r w:rsidR="100E4CBE">
        <w:rPr/>
        <w:t>座標点</w:t>
      </w:r>
      <w:r w:rsidR="100E4CBE">
        <w:rPr/>
        <w:t xml:space="preserve">(2.0, -3.464) </w:t>
      </w:r>
      <w:r w:rsidR="100E4CBE">
        <w:rPr/>
        <w:t>を</w:t>
      </w:r>
      <w:r w:rsidR="100E4CBE">
        <w:rPr/>
        <w:t xml:space="preserve"> 60</w:t>
      </w:r>
      <w:r w:rsidR="100E4CBE">
        <w:rPr/>
        <w:t>°回転させる</w:t>
      </w:r>
    </w:p>
    <w:p xmlns:wp14="http://schemas.microsoft.com/office/word/2010/wordml" w:rsidR="00F43A96" w:rsidP="00F43A96" w:rsidRDefault="00F43A96" w14:paraId="36DFD013" wp14:textId="77777777"/>
    <w:p xmlns:wp14="http://schemas.microsoft.com/office/word/2010/wordml" w:rsidR="00F43A96" w:rsidP="00F43A96" w:rsidRDefault="00F43A96" w14:paraId="13616AFE" wp14:textId="77777777" wp14:noSpellErr="1">
      <w:r>
        <w:rPr>
          <w:rFonts w:hint="eastAsia"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6447F877" wp14:editId="3813CF76">
            <wp:simplePos x="0" y="0"/>
            <wp:positionH relativeFrom="column">
              <wp:posOffset>3288030</wp:posOffset>
            </wp:positionH>
            <wp:positionV relativeFrom="paragraph">
              <wp:posOffset>358775</wp:posOffset>
            </wp:positionV>
            <wp:extent cx="1314450" cy="1896745"/>
            <wp:effectExtent l="0" t="0" r="0" b="8255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/>
        <w:t>条件として三角定規の性質を利用する．三角定規の性質は図</w:t>
      </w:r>
      <w:r>
        <w:rPr/>
        <w:t>1</w:t>
      </w:r>
      <w:r>
        <w:rPr/>
        <w:t>，図</w:t>
      </w:r>
      <w:r>
        <w:rPr/>
        <w:t>2</w:t>
      </w:r>
      <w:r>
        <w:rPr/>
        <w:t>の通りである．</w:t>
      </w:r>
    </w:p>
    <w:p xmlns:wp14="http://schemas.microsoft.com/office/word/2010/wordml" w:rsidR="00F43A96" w:rsidP="00F43A96" w:rsidRDefault="00F43A96" w14:paraId="6C8327CF" wp14:textId="77777777">
      <w:pPr>
        <w:jc w:val="center"/>
        <w:sectPr w:rsidR="00F43A96">
          <w:pgSz w:w="11906" w:h="16838" w:orient="portrait"/>
          <w:pgMar w:top="1985" w:right="1701" w:bottom="1701" w:left="1701" w:header="851" w:footer="992" w:gutter="0"/>
          <w:cols w:space="425"/>
          <w:docGrid w:type="lines" w:linePitch="360"/>
        </w:sectPr>
      </w:pPr>
    </w:p>
    <w:p xmlns:wp14="http://schemas.microsoft.com/office/word/2010/wordml" w:rsidRPr="00F43A96" w:rsidR="00F43A96" w:rsidP="00F43A96" w:rsidRDefault="00F43A96" w14:paraId="30C10DE2" wp14:textId="7777777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590D93BD" wp14:editId="78E98DE0">
            <wp:simplePos x="0" y="0"/>
            <wp:positionH relativeFrom="column">
              <wp:posOffset>615315</wp:posOffset>
            </wp:positionH>
            <wp:positionV relativeFrom="paragraph">
              <wp:posOffset>322278</wp:posOffset>
            </wp:positionV>
            <wp:extent cx="1663390" cy="1704975"/>
            <wp:effectExtent l="0" t="0" r="0" b="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39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F43A96" w:rsidP="00F43A96" w:rsidRDefault="00F43A96" w14:paraId="46697C40" wp14:textId="77777777" wp14:noSpellErr="1">
      <w:pPr>
        <w:jc w:val="center"/>
      </w:pPr>
      <w:r w:rsidR="100E4CBE">
        <w:rPr/>
        <w:t>図</w:t>
      </w:r>
      <w:r w:rsidR="100E4CBE">
        <w:rPr/>
        <w:t>1</w:t>
      </w:r>
      <w:r w:rsidR="100E4CBE">
        <w:rPr/>
        <w:t>　直角二等辺三角形の性質</w:t>
      </w:r>
    </w:p>
    <w:p xmlns:wp14="http://schemas.microsoft.com/office/word/2010/wordml" w:rsidR="00F43A96" w:rsidP="00F43A96" w:rsidRDefault="00F43A96" w14:paraId="2F207B24" wp14:textId="77777777">
      <w:pPr>
        <w:jc w:val="center"/>
      </w:pPr>
    </w:p>
    <w:p xmlns:wp14="http://schemas.microsoft.com/office/word/2010/wordml" w:rsidR="00F43A96" w:rsidP="00395679" w:rsidRDefault="00F43A96" w14:paraId="5C24F58C" wp14:textId="77777777" wp14:noSpellErr="1">
      <w:pPr>
        <w:jc w:val="center"/>
        <w:rPr>
          <w:rFonts w:hint="eastAsia"/>
        </w:rPr>
        <w:sectPr w:rsidR="00F43A96" w:rsidSect="00F43A96">
          <w:type w:val="continuous"/>
          <w:pgSz w:w="11906" w:h="16838" w:orient="portrait"/>
          <w:pgMar w:top="1985" w:right="1701" w:bottom="1701" w:left="1701" w:header="851" w:footer="992" w:gutter="0"/>
          <w:cols w:space="425" w:num="2"/>
          <w:docGrid w:type="lines" w:linePitch="360"/>
        </w:sectPr>
      </w:pPr>
      <w:r w:rsidR="100E4CBE">
        <w:rPr/>
        <w:t>図</w:t>
      </w:r>
      <w:r w:rsidR="100E4CBE">
        <w:rPr/>
        <w:t>2</w:t>
      </w:r>
      <w:r w:rsidR="100E4CBE">
        <w:rPr/>
        <w:t>　角度</w:t>
      </w:r>
      <w:r w:rsidR="100E4CBE">
        <w:rPr/>
        <w:t>30</w:t>
      </w:r>
      <w:r w:rsidR="100E4CBE">
        <w:rPr/>
        <w:t>・</w:t>
      </w:r>
      <w:r w:rsidR="100E4CBE">
        <w:rPr/>
        <w:t>6</w:t>
      </w:r>
      <w:r w:rsidR="100E4CBE">
        <w:rPr/>
        <w:t>0</w:t>
      </w:r>
      <w:r w:rsidR="100E4CBE">
        <w:rPr/>
        <w:t>・</w:t>
      </w:r>
      <w:r w:rsidR="100E4CBE">
        <w:rPr/>
        <w:t>90</w:t>
      </w:r>
      <w:r w:rsidR="100E4CBE">
        <w:rPr/>
        <w:t>度の三角形の性質</w:t>
      </w:r>
    </w:p>
    <w:p xmlns:wp14="http://schemas.microsoft.com/office/word/2010/wordml" w:rsidR="00D061BC" w:rsidP="00D061BC" w:rsidRDefault="00D061BC" w14:paraId="7D53C29B" wp14:textId="77777777">
      <w:pPr>
        <w:pStyle w:val="1"/>
      </w:pPr>
      <w:r>
        <w:rPr>
          <w:rFonts w:hint="eastAsia"/>
        </w:rPr>
        <w:lastRenderedPageBreak/>
        <w:t>実行結果</w:t>
      </w:r>
    </w:p>
    <w:p xmlns:wp14="http://schemas.microsoft.com/office/word/2010/wordml" w:rsidR="00D061BC" w:rsidP="00F10604" w:rsidRDefault="00D061BC" w14:paraId="0C2B9D21" wp14:textId="77777777" wp14:noSpellErr="1">
      <w:pPr>
        <w:ind w:firstLine="210" w:firstLineChars="100"/>
      </w:pPr>
      <w:r w:rsidR="100E4CBE">
        <w:rPr/>
        <w:t>プログラムを作成し，実行した結果表</w:t>
      </w:r>
      <w:r w:rsidR="100E4CBE">
        <w:rPr/>
        <w:t>1</w:t>
      </w:r>
      <w:r w:rsidR="100E4CBE">
        <w:rPr/>
        <w:t>のようになった．</w:t>
      </w:r>
      <w:r w:rsidR="100E4CBE">
        <w:rPr/>
        <w:t>また，ベクトルの図で表記すると図</w:t>
      </w:r>
      <w:r w:rsidR="100E4CBE">
        <w:rPr/>
        <w:t>3</w:t>
      </w:r>
      <w:r w:rsidR="100E4CBE">
        <w:rPr/>
        <w:t>のようになった．</w:t>
      </w:r>
    </w:p>
    <w:p xmlns:wp14="http://schemas.microsoft.com/office/word/2010/wordml" w:rsidR="0084021D" w:rsidP="00D061BC" w:rsidRDefault="0084021D" w14:paraId="7CDF51C3" wp14:textId="77777777"/>
    <w:p xmlns:wp14="http://schemas.microsoft.com/office/word/2010/wordml" w:rsidR="0084021D" w:rsidP="0084021D" w:rsidRDefault="0084021D" w14:paraId="3630F03E" wp14:textId="77777777" wp14:noSpellErr="1">
      <w:pPr>
        <w:jc w:val="center"/>
        <w:rPr>
          <w:rFonts w:hint="eastAsia"/>
        </w:rPr>
      </w:pPr>
      <w:r w:rsidR="100E4CBE">
        <w:rPr/>
        <w:t>表</w:t>
      </w:r>
      <w:r w:rsidR="100E4CBE">
        <w:rPr/>
        <w:t>1</w:t>
      </w:r>
      <w:r w:rsidR="100E4CBE">
        <w:rPr/>
        <w:t>　プログラム実行結果</w:t>
      </w: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8"/>
        <w:gridCol w:w="1480"/>
        <w:gridCol w:w="1480"/>
      </w:tblGrid>
      <w:tr xmlns:wp14="http://schemas.microsoft.com/office/word/2010/wordml" w:rsidRPr="0084021D" w:rsidR="0084021D" w:rsidTr="100E4CBE" w14:paraId="7B94AF97" wp14:textId="77777777">
        <w:trPr>
          <w:trHeight w:val="285"/>
          <w:jc w:val="center"/>
        </w:trPr>
        <w:tc>
          <w:tcPr>
            <w:tcW w:w="3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7E349068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0084021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6281D21C" wp14:textId="77777777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0084021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  <w:t>回転前</w:t>
            </w:r>
          </w:p>
        </w:tc>
        <w:tc>
          <w:tcPr>
            <w:tcW w:w="1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3490DE37" wp14:textId="77777777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0084021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  <w:t>回転後</w:t>
            </w:r>
          </w:p>
        </w:tc>
      </w:tr>
      <w:tr xmlns:wp14="http://schemas.microsoft.com/office/word/2010/wordml" w:rsidRPr="0084021D" w:rsidR="0084021D" w:rsidTr="100E4CBE" w14:paraId="230B605E" wp14:textId="77777777">
        <w:trPr>
          <w:trHeight w:val="270"/>
          <w:jc w:val="center"/>
        </w:trPr>
        <w:tc>
          <w:tcPr>
            <w:tcW w:w="3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528B4C9C" wp14:textId="77777777" wp14:noSpellErr="1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100E4CBE"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2"/>
                <w:szCs w:val="22"/>
              </w:rPr>
              <w:t>①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3471F86D" wp14:textId="77777777" wp14:noSpellErr="1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100E4CBE"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2"/>
                <w:szCs w:val="22"/>
              </w:rPr>
              <w:t>(-3.0 , 3.0)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4F8D53FA" wp14:textId="77777777" wp14:noSpellErr="1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100E4CBE"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2"/>
                <w:szCs w:val="22"/>
              </w:rPr>
              <w:t>(-4.24 , 0.00)</w:t>
            </w:r>
          </w:p>
        </w:tc>
      </w:tr>
      <w:tr xmlns:wp14="http://schemas.microsoft.com/office/word/2010/wordml" w:rsidRPr="0084021D" w:rsidR="0084021D" w:rsidTr="100E4CBE" w14:paraId="456816D2" wp14:textId="77777777">
        <w:trPr>
          <w:trHeight w:val="285"/>
          <w:jc w:val="center"/>
        </w:trPr>
        <w:tc>
          <w:tcPr>
            <w:tcW w:w="3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4EA1E2F2" wp14:textId="77777777" wp14:noSpellErr="1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100E4CBE"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2"/>
                <w:szCs w:val="22"/>
              </w:rPr>
              <w:t>②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13BE0B08" wp14:textId="77777777" wp14:noSpellErr="1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100E4CBE"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2"/>
                <w:szCs w:val="22"/>
              </w:rPr>
              <w:t>(2 , -3.46)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  <w:hideMark/>
          </w:tcPr>
          <w:p w:rsidRPr="0084021D" w:rsidR="0084021D" w:rsidP="0084021D" w:rsidRDefault="0084021D" w14:paraId="62BE0A98" wp14:textId="77777777" wp14:noSpellErr="1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2"/>
              </w:rPr>
            </w:pPr>
            <w:r w:rsidRPr="100E4CBE">
              <w:rPr>
                <w:rFonts w:ascii="ＭＳ Ｐゴシック" w:hAnsi="ＭＳ Ｐゴシック" w:eastAsia="ＭＳ Ｐゴシック" w:cs="ＭＳ Ｐゴシック"/>
                <w:color w:val="000000"/>
                <w:kern w:val="0"/>
                <w:sz w:val="22"/>
                <w:szCs w:val="22"/>
              </w:rPr>
              <w:t>( 4.00 , 0.00)</w:t>
            </w:r>
          </w:p>
        </w:tc>
      </w:tr>
    </w:tbl>
    <w:p xmlns:wp14="http://schemas.microsoft.com/office/word/2010/wordml" w:rsidR="00D061BC" w:rsidP="00D061BC" w:rsidRDefault="00D061BC" w14:paraId="62717876" wp14:textId="77777777"/>
    <w:p xmlns:wp14="http://schemas.microsoft.com/office/word/2010/wordml" w:rsidR="0084021D" w:rsidP="00B9140E" w:rsidRDefault="00395679" w14:paraId="3BFC5DD3" wp14:textId="77777777">
      <w:pPr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4ECA4D5" wp14:editId="60F3768D">
            <wp:extent cx="3638683" cy="2169502"/>
            <wp:effectExtent l="0" t="0" r="0" b="254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xmlns:wp14="http://schemas.microsoft.com/office/word/2010/wordml" w:rsidR="003A73D5" w:rsidP="00617A1B" w:rsidRDefault="00B9140E" w14:paraId="6EE54EAC" wp14:textId="77777777" wp14:noSpellErr="1">
      <w:pPr>
        <w:jc w:val="center"/>
        <w:rPr>
          <w:rFonts w:hint="eastAsia"/>
        </w:rPr>
      </w:pPr>
      <w:r w:rsidR="100E4CBE">
        <w:rPr/>
        <w:t>図</w:t>
      </w:r>
      <w:r w:rsidR="100E4CBE">
        <w:rPr/>
        <w:t>3</w:t>
      </w:r>
      <w:r w:rsidR="100E4CBE">
        <w:rPr/>
        <w:t>　ベクトル表記を行った図</w:t>
      </w:r>
    </w:p>
    <w:p xmlns:wp14="http://schemas.microsoft.com/office/word/2010/wordml" w:rsidR="003A73D5" w:rsidP="003A73D5" w:rsidRDefault="003A73D5" w14:paraId="3E1D019C" wp14:textId="77777777">
      <w:pPr>
        <w:pStyle w:val="1"/>
      </w:pPr>
      <w:r>
        <w:t>考察</w:t>
      </w:r>
    </w:p>
    <w:p xmlns:wp14="http://schemas.microsoft.com/office/word/2010/wordml" w:rsidRPr="00BD501C" w:rsidR="00BD501C" w:rsidP="00F10604" w:rsidRDefault="00F10604" w14:paraId="5A008D88" wp14:textId="77777777" wp14:noSpellErr="1">
      <w:pPr>
        <w:ind w:firstLine="210" w:firstLineChars="100"/>
        <w:rPr>
          <w:rFonts w:hint="eastAsia"/>
        </w:rPr>
      </w:pPr>
      <w:r w:rsidR="100E4CBE">
        <w:rPr/>
        <w:t>図</w:t>
      </w:r>
      <w:r w:rsidR="100E4CBE">
        <w:rPr/>
        <w:t>3</w:t>
      </w:r>
      <w:r w:rsidR="100E4CBE">
        <w:rPr/>
        <w:t>のベクトルから</w:t>
      </w:r>
      <w:r w:rsidR="100E4CBE">
        <w:rPr/>
        <w:t>x</w:t>
      </w:r>
      <w:r w:rsidR="100E4CBE">
        <w:rPr/>
        <w:t>軸に向かって垂線を下ろすと図</w:t>
      </w:r>
      <w:r w:rsidR="100E4CBE">
        <w:rPr/>
        <w:t>4</w:t>
      </w:r>
      <w:r w:rsidR="100E4CBE">
        <w:rPr/>
        <w:t>のようになる．</w:t>
      </w:r>
    </w:p>
    <w:p xmlns:wp14="http://schemas.microsoft.com/office/word/2010/wordml" w:rsidR="003A73D5" w:rsidP="00BD501C" w:rsidRDefault="00BD501C" w14:paraId="575DA246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2A405A42" wp14:editId="6A71AAD3">
            <wp:extent cx="3630295" cy="2120194"/>
            <wp:effectExtent l="0" t="0" r="8255" b="13970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xmlns:wp14="http://schemas.microsoft.com/office/word/2010/wordml" w:rsidR="00F10604" w:rsidP="00617A1B" w:rsidRDefault="00F10604" w14:paraId="52E51229" wp14:textId="77777777" wp14:noSpellErr="1">
      <w:pPr>
        <w:jc w:val="center"/>
        <w:rPr>
          <w:rFonts w:hint="eastAsia"/>
        </w:rPr>
      </w:pPr>
      <w:r w:rsidR="100E4CBE">
        <w:rPr/>
        <w:t>図</w:t>
      </w:r>
      <w:r w:rsidR="100E4CBE">
        <w:rPr/>
        <w:t xml:space="preserve">4 </w:t>
      </w:r>
      <w:r w:rsidR="100E4CBE">
        <w:rPr/>
        <w:t>垂線を下ろした図</w:t>
      </w:r>
    </w:p>
    <w:p xmlns:wp14="http://schemas.microsoft.com/office/word/2010/wordml" w:rsidR="00F10604" w:rsidP="00F10604" w:rsidRDefault="00F10604" w14:paraId="1894C1BD" wp14:textId="77777777">
      <w:pPr>
        <w:ind w:firstLine="210" w:firstLineChars="100"/>
        <w:jc w:val="left"/>
        <w:rPr>
          <w:rFonts w:ascii="Segoe UI Symbol" w:hAnsi="Segoe UI Symbol" w:cs="Segoe UI Symbol"/>
        </w:rPr>
      </w:pPr>
      <w:r>
        <w:rPr/>
        <w:t>課題</w:t>
      </w:r>
      <w:r>
        <w:rPr/>
        <w:t>①</w:t>
      </w:r>
      <w:proofErr w:type="spellStart"/>
      <w:r>
        <w:rPr/>
        <w:t>の回転の座標比は図からも明らかなように</w:t>
      </w:r>
      <w:r>
        <w:rPr/>
        <w:t>x:y</w:t>
      </w:r>
      <w:proofErr w:type="spellEnd"/>
      <w:r>
        <w:rPr/>
        <w:t>=1:1</w:t>
      </w:r>
      <w:r>
        <w:rPr/>
        <w:t>であり，垂線を引くと</w:t>
      </w:r>
      <w:r>
        <w:rPr/>
        <w:t>三辺の</w:t>
      </w:r>
      <w:r w:rsidRPr="100E4CBE">
        <w:rPr>
          <w:rFonts w:ascii="Segoe UI Symbol" w:hAnsi="Segoe UI Symbol" w:eastAsia="Segoe UI Symbol" w:cs="Segoe UI Symbol"/>
        </w:rPr>
        <w:t>比が</w:t>
      </w:r>
      <w:r w:rsidRPr="100E4CBE">
        <w:rPr>
          <w:rFonts w:ascii="Segoe UI Symbol" w:hAnsi="Segoe UI Symbol" w:eastAsia="Segoe UI Symbol" w:cs="Segoe UI Symbol"/>
        </w:rPr>
        <w:t>1:1:</w:t>
      </w:r>
      <m:oMath>
        <m:rad>
          <m:radPr>
            <m:degHide m:val="1"/>
            <m:ctrlPr>
              <w:rPr>
                <w:rFonts w:ascii="Cambria Math" w:hAnsi="Cambria Math" w:cs="Segoe UI Symbo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egoe UI Symbol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Segoe UI Symbol"/>
          </w:rPr>
          <m:t xml:space="preserve"> </m:t>
        </m:r>
      </m:oMath>
      <w:r w:rsidRPr="100E4CBE">
        <w:rPr>
          <w:rFonts w:ascii="Segoe UI Symbol" w:hAnsi="Segoe UI Symbol" w:eastAsia="Segoe UI Symbol" w:cs="Segoe UI Symbol"/>
        </w:rPr>
        <w:t>の直角に陶片直角三角形となる．図</w:t>
      </w:r>
      <w:r w:rsidRPr="100E4CBE">
        <w:rPr>
          <w:rFonts w:ascii="Segoe UI Symbol" w:hAnsi="Segoe UI Symbol" w:eastAsia="Segoe UI Symbol" w:cs="Segoe UI Symbol"/>
        </w:rPr>
        <w:t>1</w:t>
      </w:r>
      <w:r w:rsidRPr="100E4CBE">
        <w:rPr>
          <w:rFonts w:ascii="Segoe UI Symbol" w:hAnsi="Segoe UI Symbol" w:eastAsia="Segoe UI Symbol" w:cs="Segoe UI Symbol"/>
        </w:rPr>
        <w:t>の直角二等辺三角形の性質より回転角が</w:t>
      </w:r>
      <w:r w:rsidRPr="100E4CBE">
        <w:rPr>
          <w:rFonts w:ascii="Segoe UI Symbol" w:hAnsi="Segoe UI Symbol" w:eastAsia="Segoe UI Symbol" w:cs="Segoe UI Symbol"/>
        </w:rPr>
        <w:t>45</w:t>
      </w:r>
      <w:r w:rsidRPr="100E4CBE">
        <w:rPr>
          <w:rFonts w:ascii="Segoe UI Symbol" w:hAnsi="Segoe UI Symbol" w:eastAsia="Segoe UI Symbol" w:cs="Segoe UI Symbol"/>
        </w:rPr>
        <w:t>°であることがわかり，また，回転前のベクトルの長さは</w:t>
      </w:r>
    </w:p>
    <w:p xmlns:wp14="http://schemas.microsoft.com/office/word/2010/wordml" w:rsidRPr="00F10604" w:rsidR="00F10604" w:rsidP="00F10604" w:rsidRDefault="00F10604" w14:paraId="32E3356E" wp14:textId="77777777">
      <w:pPr>
        <w:tabs>
          <w:tab w:val="left" w:pos="5529"/>
        </w:tabs>
        <w:jc w:val="left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</m:t>
          </m:r>
          <m:r>
            <w:rPr>
              <w:rFonts w:ascii="Cambria Math" w:hAnsi="Cambria Math"/>
            </w:rPr>
            <m:t xml:space="preserve"> </m:t>
          </m:r>
        </m:oMath>
      </m:oMathPara>
    </w:p>
    <w:p xmlns:wp14="http://schemas.microsoft.com/office/word/2010/wordml" w:rsidR="00F10604" w:rsidP="00F10604" w:rsidRDefault="00F10604" w14:paraId="26D8A353" wp14:textId="77777777">
      <w:pPr>
        <w:tabs>
          <w:tab w:val="left" w:pos="5529"/>
        </w:tabs>
        <w:jc w:val="left"/>
      </w:pPr>
      <w:r>
        <w:rPr>
          <w:rFonts w:hint="eastAsia"/>
        </w:rPr>
        <w:t>回転後のベクトルの長さは</w:t>
      </w:r>
    </w:p>
    <w:p xmlns:wp14="http://schemas.microsoft.com/office/word/2010/wordml" w:rsidRPr="00F10604" w:rsidR="00F10604" w:rsidP="00F10604" w:rsidRDefault="00F10604" w14:paraId="62D3B6E3" wp14:textId="77777777">
      <w:pPr>
        <w:tabs>
          <w:tab w:val="left" w:pos="5529"/>
        </w:tabs>
        <w:jc w:val="left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4.24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=4.24</m:t>
          </m:r>
        </m:oMath>
      </m:oMathPara>
    </w:p>
    <w:p xmlns:wp14="http://schemas.microsoft.com/office/word/2010/wordml" w:rsidR="00F10604" w:rsidP="00F10604" w:rsidRDefault="00F10604" w14:paraId="5EA31ED0" wp14:textId="77777777">
      <w:pPr>
        <w:tabs>
          <w:tab w:val="left" w:pos="5529"/>
        </w:tabs>
        <w:jc w:val="left"/>
      </w:pPr>
      <w:r>
        <w:t>であり，ベクトルの長さは等しく，ベクトルが正しく回転されたことがわかる．</w:t>
      </w:r>
    </w:p>
    <w:p xmlns:wp14="http://schemas.microsoft.com/office/word/2010/wordml" w:rsidR="00617A1B" w:rsidP="00F10604" w:rsidRDefault="00617A1B" w14:paraId="69C4D46D" wp14:textId="77777777">
      <w:pPr>
        <w:tabs>
          <w:tab w:val="left" w:pos="5529"/>
        </w:tabs>
        <w:jc w:val="left"/>
      </w:pPr>
      <w:r>
        <w:t xml:space="preserve">　</w:t>
      </w:r>
    </w:p>
    <w:p xmlns:wp14="http://schemas.microsoft.com/office/word/2010/wordml" w:rsidR="00617A1B" w:rsidP="00F10604" w:rsidRDefault="00617A1B" w14:paraId="2BD14755" wp14:textId="77777777" wp14:noSpellErr="1">
      <w:pPr>
        <w:tabs>
          <w:tab w:val="left" w:pos="5529"/>
        </w:tabs>
        <w:jc w:val="left"/>
      </w:pPr>
      <w:bookmarkStart w:name="_GoBack" w:id="0"/>
      <w:bookmarkEnd w:id="0"/>
      <w:r>
        <w:rPr/>
        <w:t>課題</w:t>
      </w:r>
      <w:r>
        <w:rPr/>
        <w:t>②も同様に垂線を引くと</w:t>
      </w:r>
      <w:r>
        <w:rPr/>
        <w:t>3</w:t>
      </w:r>
      <w:r>
        <w:rPr/>
        <w:t>辺の比率が</w:t>
      </w:r>
      <w:r>
        <w:rPr/>
        <w:t>1:2:</w:t>
      </w:r>
      <m:oMath>
        <m:r>
          <m:rPr>
            <m:sty m:val="p"/>
          </m:rPr>
          <w:rPr>
            <w:rFonts w:ascii="Cambria Math" w:hAnsi="Cambria Math" w:cs="Segoe UI Symbol"/>
          </w:rPr>
          <m:t xml:space="preserve"> </m:t>
        </m:r>
        <m:rad>
          <m:radPr>
            <m:degHide m:val="1"/>
            <m:ctrlPr>
              <w:rPr>
                <w:rFonts w:ascii="Cambria Math" w:hAnsi="Cambria Math" w:cs="Segoe UI Symbo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egoe UI Symbol"/>
              </w:rPr>
              <m:t>3</m:t>
            </m:r>
          </m:e>
        </m:rad>
      </m:oMath>
      <w:r>
        <w:rPr/>
        <w:t>となり，図</w:t>
      </w:r>
      <w:r>
        <w:rPr/>
        <w:t>2</w:t>
      </w:r>
      <w:r>
        <w:rPr/>
        <w:t>の直角三角形の性質より回転角が</w:t>
      </w:r>
      <w:r>
        <w:rPr/>
        <w:t>60</w:t>
      </w:r>
      <w:r>
        <w:rPr/>
        <w:t>°であることがわかる．また，回転前のベクトルの長さは</w:t>
      </w:r>
    </w:p>
    <w:p xmlns:wp14="http://schemas.microsoft.com/office/word/2010/wordml" w:rsidRPr="00617A1B" w:rsidR="00617A1B" w:rsidP="00F10604" w:rsidRDefault="00617A1B" w14:paraId="3EAEB83A" wp14:textId="77777777">
      <w:pPr>
        <w:tabs>
          <w:tab w:val="left" w:pos="5529"/>
        </w:tabs>
        <w:jc w:val="left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-3.464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4.00</m:t>
          </m:r>
        </m:oMath>
      </m:oMathPara>
    </w:p>
    <w:p xmlns:wp14="http://schemas.microsoft.com/office/word/2010/wordml" w:rsidR="00617A1B" w:rsidP="00F10604" w:rsidRDefault="00617A1B" w14:paraId="74D37E50" wp14:textId="77777777">
      <w:pPr>
        <w:tabs>
          <w:tab w:val="left" w:pos="5529"/>
        </w:tabs>
        <w:jc w:val="left"/>
      </w:pPr>
      <w:r>
        <w:rPr>
          <w:rFonts w:hint="eastAsia"/>
        </w:rPr>
        <w:t>回転後のベクトルの長さは</w:t>
      </w:r>
    </w:p>
    <w:p xmlns:wp14="http://schemas.microsoft.com/office/word/2010/wordml" w:rsidRPr="00617A1B" w:rsidR="00617A1B" w:rsidP="00F10604" w:rsidRDefault="00617A1B" w14:paraId="4110877C" wp14:textId="77777777">
      <w:pPr>
        <w:tabs>
          <w:tab w:val="left" w:pos="5529"/>
        </w:tabs>
        <w:jc w:val="left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.00</m:t>
          </m:r>
        </m:oMath>
      </m:oMathPara>
    </w:p>
    <w:p xmlns:wp14="http://schemas.microsoft.com/office/word/2010/wordml" w:rsidRPr="00F10604" w:rsidR="00617A1B" w:rsidP="00F10604" w:rsidRDefault="00617A1B" w14:paraId="13C60DE3" wp14:textId="77777777">
      <w:pPr>
        <w:tabs>
          <w:tab w:val="left" w:pos="5529"/>
        </w:tabs>
        <w:jc w:val="left"/>
        <w:rPr>
          <w:rFonts w:hint="eastAsia"/>
        </w:rPr>
      </w:pPr>
      <w:r>
        <w:rPr>
          <w:rFonts w:hint="eastAsia"/>
        </w:rPr>
        <w:t>であり，ベクトルの長さが等しく，ベクトルが正しく回転されたことがわかる．</w:t>
      </w:r>
    </w:p>
    <w:sectPr w:rsidRPr="00F10604" w:rsidR="00617A1B" w:rsidSect="00617A1B">
      <w:type w:val="continuous"/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32A3E" w:rsidP="00D061BC" w:rsidRDefault="00532A3E" w14:paraId="79992C26" wp14:textId="77777777">
      <w:r>
        <w:separator/>
      </w:r>
    </w:p>
  </w:endnote>
  <w:endnote w:type="continuationSeparator" w:id="0">
    <w:p xmlns:wp14="http://schemas.microsoft.com/office/word/2010/wordml" w:rsidR="00532A3E" w:rsidP="00D061BC" w:rsidRDefault="00532A3E" w14:paraId="376CE13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32A3E" w:rsidP="00D061BC" w:rsidRDefault="00532A3E" w14:paraId="02FC22B4" wp14:textId="77777777">
      <w:r>
        <w:separator/>
      </w:r>
    </w:p>
  </w:footnote>
  <w:footnote w:type="continuationSeparator" w:id="0">
    <w:p xmlns:wp14="http://schemas.microsoft.com/office/word/2010/wordml" w:rsidR="00532A3E" w:rsidP="00D061BC" w:rsidRDefault="00532A3E" w14:paraId="483E94D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57DC3"/>
    <w:multiLevelType w:val="hybridMultilevel"/>
    <w:tmpl w:val="894CB88C"/>
    <w:lvl w:ilvl="0" w:tplc="C6960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DA"/>
    <w:rsid w:val="00395679"/>
    <w:rsid w:val="003A73D5"/>
    <w:rsid w:val="00532A3E"/>
    <w:rsid w:val="00617A1B"/>
    <w:rsid w:val="0084021D"/>
    <w:rsid w:val="008F22DA"/>
    <w:rsid w:val="00B9140E"/>
    <w:rsid w:val="00BD501C"/>
    <w:rsid w:val="00D061BC"/>
    <w:rsid w:val="00D10FC5"/>
    <w:rsid w:val="00DF722B"/>
    <w:rsid w:val="00F10604"/>
    <w:rsid w:val="00F43A96"/>
    <w:rsid w:val="00FB16F8"/>
    <w:rsid w:val="100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5CEE89-6A42-40FE-BB59-272080D825BD}"/>
  <w14:docId w14:val="3B2FD7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1BC"/>
    <w:pPr>
      <w:keepNext/>
      <w:outlineLvl w:val="0"/>
    </w:pPr>
    <w:rPr>
      <w:rFonts w:asciiTheme="majorHAnsi" w:hAnsiTheme="majorHAnsi" w:eastAsiaTheme="majorEastAsia" w:cstheme="majorBidi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1BC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D061BC"/>
  </w:style>
  <w:style w:type="paragraph" w:styleId="a5">
    <w:name w:val="footer"/>
    <w:basedOn w:val="a"/>
    <w:link w:val="a6"/>
    <w:uiPriority w:val="99"/>
    <w:unhideWhenUsed/>
    <w:rsid w:val="00D061BC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D061BC"/>
  </w:style>
  <w:style w:type="character" w:styleId="10" w:customStyle="1">
    <w:name w:val="見出し 1 (文字)"/>
    <w:basedOn w:val="a0"/>
    <w:link w:val="1"/>
    <w:uiPriority w:val="9"/>
    <w:rsid w:val="00D061BC"/>
    <w:rPr>
      <w:rFonts w:asciiTheme="majorHAnsi" w:hAnsiTheme="majorHAnsi" w:eastAsiaTheme="majorEastAsia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DF722B"/>
    <w:pPr>
      <w:ind w:left="840" w:leftChars="400"/>
    </w:pPr>
  </w:style>
  <w:style w:type="character" w:styleId="a8">
    <w:name w:val="Placeholder Text"/>
    <w:basedOn w:val="a0"/>
    <w:uiPriority w:val="99"/>
    <w:semiHidden/>
    <w:rsid w:val="00F10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hart" Target="charts/chart2.xml" Id="rId10" /><Relationship Type="http://schemas.openxmlformats.org/officeDocument/2006/relationships/webSettings" Target="webSettings.xml" Id="rId4" /><Relationship Type="http://schemas.openxmlformats.org/officeDocument/2006/relationships/chart" Target="charts/chart1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rom\Copy\&#23398;&#26657;&#38306;&#20418;\2015\00&#25480;&#26989;\&#23455;&#12503;&#12525;\Pr2rep4_4J35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rom\Copy\&#23398;&#26657;&#38306;&#20418;\2015\00&#25480;&#26989;\&#23455;&#12503;&#12525;\Pr2rep4_4J35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381889763779526E-2"/>
          <c:y val="5.057471264367816E-2"/>
          <c:w val="0.88072922134733156"/>
          <c:h val="0.89885057471264362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-3</c:v>
                </c:pt>
                <c:pt idx="1">
                  <c:v>0</c:v>
                </c:pt>
                <c:pt idx="3">
                  <c:v>-4.24</c:v>
                </c:pt>
                <c:pt idx="4">
                  <c:v>0</c:v>
                </c:pt>
                <c:pt idx="6">
                  <c:v>2</c:v>
                </c:pt>
                <c:pt idx="7">
                  <c:v>0</c:v>
                </c:pt>
                <c:pt idx="9">
                  <c:v>4</c:v>
                </c:pt>
                <c:pt idx="10">
                  <c:v>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3</c:v>
                </c:pt>
                <c:pt idx="1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-3.46</c:v>
                </c:pt>
                <c:pt idx="7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-3</c:v>
                </c:pt>
                <c:pt idx="1">
                  <c:v>0</c:v>
                </c:pt>
                <c:pt idx="3">
                  <c:v>-4.24</c:v>
                </c:pt>
                <c:pt idx="4">
                  <c:v>0</c:v>
                </c:pt>
                <c:pt idx="6">
                  <c:v>2</c:v>
                </c:pt>
                <c:pt idx="7">
                  <c:v>0</c:v>
                </c:pt>
                <c:pt idx="9">
                  <c:v>4</c:v>
                </c:pt>
                <c:pt idx="10">
                  <c:v>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3</c:v>
                </c:pt>
                <c:pt idx="1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-3.46</c:v>
                </c:pt>
                <c:pt idx="7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51804864"/>
        <c:axId val="-1736541168"/>
      </c:scatterChart>
      <c:valAx>
        <c:axId val="-1651804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736541168"/>
        <c:crosses val="autoZero"/>
        <c:crossBetween val="midCat"/>
        <c:majorUnit val="1"/>
      </c:valAx>
      <c:valAx>
        <c:axId val="-173654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651804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381889763779526E-2"/>
          <c:y val="5.057471264367816E-2"/>
          <c:w val="0.88072922134733156"/>
          <c:h val="0.89885057471264362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-3</c:v>
                </c:pt>
                <c:pt idx="1">
                  <c:v>0</c:v>
                </c:pt>
                <c:pt idx="3">
                  <c:v>-4.24</c:v>
                </c:pt>
                <c:pt idx="4">
                  <c:v>0</c:v>
                </c:pt>
                <c:pt idx="6">
                  <c:v>2</c:v>
                </c:pt>
                <c:pt idx="7">
                  <c:v>0</c:v>
                </c:pt>
                <c:pt idx="9">
                  <c:v>4</c:v>
                </c:pt>
                <c:pt idx="10">
                  <c:v>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3</c:v>
                </c:pt>
                <c:pt idx="1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-3.46</c:v>
                </c:pt>
                <c:pt idx="7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-3</c:v>
                </c:pt>
                <c:pt idx="1">
                  <c:v>0</c:v>
                </c:pt>
                <c:pt idx="3">
                  <c:v>-4.24</c:v>
                </c:pt>
                <c:pt idx="4">
                  <c:v>0</c:v>
                </c:pt>
                <c:pt idx="6">
                  <c:v>2</c:v>
                </c:pt>
                <c:pt idx="7">
                  <c:v>0</c:v>
                </c:pt>
                <c:pt idx="9">
                  <c:v>4</c:v>
                </c:pt>
                <c:pt idx="10">
                  <c:v>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3</c:v>
                </c:pt>
                <c:pt idx="1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-3.46</c:v>
                </c:pt>
                <c:pt idx="7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6542800"/>
        <c:axId val="-1736540624"/>
      </c:scatterChart>
      <c:valAx>
        <c:axId val="-173654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736540624"/>
        <c:crosses val="autoZero"/>
        <c:crossBetween val="midCat"/>
        <c:majorUnit val="1"/>
      </c:valAx>
      <c:valAx>
        <c:axId val="-173654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73654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0.02502</cdr:x>
      <cdr:y>0.05193</cdr:y>
    </cdr:from>
    <cdr:to>
      <cdr:x>0.92214</cdr:x>
      <cdr:y>0.96057</cdr:y>
    </cdr:to>
    <cdr:grpSp>
      <cdr:nvGrpSpPr>
        <cdr:cNvPr id="10" name="グループ化 9"/>
        <cdr:cNvGrpSpPr/>
      </cdr:nvGrpSpPr>
      <cdr:grpSpPr>
        <a:xfrm xmlns:a="http://schemas.openxmlformats.org/drawingml/2006/main">
          <a:off x="91027" y="112668"/>
          <a:ext cx="3264334" cy="1971293"/>
          <a:chOff x="114393" y="143456"/>
          <a:chExt cx="4101619" cy="2509883"/>
        </a:xfrm>
      </cdr:grpSpPr>
      <cdr:sp macro="" textlink="">
        <cdr:nvSpPr>
          <cdr:cNvPr id="4" name="テキスト ボックス 1"/>
          <cdr:cNvSpPr txBox="1"/>
        </cdr:nvSpPr>
        <cdr:spPr>
          <a:xfrm xmlns:a="http://schemas.openxmlformats.org/drawingml/2006/main">
            <a:off x="668015" y="143456"/>
            <a:ext cx="781051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(-3.0 , 3.0)</a:t>
            </a:r>
            <a:endParaRPr lang="ja-JP" altLang="en-US" sz="1100"/>
          </a:p>
        </cdr:txBody>
      </cdr:sp>
      <cdr:sp macro="" textlink="">
        <cdr:nvSpPr>
          <cdr:cNvPr id="5" name="テキスト ボックス 1"/>
          <cdr:cNvSpPr txBox="1"/>
        </cdr:nvSpPr>
        <cdr:spPr>
          <a:xfrm xmlns:a="http://schemas.openxmlformats.org/drawingml/2006/main">
            <a:off x="114393" y="1005262"/>
            <a:ext cx="781050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(-4.24 , 0.00)</a:t>
            </a:r>
            <a:endParaRPr lang="ja-JP" altLang="en-US" sz="1100"/>
          </a:p>
        </cdr:txBody>
      </cdr:sp>
      <cdr:sp macro="" textlink="">
        <cdr:nvSpPr>
          <cdr:cNvPr id="7" name="テキスト ボックス 1"/>
          <cdr:cNvSpPr txBox="1"/>
        </cdr:nvSpPr>
        <cdr:spPr>
          <a:xfrm xmlns:a="http://schemas.openxmlformats.org/drawingml/2006/main">
            <a:off x="2783039" y="2386640"/>
            <a:ext cx="781051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(2,-3.46)</a:t>
            </a:r>
            <a:endParaRPr lang="ja-JP" altLang="en-US" sz="1100"/>
          </a:p>
        </cdr:txBody>
      </cdr:sp>
      <cdr:sp macro="" textlink="">
        <cdr:nvSpPr>
          <cdr:cNvPr id="8" name="テキスト ボックス 1"/>
          <cdr:cNvSpPr txBox="1"/>
        </cdr:nvSpPr>
        <cdr:spPr>
          <a:xfrm xmlns:a="http://schemas.openxmlformats.org/drawingml/2006/main">
            <a:off x="3434962" y="1032794"/>
            <a:ext cx="781050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(4.00 , 0.00)</a:t>
            </a:r>
            <a:endParaRPr lang="ja-JP" altLang="en-US" sz="1100"/>
          </a:p>
        </cdr:txBody>
      </cdr:sp>
    </cdr:grpSp>
  </cdr:relSizeAnchor>
  <cdr:relSizeAnchor xmlns:cdr="http://schemas.openxmlformats.org/drawingml/2006/chartDrawing">
    <cdr:from>
      <cdr:x>0</cdr:x>
      <cdr:y>0</cdr:y>
    </cdr:from>
    <cdr:to>
      <cdr:x>0</cdr:x>
      <cdr:y>0</cdr:y>
    </cdr:to>
    <cdr:grpSp>
      <cdr:nvGrpSpPr>
        <cdr:cNvPr id="2" name="グループ化 9"/>
        <cdr:cNvGrpSpPr/>
      </cdr:nvGrpSpPr>
      <cdr:grpSpPr>
        <a:xfrm xmlns:a="http://schemas.openxmlformats.org/drawingml/2006/main">
          <a:off x="0" y="0"/>
          <a:ext cx="0" cy="0"/>
          <a:chOff x="0" y="0"/>
          <a:chExt cx="0" cy="0"/>
        </a:xfrm>
      </cdr:grpSpPr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0.05195</cdr:y>
    </cdr:from>
    <cdr:to>
      <cdr:x>0.92214</cdr:x>
      <cdr:y>0.96083</cdr:y>
    </cdr:to>
    <cdr:grpSp>
      <cdr:nvGrpSpPr>
        <cdr:cNvPr id="10" name="グループ化 9"/>
        <cdr:cNvGrpSpPr/>
      </cdr:nvGrpSpPr>
      <cdr:grpSpPr>
        <a:xfrm xmlns:a="http://schemas.openxmlformats.org/drawingml/2006/main">
          <a:off x="0" y="110107"/>
          <a:ext cx="3347626" cy="1926490"/>
          <a:chOff x="18" y="143456"/>
          <a:chExt cx="4215994" cy="2509883"/>
        </a:xfrm>
      </cdr:grpSpPr>
      <cdr:sp macro="" textlink="">
        <cdr:nvSpPr>
          <cdr:cNvPr id="4" name="テキスト ボックス 1"/>
          <cdr:cNvSpPr txBox="1"/>
        </cdr:nvSpPr>
        <cdr:spPr>
          <a:xfrm xmlns:a="http://schemas.openxmlformats.org/drawingml/2006/main">
            <a:off x="668015" y="143456"/>
            <a:ext cx="781051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(-3.0 , 3.0)</a:t>
            </a:r>
            <a:endParaRPr lang="ja-JP" altLang="en-US" sz="1100"/>
          </a:p>
        </cdr:txBody>
      </cdr:sp>
      <cdr:sp macro="" textlink="">
        <cdr:nvSpPr>
          <cdr:cNvPr id="5" name="テキスト ボックス 1"/>
          <cdr:cNvSpPr txBox="1"/>
        </cdr:nvSpPr>
        <cdr:spPr>
          <a:xfrm xmlns:a="http://schemas.openxmlformats.org/drawingml/2006/main">
            <a:off x="18" y="1017671"/>
            <a:ext cx="781050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(-4.24 , 0.00)</a:t>
            </a:r>
            <a:endParaRPr lang="ja-JP" altLang="en-US" sz="1100"/>
          </a:p>
        </cdr:txBody>
      </cdr:sp>
      <cdr:sp macro="" textlink="">
        <cdr:nvSpPr>
          <cdr:cNvPr id="7" name="テキスト ボックス 1"/>
          <cdr:cNvSpPr txBox="1"/>
        </cdr:nvSpPr>
        <cdr:spPr>
          <a:xfrm xmlns:a="http://schemas.openxmlformats.org/drawingml/2006/main">
            <a:off x="2783039" y="2386640"/>
            <a:ext cx="781051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(2,-3.46)</a:t>
            </a:r>
            <a:endParaRPr lang="ja-JP" altLang="en-US" sz="1100"/>
          </a:p>
        </cdr:txBody>
      </cdr:sp>
      <cdr:sp macro="" textlink="">
        <cdr:nvSpPr>
          <cdr:cNvPr id="8" name="テキスト ボックス 1"/>
          <cdr:cNvSpPr txBox="1"/>
        </cdr:nvSpPr>
        <cdr:spPr>
          <a:xfrm xmlns:a="http://schemas.openxmlformats.org/drawingml/2006/main">
            <a:off x="3434962" y="1032794"/>
            <a:ext cx="781050" cy="26669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altLang="ja-JP" sz="1100"/>
              <a:t>(4.00 , 0.00)</a:t>
            </a:r>
            <a:endParaRPr lang="ja-JP" altLang="en-US" sz="1100"/>
          </a:p>
        </cdr:txBody>
      </cdr:sp>
    </cdr:grpSp>
  </cdr:relSizeAnchor>
  <cdr:relSizeAnchor xmlns:cdr="http://schemas.openxmlformats.org/drawingml/2006/chartDrawing">
    <cdr:from>
      <cdr:x>0.25518</cdr:x>
      <cdr:y>0.16218</cdr:y>
    </cdr:from>
    <cdr:to>
      <cdr:x>0.25773</cdr:x>
      <cdr:y>0.5</cdr:y>
    </cdr:to>
    <cdr:cxnSp macro="">
      <cdr:nvCxnSpPr>
        <cdr:cNvPr id="3" name="直線コネクタ 2"/>
        <cdr:cNvCxnSpPr/>
      </cdr:nvCxnSpPr>
      <cdr:spPr>
        <a:xfrm xmlns:a="http://schemas.openxmlformats.org/drawingml/2006/main">
          <a:off x="945758" y="452486"/>
          <a:ext cx="9463" cy="942494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0.69674</cdr:x>
      <cdr:y>0.5046</cdr:y>
    </cdr:from>
    <cdr:to>
      <cdr:x>0.69674</cdr:x>
      <cdr:y>0.88465</cdr:y>
    </cdr:to>
    <cdr:cxnSp macro="">
      <cdr:nvCxnSpPr>
        <cdr:cNvPr id="11" name="直線コネクタ 10"/>
        <cdr:cNvCxnSpPr/>
      </cdr:nvCxnSpPr>
      <cdr:spPr>
        <a:xfrm xmlns:a="http://schemas.openxmlformats.org/drawingml/2006/main" flipH="1">
          <a:off x="2582316" y="1407813"/>
          <a:ext cx="1" cy="1060317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</cdr:x>
      <cdr:y>0</cdr:y>
    </cdr:from>
    <cdr:to>
      <cdr:x>0</cdr:x>
      <cdr:y>0</cdr:y>
    </cdr:to>
    <cdr:grpSp>
      <cdr:nvGrpSpPr>
        <cdr:cNvPr id="2" name="グループ化 9"/>
        <cdr:cNvGrpSpPr/>
      </cdr:nvGrpSpPr>
      <cdr:grpSpPr>
        <a:xfrm xmlns:a="http://schemas.openxmlformats.org/drawingml/2006/main">
          <a:off x="0" y="0"/>
          <a:ext cx="0" cy="0"/>
          <a:chOff x="0" y="0"/>
          <a:chExt cx="0" cy="0"/>
        </a:xfrm>
      </cdr:grpSpPr>
    </cdr:grpSp>
  </cdr:relSizeAnchor>
  <cdr:relSizeAnchor xmlns:cdr="http://schemas.openxmlformats.org/drawingml/2006/chartDrawing">
    <cdr:from>
      <cdr:x>0.25775</cdr:x>
      <cdr:y>0.40841</cdr:y>
    </cdr:from>
    <cdr:to>
      <cdr:x>0.31318</cdr:x>
      <cdr:y>0.40841</cdr:y>
    </cdr:to>
    <cdr:cxnSp macro="">
      <cdr:nvCxnSpPr>
        <cdr:cNvPr id="21" name="直線コネクタ 20"/>
        <cdr:cNvCxnSpPr/>
      </cdr:nvCxnSpPr>
      <cdr:spPr>
        <a:xfrm xmlns:a="http://schemas.openxmlformats.org/drawingml/2006/main">
          <a:off x="935877" y="882506"/>
          <a:ext cx="201267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0.31318</cdr:x>
      <cdr:y>0.40841</cdr:y>
    </cdr:from>
    <cdr:to>
      <cdr:x>0.31318</cdr:x>
      <cdr:y>0.50138</cdr:y>
    </cdr:to>
    <cdr:cxnSp macro="">
      <cdr:nvCxnSpPr>
        <cdr:cNvPr id="24" name="直線コネクタ 23"/>
        <cdr:cNvCxnSpPr/>
      </cdr:nvCxnSpPr>
      <cdr:spPr>
        <a:xfrm xmlns:a="http://schemas.openxmlformats.org/drawingml/2006/main" rot="16200000">
          <a:off x="1036701" y="982949"/>
          <a:ext cx="200886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0.64106</cdr:x>
      <cdr:y>0.59485</cdr:y>
    </cdr:from>
    <cdr:to>
      <cdr:x>0.6965</cdr:x>
      <cdr:y>0.59485</cdr:y>
    </cdr:to>
    <cdr:cxnSp macro="">
      <cdr:nvCxnSpPr>
        <cdr:cNvPr id="25" name="直線コネクタ 24"/>
        <cdr:cNvCxnSpPr/>
      </cdr:nvCxnSpPr>
      <cdr:spPr>
        <a:xfrm xmlns:a="http://schemas.openxmlformats.org/drawingml/2006/main">
          <a:off x="2327232" y="1261192"/>
          <a:ext cx="201267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0.64106</cdr:x>
      <cdr:y>0.5001</cdr:y>
    </cdr:from>
    <cdr:to>
      <cdr:x>0.64106</cdr:x>
      <cdr:y>0.59485</cdr:y>
    </cdr:to>
    <cdr:cxnSp macro="">
      <cdr:nvCxnSpPr>
        <cdr:cNvPr id="26" name="直線コネクタ 25"/>
        <cdr:cNvCxnSpPr/>
      </cdr:nvCxnSpPr>
      <cdr:spPr>
        <a:xfrm xmlns:a="http://schemas.openxmlformats.org/drawingml/2006/main" rot="16200000">
          <a:off x="2226789" y="1160749"/>
          <a:ext cx="200886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松林圭</dc:creator>
  <keywords/>
  <dc:description/>
  <lastModifiedBy>松林 圭</lastModifiedBy>
  <revision>13</revision>
  <dcterms:created xsi:type="dcterms:W3CDTF">2015-11-18T05:39:00.0000000Z</dcterms:created>
  <dcterms:modified xsi:type="dcterms:W3CDTF">2016-02-20T07:00:48.7418852Z</dcterms:modified>
</coreProperties>
</file>