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3A1FD4" w14:textId="77777777" w:rsidR="00DA2A69" w:rsidRDefault="00DA2A69" w:rsidP="00DA2A69">
      <w:pPr>
        <w:spacing w:line="276" w:lineRule="auto"/>
        <w:jc w:val="center"/>
      </w:pPr>
      <w:r>
        <w:t>Министерство науки и высшего образования Российской Федерации</w:t>
      </w:r>
    </w:p>
    <w:p w14:paraId="1194F06A" w14:textId="77777777" w:rsidR="00DA2A69" w:rsidRDefault="00DA2A69" w:rsidP="00DA2A69">
      <w:pPr>
        <w:spacing w:line="276" w:lineRule="auto"/>
        <w:jc w:val="center"/>
      </w:pPr>
      <w:r>
        <w:t>Федеральное государственное автономное образовательное</w:t>
      </w:r>
    </w:p>
    <w:p w14:paraId="09B303CE" w14:textId="3189E14C" w:rsidR="00DA2A69" w:rsidRDefault="00DA2A69" w:rsidP="00DA2A69">
      <w:pPr>
        <w:spacing w:line="276" w:lineRule="auto"/>
        <w:jc w:val="center"/>
      </w:pPr>
      <w:r>
        <w:t>учреждение высшего образования</w:t>
      </w:r>
    </w:p>
    <w:p w14:paraId="12F5C20D" w14:textId="19D7C7C9" w:rsidR="00DA2A69" w:rsidRDefault="00DA2A69" w:rsidP="00DA2A69">
      <w:pPr>
        <w:spacing w:line="276" w:lineRule="auto"/>
        <w:jc w:val="center"/>
      </w:pPr>
      <w:r>
        <w:t>«Севастопольский государственный университет»</w:t>
      </w:r>
    </w:p>
    <w:p w14:paraId="6DAC28E3" w14:textId="7EBAE503" w:rsidR="00DA2A69" w:rsidRDefault="00DA2A69" w:rsidP="00DA2A69">
      <w:pPr>
        <w:spacing w:line="276" w:lineRule="auto"/>
        <w:jc w:val="center"/>
      </w:pPr>
      <w:r>
        <w:t>Институт информационных технологий и управления в технических системах</w:t>
      </w:r>
    </w:p>
    <w:p w14:paraId="48AC64D3" w14:textId="18A4DD6E" w:rsidR="00DA2A69" w:rsidRDefault="00DA2A69" w:rsidP="00DA2A69">
      <w:pPr>
        <w:spacing w:line="276" w:lineRule="auto"/>
        <w:jc w:val="center"/>
      </w:pPr>
    </w:p>
    <w:p w14:paraId="07CF7239" w14:textId="3C5D9D18" w:rsidR="00DA2A69" w:rsidRDefault="00DA2A69" w:rsidP="00DA2A69">
      <w:pPr>
        <w:spacing w:line="276" w:lineRule="auto"/>
        <w:jc w:val="center"/>
      </w:pPr>
    </w:p>
    <w:p w14:paraId="5998D4B9" w14:textId="1E625145" w:rsidR="00DA2A69" w:rsidRDefault="00DA2A69" w:rsidP="00DA2A69">
      <w:pPr>
        <w:spacing w:line="276" w:lineRule="auto"/>
        <w:jc w:val="right"/>
      </w:pPr>
      <w:r>
        <w:t>Кафедра ИС</w:t>
      </w:r>
    </w:p>
    <w:p w14:paraId="3CD48BEC" w14:textId="4108BDFE" w:rsidR="00DA2A69" w:rsidRDefault="00DA2A69" w:rsidP="00DA2A69">
      <w:pPr>
        <w:spacing w:line="276" w:lineRule="auto"/>
        <w:jc w:val="right"/>
      </w:pPr>
    </w:p>
    <w:p w14:paraId="076D8A46" w14:textId="793C9B79" w:rsidR="00DA2A69" w:rsidRDefault="00DA2A69" w:rsidP="00DA2A69">
      <w:pPr>
        <w:spacing w:line="276" w:lineRule="auto"/>
        <w:jc w:val="right"/>
      </w:pPr>
    </w:p>
    <w:p w14:paraId="25256985" w14:textId="77777777" w:rsidR="00164846" w:rsidRDefault="00164846" w:rsidP="00DA2A69">
      <w:pPr>
        <w:spacing w:line="276" w:lineRule="auto"/>
        <w:jc w:val="right"/>
      </w:pPr>
    </w:p>
    <w:p w14:paraId="0FA7A88C" w14:textId="7B57D584" w:rsidR="00DA2A69" w:rsidRDefault="00DA2A69" w:rsidP="00DA2A69">
      <w:pPr>
        <w:spacing w:line="276" w:lineRule="auto"/>
        <w:jc w:val="center"/>
      </w:pPr>
      <w:r>
        <w:t>ОТЧЁТ</w:t>
      </w:r>
    </w:p>
    <w:p w14:paraId="73A721BC" w14:textId="594896E0" w:rsidR="00DA2A69" w:rsidRDefault="00DA2A69" w:rsidP="00DA2A69">
      <w:pPr>
        <w:spacing w:line="276" w:lineRule="auto"/>
        <w:jc w:val="center"/>
      </w:pPr>
      <w:r>
        <w:t>По лабораторной работе №</w:t>
      </w:r>
      <w:r w:rsidR="00D255DA">
        <w:t>2</w:t>
      </w:r>
    </w:p>
    <w:p w14:paraId="14DB7371" w14:textId="58771305" w:rsidR="00DA2A69" w:rsidRDefault="00DA2A69" w:rsidP="00DA2A69">
      <w:pPr>
        <w:spacing w:line="276" w:lineRule="auto"/>
        <w:jc w:val="center"/>
      </w:pPr>
      <w:r>
        <w:t>«</w:t>
      </w:r>
      <w:r w:rsidRPr="00DA2A69">
        <w:t xml:space="preserve">Исследование способов моделирования </w:t>
      </w:r>
      <w:r w:rsidR="00D255DA">
        <w:t>непрерывно-стохастических систем</w:t>
      </w:r>
      <w:r>
        <w:t>»</w:t>
      </w:r>
    </w:p>
    <w:p w14:paraId="7261190F" w14:textId="3FB2DB59" w:rsidR="00DA2A69" w:rsidRDefault="00DA2A69" w:rsidP="00DA2A69">
      <w:pPr>
        <w:spacing w:line="276" w:lineRule="auto"/>
        <w:jc w:val="center"/>
      </w:pPr>
    </w:p>
    <w:p w14:paraId="4B95AE03" w14:textId="48418A46" w:rsidR="00164846" w:rsidRDefault="00164846" w:rsidP="00DA2A69">
      <w:pPr>
        <w:spacing w:line="276" w:lineRule="auto"/>
        <w:jc w:val="center"/>
      </w:pPr>
    </w:p>
    <w:p w14:paraId="431F6E1F" w14:textId="77777777" w:rsidR="00164846" w:rsidRDefault="00164846" w:rsidP="00DA2A69">
      <w:pPr>
        <w:spacing w:line="276" w:lineRule="auto"/>
        <w:jc w:val="center"/>
      </w:pPr>
    </w:p>
    <w:p w14:paraId="55AA7436" w14:textId="073912FD" w:rsidR="00DA2A69" w:rsidRDefault="00DA2A69" w:rsidP="00DA2A69">
      <w:pPr>
        <w:spacing w:line="276" w:lineRule="auto"/>
        <w:jc w:val="center"/>
      </w:pPr>
    </w:p>
    <w:p w14:paraId="339A1F72" w14:textId="5D469E87" w:rsidR="00DA2A69" w:rsidRDefault="00DA2A69" w:rsidP="00164846">
      <w:pPr>
        <w:spacing w:line="276" w:lineRule="auto"/>
        <w:ind w:left="7080" w:firstLine="708"/>
      </w:pPr>
      <w:r>
        <w:t>Выполнил</w:t>
      </w:r>
      <w:r w:rsidR="00164846">
        <w:t>:</w:t>
      </w:r>
    </w:p>
    <w:p w14:paraId="09766165" w14:textId="64167B48" w:rsidR="00DA2A69" w:rsidRDefault="00DA2A69" w:rsidP="00164846">
      <w:pPr>
        <w:spacing w:line="276" w:lineRule="auto"/>
        <w:ind w:left="7080" w:firstLine="708"/>
      </w:pPr>
      <w:r>
        <w:t>Ст.</w:t>
      </w:r>
      <w:r w:rsidR="00164846">
        <w:t xml:space="preserve"> </w:t>
      </w:r>
      <w:r>
        <w:t>гр</w:t>
      </w:r>
      <w:r w:rsidR="00164846">
        <w:t>.</w:t>
      </w:r>
      <w:r>
        <w:t xml:space="preserve"> ИС</w:t>
      </w:r>
      <w:r w:rsidRPr="00164846">
        <w:t>/</w:t>
      </w:r>
      <w:r>
        <w:t>б-20-1-о</w:t>
      </w:r>
    </w:p>
    <w:p w14:paraId="716F034F" w14:textId="4D846D5F" w:rsidR="00DA2A69" w:rsidRDefault="00DA2A69" w:rsidP="00164846">
      <w:pPr>
        <w:spacing w:line="276" w:lineRule="auto"/>
        <w:ind w:left="7080" w:firstLine="708"/>
      </w:pPr>
      <w:r>
        <w:t>Хроменко Д.А.</w:t>
      </w:r>
    </w:p>
    <w:p w14:paraId="6C64A4C9" w14:textId="5AD0D657" w:rsidR="00164846" w:rsidRDefault="00164846" w:rsidP="00164846">
      <w:pPr>
        <w:spacing w:line="276" w:lineRule="auto"/>
        <w:ind w:left="7080" w:firstLine="708"/>
      </w:pPr>
      <w:r>
        <w:t>Проверил:</w:t>
      </w:r>
    </w:p>
    <w:p w14:paraId="18BBA9D7" w14:textId="10D8E13D" w:rsidR="00164846" w:rsidRDefault="00164846" w:rsidP="00164846">
      <w:pPr>
        <w:spacing w:line="276" w:lineRule="auto"/>
        <w:ind w:left="7080" w:firstLine="708"/>
      </w:pPr>
      <w:r>
        <w:t>Хохлов В.В.</w:t>
      </w:r>
    </w:p>
    <w:p w14:paraId="0BC527F8" w14:textId="77777777" w:rsidR="00164846" w:rsidRDefault="00164846" w:rsidP="00164846">
      <w:pPr>
        <w:spacing w:line="276" w:lineRule="auto"/>
      </w:pPr>
    </w:p>
    <w:p w14:paraId="47290046" w14:textId="77777777" w:rsidR="00164846" w:rsidRDefault="00164846" w:rsidP="00164846">
      <w:pPr>
        <w:spacing w:line="276" w:lineRule="auto"/>
      </w:pPr>
    </w:p>
    <w:p w14:paraId="443CDF31" w14:textId="77777777" w:rsidR="00164846" w:rsidRDefault="00164846" w:rsidP="00164846">
      <w:pPr>
        <w:spacing w:line="276" w:lineRule="auto"/>
      </w:pPr>
    </w:p>
    <w:p w14:paraId="56AAE3B0" w14:textId="6B218AFE" w:rsidR="00164846" w:rsidRDefault="00164846" w:rsidP="00164846">
      <w:pPr>
        <w:spacing w:line="276" w:lineRule="auto"/>
        <w:jc w:val="center"/>
      </w:pPr>
    </w:p>
    <w:p w14:paraId="00DE2CDC" w14:textId="77777777" w:rsidR="00D255DA" w:rsidRDefault="00D255DA" w:rsidP="00164846">
      <w:pPr>
        <w:spacing w:line="276" w:lineRule="auto"/>
        <w:jc w:val="center"/>
      </w:pPr>
    </w:p>
    <w:p w14:paraId="6B45AE1C" w14:textId="74EDBF03" w:rsidR="00164846" w:rsidRDefault="00164846" w:rsidP="00164846">
      <w:pPr>
        <w:spacing w:line="276" w:lineRule="auto"/>
        <w:jc w:val="center"/>
      </w:pPr>
      <w:r>
        <w:t>Севастополь</w:t>
      </w:r>
    </w:p>
    <w:p w14:paraId="1B8E0197" w14:textId="274DD0D6" w:rsidR="00D86E8C" w:rsidRDefault="00164846" w:rsidP="00164846">
      <w:pPr>
        <w:spacing w:line="276" w:lineRule="auto"/>
        <w:jc w:val="center"/>
      </w:pPr>
      <w:r>
        <w:t>2022</w:t>
      </w:r>
    </w:p>
    <w:p w14:paraId="1EF9EE9D" w14:textId="77777777" w:rsidR="00164846" w:rsidRDefault="00164846" w:rsidP="00D86E8C">
      <w:pPr>
        <w:spacing w:line="360" w:lineRule="auto"/>
        <w:ind w:firstLine="708"/>
        <w:jc w:val="both"/>
        <w:rPr>
          <w:b/>
          <w:bCs/>
        </w:rPr>
      </w:pPr>
    </w:p>
    <w:p w14:paraId="47D05DC7" w14:textId="4F203118" w:rsidR="00D86E8C" w:rsidRPr="00B74AB9" w:rsidRDefault="00497CD4" w:rsidP="00D86E8C">
      <w:pPr>
        <w:spacing w:line="360" w:lineRule="auto"/>
        <w:ind w:firstLine="708"/>
        <w:jc w:val="both"/>
        <w:rPr>
          <w:b/>
          <w:bCs/>
        </w:rPr>
      </w:pPr>
      <w:r>
        <w:rPr>
          <w:b/>
          <w:bCs/>
          <w:lang w:val="en-US"/>
        </w:rPr>
        <w:t>2</w:t>
      </w:r>
      <w:r w:rsidR="00D86E8C" w:rsidRPr="00B74AB9">
        <w:rPr>
          <w:b/>
          <w:bCs/>
        </w:rPr>
        <w:t>.1 Цель работы</w:t>
      </w:r>
    </w:p>
    <w:p w14:paraId="17316307" w14:textId="66D90D7A" w:rsidR="00D86E8C" w:rsidRPr="00DA2A69" w:rsidRDefault="00D86E8C" w:rsidP="00D86E8C">
      <w:pPr>
        <w:spacing w:line="360" w:lineRule="auto"/>
        <w:jc w:val="both"/>
      </w:pPr>
      <w:r>
        <w:tab/>
      </w:r>
      <w:r w:rsidR="00D255DA" w:rsidRPr="00D255DA">
        <w:t>Исследование характеристик одноканальной системы массового обслуживания, используя аналитический и имитационный методы моделирования.</w:t>
      </w:r>
      <w:r w:rsidR="00D255DA">
        <w:t xml:space="preserve"> </w:t>
      </w:r>
      <w:r w:rsidR="00D255DA" w:rsidRPr="00D255DA">
        <w:t>Изучение особенностей работы и получение практических навыков постановки,</w:t>
      </w:r>
      <w:r w:rsidR="00D255DA">
        <w:t xml:space="preserve"> </w:t>
      </w:r>
      <w:r w:rsidR="00D255DA" w:rsidRPr="00D255DA">
        <w:t>отладки и получения результатов с помощью пакета моделирования Anylogic.</w:t>
      </w:r>
    </w:p>
    <w:p w14:paraId="05761D13" w14:textId="19E69157" w:rsidR="00D86E8C" w:rsidRPr="00DA2A69" w:rsidRDefault="00D86E8C" w:rsidP="00D86E8C">
      <w:pPr>
        <w:spacing w:line="360" w:lineRule="auto"/>
        <w:jc w:val="both"/>
      </w:pPr>
    </w:p>
    <w:p w14:paraId="3D628521" w14:textId="53A66C31" w:rsidR="00D86E8C" w:rsidRPr="00B74AB9" w:rsidRDefault="00D86E8C" w:rsidP="00D86E8C">
      <w:pPr>
        <w:spacing w:line="360" w:lineRule="auto"/>
        <w:jc w:val="both"/>
        <w:rPr>
          <w:b/>
          <w:bCs/>
        </w:rPr>
      </w:pPr>
      <w:r w:rsidRPr="00DA2A69">
        <w:tab/>
      </w:r>
      <w:r w:rsidR="00497CD4">
        <w:rPr>
          <w:b/>
          <w:bCs/>
          <w:lang w:val="en-US"/>
        </w:rPr>
        <w:t>2</w:t>
      </w:r>
      <w:r w:rsidRPr="00DA2A69">
        <w:rPr>
          <w:b/>
          <w:bCs/>
        </w:rPr>
        <w:t xml:space="preserve">.2 </w:t>
      </w:r>
      <w:r w:rsidRPr="00B74AB9">
        <w:rPr>
          <w:b/>
          <w:bCs/>
        </w:rPr>
        <w:t>Ход работы</w:t>
      </w:r>
    </w:p>
    <w:p w14:paraId="4996EC7F" w14:textId="77777777" w:rsidR="00D255DA" w:rsidRPr="00D255DA" w:rsidRDefault="00D255DA" w:rsidP="00B74AB9">
      <w:pPr>
        <w:pStyle w:val="Textbody"/>
        <w:ind w:firstLine="0"/>
        <w:rPr>
          <w:b/>
          <w:bCs/>
          <w:szCs w:val="28"/>
        </w:rPr>
      </w:pPr>
      <w:r>
        <w:rPr>
          <w:szCs w:val="28"/>
        </w:rPr>
        <w:tab/>
      </w:r>
      <w:r w:rsidRPr="00D255DA">
        <w:rPr>
          <w:b/>
          <w:bCs/>
          <w:szCs w:val="28"/>
        </w:rPr>
        <w:t>Расчёт результатов:</w:t>
      </w:r>
    </w:p>
    <w:p w14:paraId="00F24373" w14:textId="77777777" w:rsidR="00D255DA" w:rsidRDefault="00D255DA" w:rsidP="00D255DA">
      <w:pPr>
        <w:pStyle w:val="Textbody"/>
      </w:pPr>
      <w:r>
        <w:rPr>
          <w:szCs w:val="28"/>
        </w:rPr>
        <w:tab/>
      </w:r>
      <w:r>
        <w:t>Загрузка системы:</w:t>
      </w:r>
    </w:p>
    <w:p w14:paraId="69124D12" w14:textId="77777777" w:rsidR="00D255DA" w:rsidRDefault="00D255DA" w:rsidP="00D255DA">
      <w:pPr>
        <w:pStyle w:val="Textbody"/>
      </w:pPr>
      <w:r>
        <w:rPr>
          <w:lang w:val="en-US"/>
        </w:rPr>
        <w:t>P</w:t>
      </w:r>
      <w:r>
        <w:t>=</w:t>
      </w:r>
      <w:r>
        <w:rPr>
          <w:lang w:val="en-US"/>
        </w:rPr>
        <w:t>a</w:t>
      </w:r>
      <w:r>
        <w:t>/</w:t>
      </w:r>
      <w:r>
        <w:rPr>
          <w:lang w:val="en-US"/>
        </w:rPr>
        <w:t>u</w:t>
      </w:r>
      <w:r>
        <w:t>=3/5=0.6</w:t>
      </w:r>
    </w:p>
    <w:p w14:paraId="7E239184" w14:textId="77777777" w:rsidR="00D255DA" w:rsidRDefault="00D255DA" w:rsidP="00D255DA">
      <w:pPr>
        <w:pStyle w:val="Textbody"/>
      </w:pPr>
      <w:r>
        <w:t xml:space="preserve">Вероятность нахождения в системе </w:t>
      </w:r>
      <w:r>
        <w:rPr>
          <w:lang w:val="en-US"/>
        </w:rPr>
        <w:t>n</w:t>
      </w:r>
      <w:r>
        <w:t xml:space="preserve"> заявок:</w:t>
      </w:r>
    </w:p>
    <w:p w14:paraId="3592626D" w14:textId="77777777" w:rsidR="00D255DA" w:rsidRPr="00D255DA" w:rsidRDefault="00D255DA" w:rsidP="00D255DA">
      <w:pPr>
        <w:pStyle w:val="Textbody"/>
        <w:rPr>
          <w:lang w:val="en-US"/>
        </w:rPr>
      </w:pPr>
      <w:r>
        <w:rPr>
          <w:lang w:val="en-US"/>
        </w:rPr>
        <w:t>P</w:t>
      </w:r>
      <w:r>
        <w:rPr>
          <w:vertAlign w:val="subscript"/>
          <w:lang w:val="en-US"/>
        </w:rPr>
        <w:t>0</w:t>
      </w:r>
      <w:r>
        <w:rPr>
          <w:lang w:val="en-US"/>
        </w:rPr>
        <w:t>=1-p=0.4</w:t>
      </w:r>
    </w:p>
    <w:p w14:paraId="4BD6B19C" w14:textId="77777777" w:rsidR="00D255DA" w:rsidRPr="00D255DA" w:rsidRDefault="00D255DA" w:rsidP="00D255DA">
      <w:pPr>
        <w:pStyle w:val="Textbody"/>
        <w:rPr>
          <w:lang w:val="en-US"/>
        </w:rPr>
      </w:pPr>
      <w:r>
        <w:rPr>
          <w:lang w:val="en-US"/>
        </w:rPr>
        <w:t>P</w:t>
      </w:r>
      <w:r>
        <w:rPr>
          <w:vertAlign w:val="subscript"/>
          <w:lang w:val="en-US"/>
        </w:rPr>
        <w:t>1</w:t>
      </w:r>
      <w:r>
        <w:rPr>
          <w:lang w:val="en-US"/>
        </w:rPr>
        <w:t>= p</w:t>
      </w:r>
      <w:r>
        <w:rPr>
          <w:vertAlign w:val="superscript"/>
          <w:lang w:val="en-US"/>
        </w:rPr>
        <w:t>1</w:t>
      </w:r>
      <w:r>
        <w:rPr>
          <w:lang w:val="en-US"/>
        </w:rPr>
        <w:t>*(1-p)=0.6*0.4=0.24</w:t>
      </w:r>
    </w:p>
    <w:p w14:paraId="0668887D" w14:textId="77777777" w:rsidR="00D255DA" w:rsidRPr="00D255DA" w:rsidRDefault="00D255DA" w:rsidP="00D255DA">
      <w:pPr>
        <w:pStyle w:val="Textbody"/>
        <w:rPr>
          <w:lang w:val="en-US"/>
        </w:rPr>
      </w:pPr>
      <w:r>
        <w:rPr>
          <w:lang w:val="en-US"/>
        </w:rPr>
        <w:t>P</w:t>
      </w:r>
      <w:r>
        <w:rPr>
          <w:vertAlign w:val="subscript"/>
          <w:lang w:val="en-US"/>
        </w:rPr>
        <w:t>2</w:t>
      </w:r>
      <w:r>
        <w:rPr>
          <w:lang w:val="en-US"/>
        </w:rPr>
        <w:t>=p</w:t>
      </w:r>
      <w:r>
        <w:rPr>
          <w:vertAlign w:val="superscript"/>
          <w:lang w:val="en-US"/>
        </w:rPr>
        <w:t>2</w:t>
      </w:r>
      <w:r>
        <w:rPr>
          <w:lang w:val="en-US"/>
        </w:rPr>
        <w:t>*(1-p)=0.6</w:t>
      </w:r>
      <w:r>
        <w:rPr>
          <w:vertAlign w:val="superscript"/>
          <w:lang w:val="en-US"/>
        </w:rPr>
        <w:t>2</w:t>
      </w:r>
      <w:r>
        <w:rPr>
          <w:lang w:val="en-US"/>
        </w:rPr>
        <w:t>*0.4=0.36*0.4=0.144</w:t>
      </w:r>
    </w:p>
    <w:p w14:paraId="7348DC94" w14:textId="77777777" w:rsidR="00D255DA" w:rsidRPr="00D255DA" w:rsidRDefault="00D255DA" w:rsidP="00D255DA">
      <w:pPr>
        <w:pStyle w:val="Textbody"/>
        <w:rPr>
          <w:lang w:val="en-US"/>
        </w:rPr>
      </w:pPr>
      <w:r>
        <w:rPr>
          <w:lang w:val="en-US"/>
        </w:rPr>
        <w:t>P</w:t>
      </w:r>
      <w:r>
        <w:rPr>
          <w:vertAlign w:val="subscript"/>
          <w:lang w:val="en-US"/>
        </w:rPr>
        <w:t>3</w:t>
      </w:r>
      <w:r>
        <w:rPr>
          <w:lang w:val="en-US"/>
        </w:rPr>
        <w:t>=p</w:t>
      </w:r>
      <w:r>
        <w:rPr>
          <w:vertAlign w:val="superscript"/>
          <w:lang w:val="en-US"/>
        </w:rPr>
        <w:t>3</w:t>
      </w:r>
      <w:r>
        <w:rPr>
          <w:lang w:val="en-US"/>
        </w:rPr>
        <w:t>*(1-p)=0.6</w:t>
      </w:r>
      <w:r>
        <w:rPr>
          <w:vertAlign w:val="superscript"/>
          <w:lang w:val="en-US"/>
        </w:rPr>
        <w:t>3</w:t>
      </w:r>
      <w:r>
        <w:rPr>
          <w:lang w:val="en-US"/>
        </w:rPr>
        <w:t>*0.4=0.216*0.4=0.0864</w:t>
      </w:r>
    </w:p>
    <w:p w14:paraId="4D430A4F" w14:textId="77777777" w:rsidR="00D255DA" w:rsidRPr="00497CD4" w:rsidRDefault="00D255DA" w:rsidP="00D255DA">
      <w:pPr>
        <w:pStyle w:val="Textbody"/>
        <w:rPr>
          <w:lang w:val="en-US"/>
        </w:rPr>
      </w:pPr>
      <w:r>
        <w:rPr>
          <w:lang w:val="en-US"/>
        </w:rPr>
        <w:t>P</w:t>
      </w:r>
      <w:r>
        <w:rPr>
          <w:vertAlign w:val="subscript"/>
          <w:lang w:val="en-US"/>
        </w:rPr>
        <w:t>4</w:t>
      </w:r>
      <w:r>
        <w:rPr>
          <w:lang w:val="en-US"/>
        </w:rPr>
        <w:t>=p</w:t>
      </w:r>
      <w:r>
        <w:rPr>
          <w:vertAlign w:val="superscript"/>
          <w:lang w:val="en-US"/>
        </w:rPr>
        <w:t>4</w:t>
      </w:r>
      <w:r>
        <w:rPr>
          <w:lang w:val="en-US"/>
        </w:rPr>
        <w:t>*(1-p)=0.6</w:t>
      </w:r>
      <w:r>
        <w:rPr>
          <w:vertAlign w:val="superscript"/>
          <w:lang w:val="en-US"/>
        </w:rPr>
        <w:t>4</w:t>
      </w:r>
      <w:r>
        <w:rPr>
          <w:lang w:val="en-US"/>
        </w:rPr>
        <w:t>*0.4=0.1296*0.4=0.05184</w:t>
      </w:r>
    </w:p>
    <w:p w14:paraId="1FEF4BF2" w14:textId="77777777" w:rsidR="00D255DA" w:rsidRPr="00497CD4" w:rsidRDefault="00D255DA" w:rsidP="00D255DA">
      <w:pPr>
        <w:pStyle w:val="Textbody"/>
        <w:rPr>
          <w:lang w:val="en-US"/>
        </w:rPr>
      </w:pPr>
      <w:r>
        <w:rPr>
          <w:lang w:val="en-US"/>
        </w:rPr>
        <w:t>P</w:t>
      </w:r>
      <w:r>
        <w:rPr>
          <w:vertAlign w:val="subscript"/>
          <w:lang w:val="en-US"/>
        </w:rPr>
        <w:t>5</w:t>
      </w:r>
      <w:r>
        <w:rPr>
          <w:lang w:val="en-US"/>
        </w:rPr>
        <w:t>=p</w:t>
      </w:r>
      <w:r>
        <w:rPr>
          <w:vertAlign w:val="superscript"/>
          <w:lang w:val="en-US"/>
        </w:rPr>
        <w:t>5</w:t>
      </w:r>
      <w:r>
        <w:rPr>
          <w:lang w:val="en-US"/>
        </w:rPr>
        <w:t>*(1-p)=0.6</w:t>
      </w:r>
      <w:r>
        <w:rPr>
          <w:vertAlign w:val="superscript"/>
          <w:lang w:val="en-US"/>
        </w:rPr>
        <w:t>5</w:t>
      </w:r>
      <w:r>
        <w:rPr>
          <w:lang w:val="en-US"/>
        </w:rPr>
        <w:t>*0.4=0.07776*0.4=0.031104</w:t>
      </w:r>
    </w:p>
    <w:p w14:paraId="3A415530" w14:textId="77777777" w:rsidR="00D255DA" w:rsidRPr="00497CD4" w:rsidRDefault="00D255DA" w:rsidP="00D255DA">
      <w:pPr>
        <w:pStyle w:val="Textbody"/>
        <w:rPr>
          <w:lang w:val="en-US"/>
        </w:rPr>
      </w:pPr>
      <w:r>
        <w:rPr>
          <w:lang w:val="en-US"/>
        </w:rPr>
        <w:t>P</w:t>
      </w:r>
      <w:r>
        <w:rPr>
          <w:vertAlign w:val="subscript"/>
          <w:lang w:val="en-US"/>
        </w:rPr>
        <w:t>6</w:t>
      </w:r>
      <w:r>
        <w:rPr>
          <w:lang w:val="en-US"/>
        </w:rPr>
        <w:t>=p</w:t>
      </w:r>
      <w:r>
        <w:rPr>
          <w:vertAlign w:val="superscript"/>
          <w:lang w:val="en-US"/>
        </w:rPr>
        <w:t>6</w:t>
      </w:r>
      <w:r>
        <w:rPr>
          <w:lang w:val="en-US"/>
        </w:rPr>
        <w:t>*(1-p)=0.6</w:t>
      </w:r>
      <w:r>
        <w:rPr>
          <w:vertAlign w:val="superscript"/>
          <w:lang w:val="en-US"/>
        </w:rPr>
        <w:t>6</w:t>
      </w:r>
      <w:r>
        <w:rPr>
          <w:lang w:val="en-US"/>
        </w:rPr>
        <w:t>*0.4=0.046656*0.4=0.0186624</w:t>
      </w:r>
    </w:p>
    <w:p w14:paraId="776DD6D8" w14:textId="77777777" w:rsidR="00D255DA" w:rsidRPr="00D255DA" w:rsidRDefault="00D255DA" w:rsidP="00D255DA">
      <w:pPr>
        <w:pStyle w:val="Textbody"/>
        <w:rPr>
          <w:lang w:val="en-US"/>
        </w:rPr>
      </w:pPr>
      <w:r>
        <w:rPr>
          <w:lang w:val="en-US"/>
        </w:rPr>
        <w:t>P</w:t>
      </w:r>
      <w:r>
        <w:rPr>
          <w:vertAlign w:val="subscript"/>
          <w:lang w:val="en-US"/>
        </w:rPr>
        <w:t>7</w:t>
      </w:r>
      <w:r>
        <w:rPr>
          <w:lang w:val="en-US"/>
        </w:rPr>
        <w:t>=p</w:t>
      </w:r>
      <w:r>
        <w:rPr>
          <w:vertAlign w:val="superscript"/>
          <w:lang w:val="en-US"/>
        </w:rPr>
        <w:t>7</w:t>
      </w:r>
      <w:r>
        <w:rPr>
          <w:lang w:val="en-US"/>
        </w:rPr>
        <w:t>*(1-p)=0.6</w:t>
      </w:r>
      <w:r>
        <w:rPr>
          <w:vertAlign w:val="superscript"/>
          <w:lang w:val="en-US"/>
        </w:rPr>
        <w:t>7</w:t>
      </w:r>
      <w:r>
        <w:rPr>
          <w:lang w:val="en-US"/>
        </w:rPr>
        <w:t>*0.4=0.0279936*0.4=0.01119744</w:t>
      </w:r>
    </w:p>
    <w:p w14:paraId="4BD81674" w14:textId="77777777" w:rsidR="00D255DA" w:rsidRPr="00D255DA" w:rsidRDefault="00D255DA" w:rsidP="00D255DA">
      <w:pPr>
        <w:pStyle w:val="Textbody"/>
        <w:rPr>
          <w:lang w:val="en-US"/>
        </w:rPr>
      </w:pPr>
      <w:r>
        <w:rPr>
          <w:lang w:val="en-US"/>
        </w:rPr>
        <w:t>P</w:t>
      </w:r>
      <w:r>
        <w:rPr>
          <w:vertAlign w:val="subscript"/>
          <w:lang w:val="en-US"/>
        </w:rPr>
        <w:t>8</w:t>
      </w:r>
      <w:r>
        <w:rPr>
          <w:lang w:val="en-US"/>
        </w:rPr>
        <w:t>=p</w:t>
      </w:r>
      <w:r>
        <w:rPr>
          <w:vertAlign w:val="superscript"/>
          <w:lang w:val="en-US"/>
        </w:rPr>
        <w:t>8</w:t>
      </w:r>
      <w:r>
        <w:rPr>
          <w:lang w:val="en-US"/>
        </w:rPr>
        <w:t>*(1-p)=0.6</w:t>
      </w:r>
      <w:r>
        <w:rPr>
          <w:vertAlign w:val="superscript"/>
          <w:lang w:val="en-US"/>
        </w:rPr>
        <w:t>8</w:t>
      </w:r>
      <w:r>
        <w:rPr>
          <w:lang w:val="en-US"/>
        </w:rPr>
        <w:t>*0.4=0.01679616*0.4=0.006718464</w:t>
      </w:r>
    </w:p>
    <w:p w14:paraId="3BE22EE4" w14:textId="77777777" w:rsidR="00D255DA" w:rsidRPr="00497CD4" w:rsidRDefault="00D255DA" w:rsidP="00D255DA">
      <w:pPr>
        <w:pStyle w:val="Textbody"/>
      </w:pPr>
      <w:r>
        <w:rPr>
          <w:lang w:val="en-US"/>
        </w:rPr>
        <w:t>P</w:t>
      </w:r>
      <w:r w:rsidRPr="00497CD4">
        <w:rPr>
          <w:vertAlign w:val="subscript"/>
        </w:rPr>
        <w:t>9</w:t>
      </w:r>
      <w:r w:rsidRPr="00497CD4">
        <w:t>=</w:t>
      </w:r>
      <w:r>
        <w:rPr>
          <w:lang w:val="en-US"/>
        </w:rPr>
        <w:t>p</w:t>
      </w:r>
      <w:r w:rsidRPr="00497CD4">
        <w:rPr>
          <w:vertAlign w:val="superscript"/>
        </w:rPr>
        <w:t>9</w:t>
      </w:r>
      <w:r w:rsidRPr="00497CD4">
        <w:t>*(1-</w:t>
      </w:r>
      <w:r>
        <w:rPr>
          <w:lang w:val="en-US"/>
        </w:rPr>
        <w:t>p</w:t>
      </w:r>
      <w:r w:rsidRPr="00497CD4">
        <w:t>)=0.6</w:t>
      </w:r>
      <w:r w:rsidRPr="00497CD4">
        <w:rPr>
          <w:vertAlign w:val="superscript"/>
        </w:rPr>
        <w:t>9</w:t>
      </w:r>
      <w:r w:rsidRPr="00497CD4">
        <w:t>*0.4=0.0100777*0.4=0.00403108</w:t>
      </w:r>
    </w:p>
    <w:p w14:paraId="6F2DB6FE" w14:textId="77777777" w:rsidR="00D255DA" w:rsidRPr="00497CD4" w:rsidRDefault="00D255DA" w:rsidP="00D255DA">
      <w:pPr>
        <w:pStyle w:val="Textbody"/>
      </w:pPr>
      <w:r>
        <w:rPr>
          <w:lang w:val="en-US"/>
        </w:rPr>
        <w:t>P</w:t>
      </w:r>
      <w:r w:rsidRPr="00497CD4">
        <w:rPr>
          <w:vertAlign w:val="subscript"/>
        </w:rPr>
        <w:t>10</w:t>
      </w:r>
      <w:r w:rsidRPr="00497CD4">
        <w:t>=</w:t>
      </w:r>
      <w:r>
        <w:rPr>
          <w:lang w:val="en-US"/>
        </w:rPr>
        <w:t>p</w:t>
      </w:r>
      <w:r w:rsidRPr="00497CD4">
        <w:rPr>
          <w:vertAlign w:val="superscript"/>
        </w:rPr>
        <w:t>10</w:t>
      </w:r>
      <w:r w:rsidRPr="00497CD4">
        <w:t>*(1-</w:t>
      </w:r>
      <w:r>
        <w:rPr>
          <w:lang w:val="en-US"/>
        </w:rPr>
        <w:t>p</w:t>
      </w:r>
      <w:r w:rsidRPr="00497CD4">
        <w:t>)=0.6</w:t>
      </w:r>
      <w:r w:rsidRPr="00497CD4">
        <w:rPr>
          <w:vertAlign w:val="superscript"/>
        </w:rPr>
        <w:t>10</w:t>
      </w:r>
      <w:r w:rsidRPr="00497CD4">
        <w:t>*0.4=0.006046*0.4=0.002419</w:t>
      </w:r>
    </w:p>
    <w:p w14:paraId="47D22A21" w14:textId="77777777" w:rsidR="00D255DA" w:rsidRDefault="00D255DA" w:rsidP="00D255DA">
      <w:pPr>
        <w:pStyle w:val="Textbody"/>
      </w:pPr>
      <w:r>
        <w:t>Среднее число заявок:</w:t>
      </w:r>
    </w:p>
    <w:p w14:paraId="64A71791" w14:textId="77777777" w:rsidR="00D255DA" w:rsidRDefault="00D255DA" w:rsidP="00D255DA">
      <w:pPr>
        <w:pStyle w:val="Textbody"/>
      </w:pPr>
      <w:r>
        <w:rPr>
          <w:lang w:val="en-US"/>
        </w:rPr>
        <w:t>m</w:t>
      </w:r>
      <w:r>
        <w:t xml:space="preserve">= </w:t>
      </w:r>
      <w:r>
        <w:rPr>
          <w:lang w:val="en-US"/>
        </w:rPr>
        <w:t>p</w:t>
      </w:r>
      <w:r>
        <w:t>/(1-</w:t>
      </w:r>
      <w:r>
        <w:rPr>
          <w:lang w:val="en-US"/>
        </w:rPr>
        <w:t>p</w:t>
      </w:r>
      <w:r>
        <w:t>)=0.6/0.4=1.5</w:t>
      </w:r>
      <w:r>
        <w:tab/>
      </w:r>
    </w:p>
    <w:p w14:paraId="793FFEDF" w14:textId="77777777" w:rsidR="00D255DA" w:rsidRDefault="00D255DA" w:rsidP="00D255DA">
      <w:pPr>
        <w:pStyle w:val="Textbody"/>
      </w:pPr>
      <w:r>
        <w:t>Дисперсия числа заявок в системе:</w:t>
      </w:r>
    </w:p>
    <w:p w14:paraId="2721B21D" w14:textId="77777777" w:rsidR="00D255DA" w:rsidRDefault="00D255DA" w:rsidP="00D255DA">
      <w:pPr>
        <w:pStyle w:val="Textbody"/>
      </w:pPr>
      <w:r>
        <w:rPr>
          <w:lang w:val="en-US"/>
        </w:rPr>
        <w:t>o</w:t>
      </w:r>
      <w:r>
        <w:rPr>
          <w:vertAlign w:val="subscript"/>
          <w:lang w:val="en-US"/>
        </w:rPr>
        <w:t>m</w:t>
      </w:r>
      <w:r>
        <w:t>=</w:t>
      </w:r>
      <w:r>
        <w:rPr>
          <w:lang w:val="en-US"/>
        </w:rPr>
        <w:t>p</w:t>
      </w:r>
      <w:r>
        <w:t>/(1-</w:t>
      </w:r>
      <w:r>
        <w:rPr>
          <w:lang w:val="en-US"/>
        </w:rPr>
        <w:t>p</w:t>
      </w:r>
      <w:r>
        <w:t>)^2=0.6/0.4^2=3.75</w:t>
      </w:r>
    </w:p>
    <w:p w14:paraId="52BADB2D" w14:textId="065A36B8" w:rsidR="00D255DA" w:rsidRDefault="00D255DA" w:rsidP="00D255DA">
      <w:pPr>
        <w:pStyle w:val="Textbody"/>
      </w:pPr>
      <w:r>
        <w:t>Среднее число заявок в очереди:</w:t>
      </w:r>
    </w:p>
    <w:p w14:paraId="6577229D" w14:textId="77777777" w:rsidR="00D255DA" w:rsidRDefault="00D255DA" w:rsidP="00D255DA">
      <w:pPr>
        <w:pStyle w:val="Textbody"/>
      </w:pPr>
      <w:r>
        <w:rPr>
          <w:lang w:val="en-US"/>
        </w:rPr>
        <w:t>l</w:t>
      </w:r>
      <w:r>
        <w:t>=</w:t>
      </w:r>
      <w:r>
        <w:rPr>
          <w:lang w:val="en-US"/>
        </w:rPr>
        <w:t>p</w:t>
      </w:r>
      <w:r>
        <w:t>^2/(1-</w:t>
      </w:r>
      <w:r>
        <w:rPr>
          <w:lang w:val="en-US"/>
        </w:rPr>
        <w:t>p</w:t>
      </w:r>
      <w:r>
        <w:t>)=0.6^2/0.4=0.9</w:t>
      </w:r>
    </w:p>
    <w:p w14:paraId="2677D600" w14:textId="2D4EE4DE" w:rsidR="00D255DA" w:rsidRDefault="00D255DA" w:rsidP="00D255DA">
      <w:pPr>
        <w:pStyle w:val="Textbody"/>
      </w:pPr>
      <w:r>
        <w:t>Дисперсия число заявок в очереди:</w:t>
      </w:r>
    </w:p>
    <w:p w14:paraId="5E59863B" w14:textId="77777777" w:rsidR="00D255DA" w:rsidRDefault="00D255DA" w:rsidP="00D255DA">
      <w:pPr>
        <w:pStyle w:val="Textbody"/>
      </w:pPr>
      <w:r>
        <w:rPr>
          <w:lang w:val="en-US"/>
        </w:rPr>
        <w:t>o</w:t>
      </w:r>
      <w:r>
        <w:rPr>
          <w:vertAlign w:val="subscript"/>
          <w:lang w:val="en-US"/>
        </w:rPr>
        <w:t>l</w:t>
      </w:r>
      <w:r>
        <w:t>=(</w:t>
      </w:r>
      <w:r>
        <w:rPr>
          <w:lang w:val="en-US"/>
        </w:rPr>
        <w:t>p</w:t>
      </w:r>
      <w:r>
        <w:t>^2*(1+</w:t>
      </w:r>
      <w:r>
        <w:rPr>
          <w:lang w:val="en-US"/>
        </w:rPr>
        <w:t>p</w:t>
      </w:r>
      <w:r>
        <w:t>-</w:t>
      </w:r>
      <w:r>
        <w:rPr>
          <w:lang w:val="en-US"/>
        </w:rPr>
        <w:t>p</w:t>
      </w:r>
      <w:r>
        <w:t>^2))/(1-</w:t>
      </w:r>
      <w:r>
        <w:rPr>
          <w:lang w:val="en-US"/>
        </w:rPr>
        <w:t>p</w:t>
      </w:r>
      <w:r>
        <w:t>)^2=(0.36*1.24)/0.16= 2.79</w:t>
      </w:r>
    </w:p>
    <w:p w14:paraId="2B7F632C" w14:textId="40153D08" w:rsidR="00D255DA" w:rsidRDefault="00D255DA" w:rsidP="00D255DA">
      <w:pPr>
        <w:pStyle w:val="Textbody"/>
      </w:pPr>
      <w:r>
        <w:lastRenderedPageBreak/>
        <w:t>Среднее время пребывания заявки в системе:</w:t>
      </w:r>
    </w:p>
    <w:p w14:paraId="510C4B60" w14:textId="77777777" w:rsidR="00D255DA" w:rsidRDefault="00D255DA" w:rsidP="00D255DA">
      <w:pPr>
        <w:pStyle w:val="Textbody"/>
      </w:pPr>
      <w:r>
        <w:rPr>
          <w:lang w:val="en-US"/>
        </w:rPr>
        <w:t>U</w:t>
      </w:r>
      <w:r>
        <w:t>=1/(</w:t>
      </w:r>
      <w:r>
        <w:rPr>
          <w:lang w:val="en-US"/>
        </w:rPr>
        <w:t>u</w:t>
      </w:r>
      <w:r>
        <w:t>*(1-</w:t>
      </w:r>
      <w:r>
        <w:rPr>
          <w:lang w:val="en-US"/>
        </w:rPr>
        <w:t>p</w:t>
      </w:r>
      <w:r>
        <w:t>))=1/(5*0.4)=0.5</w:t>
      </w:r>
    </w:p>
    <w:p w14:paraId="5FB48B26" w14:textId="09D3330D" w:rsidR="00D255DA" w:rsidRDefault="00D255DA" w:rsidP="00D255DA">
      <w:pPr>
        <w:pStyle w:val="Textbody"/>
      </w:pPr>
      <w:r>
        <w:t>Дисперсия времени пребывания заявки в системе:</w:t>
      </w:r>
    </w:p>
    <w:p w14:paraId="451AA3B8" w14:textId="36129C14" w:rsidR="00B74AB9" w:rsidRDefault="00D255DA" w:rsidP="00D255DA">
      <w:pPr>
        <w:pStyle w:val="Textbody"/>
      </w:pPr>
      <w:r>
        <w:rPr>
          <w:lang w:val="en-US"/>
        </w:rPr>
        <w:t>O</w:t>
      </w:r>
      <w:r>
        <w:rPr>
          <w:vertAlign w:val="subscript"/>
          <w:lang w:val="en-US"/>
        </w:rPr>
        <w:t>U</w:t>
      </w:r>
      <w:r>
        <w:t>=1/(</w:t>
      </w:r>
      <w:r>
        <w:rPr>
          <w:lang w:val="en-US"/>
        </w:rPr>
        <w:t>u</w:t>
      </w:r>
      <w:r>
        <w:t>*(1-</w:t>
      </w:r>
      <w:r>
        <w:rPr>
          <w:lang w:val="en-US"/>
        </w:rPr>
        <w:t>p</w:t>
      </w:r>
      <w:r>
        <w:t>))^2=1/(2)^2=0.25</w:t>
      </w:r>
    </w:p>
    <w:p w14:paraId="02FA78D2" w14:textId="77777777" w:rsidR="00D255DA" w:rsidRDefault="00D255DA" w:rsidP="00D255DA">
      <w:pPr>
        <w:pStyle w:val="Textbody"/>
      </w:pPr>
    </w:p>
    <w:p w14:paraId="69CD9232" w14:textId="1E5A0B80" w:rsidR="00D255DA" w:rsidRDefault="00D255DA" w:rsidP="00D255DA">
      <w:pPr>
        <w:pStyle w:val="Textbody"/>
      </w:pPr>
      <w:r>
        <w:t xml:space="preserve">Модели </w:t>
      </w:r>
      <w:r>
        <w:rPr>
          <w:lang w:val="en-US"/>
        </w:rPr>
        <w:t>AnyLogic</w:t>
      </w:r>
      <w:r w:rsidRPr="00D255DA">
        <w:t xml:space="preserve"> </w:t>
      </w:r>
      <w:r>
        <w:t>представлены на рисунках 1 и 2.</w:t>
      </w:r>
    </w:p>
    <w:p w14:paraId="47A6E818" w14:textId="70120C4B" w:rsidR="00D255DA" w:rsidRDefault="00D255DA" w:rsidP="00D255DA">
      <w:pPr>
        <w:pStyle w:val="Textbody"/>
        <w:jc w:val="center"/>
      </w:pPr>
      <w:r>
        <w:rPr>
          <w:noProof/>
        </w:rPr>
        <w:drawing>
          <wp:inline distT="0" distB="0" distL="0" distR="0" wp14:anchorId="7F6E976C" wp14:editId="50B405F1">
            <wp:extent cx="5476240" cy="2741930"/>
            <wp:effectExtent l="0" t="0" r="0" b="1270"/>
            <wp:docPr id="1" name="Рисунок 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6">
                      <a:lum/>
                      <a:alphaModFix/>
                    </a:blip>
                    <a:srcRect/>
                    <a:stretch>
                      <a:fillRect/>
                    </a:stretch>
                  </pic:blipFill>
                  <pic:spPr>
                    <a:xfrm>
                      <a:off x="0" y="0"/>
                      <a:ext cx="5476240" cy="2741930"/>
                    </a:xfrm>
                    <a:prstGeom prst="rect">
                      <a:avLst/>
                    </a:prstGeom>
                    <a:noFill/>
                    <a:ln>
                      <a:noFill/>
                      <a:prstDash/>
                    </a:ln>
                  </pic:spPr>
                </pic:pic>
              </a:graphicData>
            </a:graphic>
          </wp:inline>
        </w:drawing>
      </w:r>
    </w:p>
    <w:p w14:paraId="7F77E82A" w14:textId="708C0BA0" w:rsidR="00D255DA" w:rsidRPr="00D255DA" w:rsidRDefault="00D255DA" w:rsidP="00D255DA">
      <w:pPr>
        <w:pStyle w:val="Textbody"/>
        <w:jc w:val="center"/>
      </w:pPr>
      <w:r>
        <w:t xml:space="preserve">Рисунок 1 </w:t>
      </w:r>
      <w:r w:rsidRPr="00437DA6">
        <w:rPr>
          <w:szCs w:val="28"/>
        </w:rPr>
        <w:t>–</w:t>
      </w:r>
      <w:r>
        <w:rPr>
          <w:szCs w:val="28"/>
        </w:rPr>
        <w:t xml:space="preserve"> </w:t>
      </w:r>
      <w:r>
        <w:t xml:space="preserve">Модель в </w:t>
      </w:r>
      <w:r>
        <w:rPr>
          <w:lang w:val="en-US"/>
        </w:rPr>
        <w:t>AnyLogic</w:t>
      </w:r>
    </w:p>
    <w:p w14:paraId="746D10D8" w14:textId="1358B13C" w:rsidR="00D255DA" w:rsidRDefault="00D255DA" w:rsidP="00D255DA">
      <w:pPr>
        <w:pStyle w:val="Textbody"/>
        <w:jc w:val="center"/>
      </w:pPr>
      <w:r>
        <w:rPr>
          <w:noProof/>
        </w:rPr>
        <w:drawing>
          <wp:inline distT="0" distB="0" distL="0" distR="0" wp14:anchorId="4C940FF5" wp14:editId="6734F694">
            <wp:extent cx="4989195" cy="2241550"/>
            <wp:effectExtent l="0" t="0" r="1905" b="6350"/>
            <wp:docPr id="3" name="Рисунок 2"/>
            <wp:cNvGraphicFramePr/>
            <a:graphic xmlns:a="http://schemas.openxmlformats.org/drawingml/2006/main">
              <a:graphicData uri="http://schemas.openxmlformats.org/drawingml/2006/picture">
                <pic:pic xmlns:pic="http://schemas.openxmlformats.org/drawingml/2006/picture">
                  <pic:nvPicPr>
                    <pic:cNvPr id="3" name="Рисунок 2"/>
                    <pic:cNvPicPr/>
                  </pic:nvPicPr>
                  <pic:blipFill>
                    <a:blip r:embed="rId7">
                      <a:lum/>
                      <a:alphaModFix/>
                    </a:blip>
                    <a:srcRect/>
                    <a:stretch>
                      <a:fillRect/>
                    </a:stretch>
                  </pic:blipFill>
                  <pic:spPr>
                    <a:xfrm>
                      <a:off x="0" y="0"/>
                      <a:ext cx="4989195" cy="2241550"/>
                    </a:xfrm>
                    <a:prstGeom prst="rect">
                      <a:avLst/>
                    </a:prstGeom>
                    <a:noFill/>
                    <a:ln>
                      <a:noFill/>
                      <a:prstDash/>
                    </a:ln>
                  </pic:spPr>
                </pic:pic>
              </a:graphicData>
            </a:graphic>
          </wp:inline>
        </w:drawing>
      </w:r>
    </w:p>
    <w:p w14:paraId="08ACA8F6" w14:textId="6922BB01" w:rsidR="00D255DA" w:rsidRPr="00D255DA" w:rsidRDefault="00D255DA" w:rsidP="00D255DA">
      <w:pPr>
        <w:pStyle w:val="Textbody"/>
        <w:jc w:val="center"/>
      </w:pPr>
      <w:r>
        <w:t xml:space="preserve">Рисунок 2 </w:t>
      </w:r>
      <w:r w:rsidRPr="00437DA6">
        <w:rPr>
          <w:szCs w:val="28"/>
        </w:rPr>
        <w:t>–</w:t>
      </w:r>
      <w:r>
        <w:t xml:space="preserve"> Моделирование модели</w:t>
      </w:r>
    </w:p>
    <w:p w14:paraId="6E374028" w14:textId="77777777" w:rsidR="00D255DA" w:rsidRDefault="00D255DA" w:rsidP="00B74AB9">
      <w:pPr>
        <w:pStyle w:val="Textbody"/>
        <w:ind w:firstLine="0"/>
        <w:rPr>
          <w:szCs w:val="28"/>
        </w:rPr>
      </w:pPr>
    </w:p>
    <w:p w14:paraId="4C5F8536" w14:textId="0786417C" w:rsidR="00B74AB9" w:rsidRPr="00B74AB9" w:rsidRDefault="00B74AB9" w:rsidP="00B74AB9">
      <w:pPr>
        <w:pStyle w:val="Textbody"/>
        <w:ind w:firstLine="0"/>
        <w:rPr>
          <w:b/>
          <w:bCs/>
          <w:szCs w:val="28"/>
        </w:rPr>
      </w:pPr>
      <w:r>
        <w:rPr>
          <w:szCs w:val="28"/>
        </w:rPr>
        <w:tab/>
      </w:r>
      <w:r w:rsidRPr="00B74AB9">
        <w:rPr>
          <w:b/>
          <w:bCs/>
          <w:szCs w:val="28"/>
        </w:rPr>
        <w:t>Выводы</w:t>
      </w:r>
    </w:p>
    <w:p w14:paraId="2E256858" w14:textId="487B9AEE" w:rsidR="007935E0" w:rsidRDefault="00B74AB9" w:rsidP="00B74AB9">
      <w:pPr>
        <w:pStyle w:val="Textbody"/>
        <w:ind w:firstLine="0"/>
        <w:rPr>
          <w:szCs w:val="28"/>
        </w:rPr>
      </w:pPr>
      <w:r>
        <w:rPr>
          <w:szCs w:val="28"/>
        </w:rPr>
        <w:tab/>
      </w:r>
      <w:r w:rsidRPr="00B74AB9">
        <w:rPr>
          <w:szCs w:val="28"/>
        </w:rPr>
        <w:t xml:space="preserve">В ходе </w:t>
      </w:r>
      <w:r w:rsidR="007935E0">
        <w:rPr>
          <w:szCs w:val="28"/>
        </w:rPr>
        <w:t xml:space="preserve">выполнения </w:t>
      </w:r>
      <w:r w:rsidRPr="00B74AB9">
        <w:rPr>
          <w:szCs w:val="28"/>
        </w:rPr>
        <w:t xml:space="preserve">данной </w:t>
      </w:r>
      <w:r w:rsidR="007935E0">
        <w:rPr>
          <w:szCs w:val="28"/>
        </w:rPr>
        <w:t xml:space="preserve">лабораторной </w:t>
      </w:r>
      <w:r w:rsidRPr="00B74AB9">
        <w:rPr>
          <w:szCs w:val="28"/>
        </w:rPr>
        <w:t xml:space="preserve">работы </w:t>
      </w:r>
      <w:r w:rsidR="00D255DA">
        <w:t>были исследованы характеристики одноканальной системы массового обслуживания, используя аналитический и имитационный методы моделирования. Изучены особенностей работы и получения практических навыков постановки, отладки и получения результатов с помощью пакета моделирования Anylogic</w:t>
      </w:r>
    </w:p>
    <w:p w14:paraId="00AF937C" w14:textId="2D230899" w:rsidR="00B74AB9" w:rsidRDefault="007935E0" w:rsidP="00C20EE1">
      <w:pPr>
        <w:pStyle w:val="Textbody"/>
        <w:ind w:firstLine="0"/>
        <w:jc w:val="center"/>
        <w:rPr>
          <w:b/>
          <w:bCs/>
          <w:szCs w:val="28"/>
        </w:rPr>
      </w:pPr>
      <w:r w:rsidRPr="007935E0">
        <w:rPr>
          <w:b/>
          <w:bCs/>
          <w:szCs w:val="28"/>
        </w:rPr>
        <w:lastRenderedPageBreak/>
        <w:t>Ответы на контрольные вопросы</w:t>
      </w:r>
    </w:p>
    <w:p w14:paraId="340D913A" w14:textId="07892807" w:rsidR="00C20EE1" w:rsidRDefault="00C20EE1" w:rsidP="00C20EE1">
      <w:pPr>
        <w:pStyle w:val="Textbody"/>
        <w:ind w:firstLine="0"/>
        <w:jc w:val="center"/>
        <w:rPr>
          <w:b/>
          <w:bCs/>
          <w:szCs w:val="28"/>
        </w:rPr>
      </w:pPr>
    </w:p>
    <w:p w14:paraId="01BF4A4C" w14:textId="77777777" w:rsidR="00D255DA" w:rsidRDefault="00D255DA" w:rsidP="00D255DA">
      <w:pPr>
        <w:pStyle w:val="Textbody"/>
      </w:pPr>
      <w:r>
        <w:rPr>
          <w:szCs w:val="28"/>
        </w:rPr>
        <w:tab/>
        <w:t xml:space="preserve">1. </w:t>
      </w:r>
      <w:r>
        <w:t>Стохастические процессы широко используются в качестве математических моделей систем и явлений, которые изменяются случайным образом. Примеры включают рост бактериальной популяции, колебания электрического тока из-за теплового шума или движение молекулы газа. Процессы стохастические имеют применение во многих областях, таких как биология, Химия, Экологии, Нейробиологии, Физики, для обработки изображений, обработки сигналов, теория управления, теория информации, информатика, криптография и телекоммуникации. Кроме того, кажущиеся случайными изменения на финансовых рынках мотивировали широкое использование стохастических процессов в финансах.</w:t>
      </w:r>
    </w:p>
    <w:p w14:paraId="5AA2234A" w14:textId="3745D036" w:rsidR="00305063" w:rsidRDefault="00D255DA" w:rsidP="00305063">
      <w:pPr>
        <w:pStyle w:val="Textbody"/>
      </w:pPr>
      <w:r>
        <w:rPr>
          <w:szCs w:val="28"/>
        </w:rPr>
        <w:tab/>
        <w:t>2.</w:t>
      </w:r>
      <w:r w:rsidR="00305063">
        <w:rPr>
          <w:szCs w:val="28"/>
        </w:rPr>
        <w:t xml:space="preserve"> </w:t>
      </w:r>
      <w:r w:rsidR="00305063">
        <w:t>Аналитическая модель сети представляет собой совокупность математических соотношений, связывающих между собой входные и выходные характеристики сети. При выводе таких соотношений приходится пренебрегать какими-то малосущественными деталями или обстоятельствами.</w:t>
      </w:r>
    </w:p>
    <w:p w14:paraId="1930C206" w14:textId="77777777" w:rsidR="00305063" w:rsidRDefault="00305063" w:rsidP="00305063">
      <w:pPr>
        <w:pStyle w:val="Textbody"/>
      </w:pPr>
      <w:r>
        <w:t>Телекоммуникационная сеть при некотором упрощении может быть представлена в виде совокупности процессоров (узлов), соединенных каналами связи. Сообщение, пришедшее в узел, ждет некоторое время до того, как оно будет обработано. При этом может образоваться очередь таких сообщений, ожидающих обработки. Время передачи или полное время задержки сообщения:</w:t>
      </w:r>
    </w:p>
    <w:p w14:paraId="7E90287B" w14:textId="77777777" w:rsidR="00305063" w:rsidRDefault="00305063" w:rsidP="00305063">
      <w:pPr>
        <w:pStyle w:val="Textbody"/>
      </w:pPr>
      <w:r>
        <w:rPr>
          <w:i/>
          <w:iCs/>
          <w:lang w:val="en-US"/>
        </w:rPr>
        <w:t>D</w:t>
      </w:r>
      <w:r>
        <w:rPr>
          <w:i/>
          <w:iCs/>
        </w:rPr>
        <w:t xml:space="preserve"> = </w:t>
      </w:r>
      <w:r>
        <w:rPr>
          <w:i/>
          <w:iCs/>
          <w:lang w:val="en-US"/>
        </w:rPr>
        <w:t>T</w:t>
      </w:r>
      <w:r>
        <w:rPr>
          <w:i/>
          <w:iCs/>
          <w:vertAlign w:val="subscript"/>
          <w:lang w:val="en-US"/>
        </w:rPr>
        <w:t>p</w:t>
      </w:r>
      <w:r>
        <w:rPr>
          <w:i/>
          <w:iCs/>
        </w:rPr>
        <w:t xml:space="preserve"> + </w:t>
      </w:r>
      <w:r>
        <w:rPr>
          <w:i/>
          <w:iCs/>
          <w:lang w:val="en-US"/>
        </w:rPr>
        <w:t>S</w:t>
      </w:r>
      <w:r>
        <w:rPr>
          <w:i/>
          <w:iCs/>
        </w:rPr>
        <w:t xml:space="preserve"> + </w:t>
      </w:r>
      <w:r>
        <w:rPr>
          <w:i/>
          <w:iCs/>
          <w:lang w:val="en-US"/>
        </w:rPr>
        <w:t>W</w:t>
      </w:r>
    </w:p>
    <w:p w14:paraId="7B6E01BF" w14:textId="77777777" w:rsidR="00305063" w:rsidRDefault="00305063" w:rsidP="00305063">
      <w:pPr>
        <w:pStyle w:val="Textbody"/>
      </w:pPr>
      <w:r>
        <w:t>где </w:t>
      </w:r>
      <w:r>
        <w:rPr>
          <w:i/>
          <w:iCs/>
          <w:lang w:val="en-US"/>
        </w:rPr>
        <w:t>T</w:t>
      </w:r>
      <w:r>
        <w:rPr>
          <w:i/>
          <w:iCs/>
          <w:vertAlign w:val="subscript"/>
          <w:lang w:val="en-US"/>
        </w:rPr>
        <w:t>p</w:t>
      </w:r>
      <w:r>
        <w:t xml:space="preserve">, </w:t>
      </w:r>
      <w:r>
        <w:rPr>
          <w:i/>
          <w:iCs/>
          <w:lang w:val="en-US"/>
        </w:rPr>
        <w:t>S</w:t>
      </w:r>
      <w:r w:rsidRPr="00305063">
        <w:rPr>
          <w:i/>
          <w:iCs/>
        </w:rPr>
        <w:t xml:space="preserve"> </w:t>
      </w:r>
      <w:r>
        <w:t>и</w:t>
      </w:r>
      <w:r>
        <w:rPr>
          <w:i/>
          <w:iCs/>
        </w:rPr>
        <w:t xml:space="preserve"> </w:t>
      </w:r>
      <w:r>
        <w:rPr>
          <w:i/>
          <w:iCs/>
          <w:lang w:val="en-US"/>
        </w:rPr>
        <w:t>W</w:t>
      </w:r>
      <w:r>
        <w:t> – время распространения, время обслуживания и время ожидания соответственно. Одной из задач аналитического моделирования является определение среднего значения </w:t>
      </w:r>
      <w:r>
        <w:rPr>
          <w:i/>
          <w:iCs/>
        </w:rPr>
        <w:t>D.</w:t>
      </w:r>
      <w:r>
        <w:t> При больших загрузках основной вклад дает ожидание обслуживания </w:t>
      </w:r>
      <w:r>
        <w:rPr>
          <w:i/>
          <w:iCs/>
        </w:rPr>
        <w:t>IV.</w:t>
      </w:r>
      <w:r>
        <w:t> Для описания очередей в дальнейшем будет использована нотация Д. Дж. Кенделла:</w:t>
      </w:r>
    </w:p>
    <w:p w14:paraId="46460162" w14:textId="77777777" w:rsidR="00305063" w:rsidRDefault="00305063" w:rsidP="00305063">
      <w:pPr>
        <w:pStyle w:val="Textbody"/>
      </w:pPr>
      <w:r>
        <w:rPr>
          <w:i/>
          <w:iCs/>
          <w:lang w:val="en-US"/>
        </w:rPr>
        <w:t>A</w:t>
      </w:r>
      <w:r>
        <w:rPr>
          <w:i/>
          <w:iCs/>
        </w:rPr>
        <w:t>/</w:t>
      </w:r>
      <w:r>
        <w:rPr>
          <w:i/>
          <w:iCs/>
          <w:lang w:val="en-US"/>
        </w:rPr>
        <w:t>B</w:t>
      </w:r>
      <w:r>
        <w:rPr>
          <w:i/>
          <w:iCs/>
        </w:rPr>
        <w:t>/</w:t>
      </w:r>
      <w:r>
        <w:rPr>
          <w:i/>
          <w:iCs/>
          <w:lang w:val="en-US"/>
        </w:rPr>
        <w:t>C</w:t>
      </w:r>
      <w:r>
        <w:rPr>
          <w:i/>
          <w:iCs/>
        </w:rPr>
        <w:t>/</w:t>
      </w:r>
      <w:r>
        <w:rPr>
          <w:i/>
          <w:iCs/>
          <w:lang w:val="en-US"/>
        </w:rPr>
        <w:t>K</w:t>
      </w:r>
      <w:r>
        <w:rPr>
          <w:i/>
          <w:iCs/>
        </w:rPr>
        <w:t>/</w:t>
      </w:r>
      <w:r>
        <w:rPr>
          <w:i/>
          <w:iCs/>
          <w:lang w:val="en-US"/>
        </w:rPr>
        <w:t>m</w:t>
      </w:r>
      <w:r>
        <w:rPr>
          <w:i/>
          <w:iCs/>
        </w:rPr>
        <w:t>/</w:t>
      </w:r>
      <w:r>
        <w:rPr>
          <w:i/>
          <w:iCs/>
          <w:lang w:val="en-US"/>
        </w:rPr>
        <w:t>z</w:t>
      </w:r>
    </w:p>
    <w:p w14:paraId="06AFF654" w14:textId="77777777" w:rsidR="00305063" w:rsidRDefault="00305063" w:rsidP="00305063">
      <w:pPr>
        <w:pStyle w:val="Textbody"/>
      </w:pPr>
      <w:r>
        <w:t>где </w:t>
      </w:r>
      <w:r>
        <w:rPr>
          <w:i/>
          <w:iCs/>
        </w:rPr>
        <w:t>А</w:t>
      </w:r>
      <w:r>
        <w:t> – процесс прибытия; </w:t>
      </w:r>
      <w:r>
        <w:rPr>
          <w:i/>
          <w:iCs/>
        </w:rPr>
        <w:t>В –</w:t>
      </w:r>
      <w:r>
        <w:t> процесс обслуживания; </w:t>
      </w:r>
      <w:r>
        <w:rPr>
          <w:i/>
          <w:iCs/>
        </w:rPr>
        <w:t>С</w:t>
      </w:r>
      <w:r>
        <w:t> – число серверов (узлов); </w:t>
      </w:r>
      <w:r>
        <w:rPr>
          <w:i/>
          <w:iCs/>
        </w:rPr>
        <w:t>К</w:t>
      </w:r>
      <w:r>
        <w:t xml:space="preserve"> – максимальный размер очереди (по умолчанию – ∞); </w:t>
      </w:r>
      <w:r>
        <w:rPr>
          <w:i/>
          <w:iCs/>
        </w:rPr>
        <w:t>in</w:t>
      </w:r>
      <w:r>
        <w:t> – число клиентов (по умолчанию – да); z – схема работы буфера (по умолчанию FIFO).</w:t>
      </w:r>
    </w:p>
    <w:p w14:paraId="2789B34F" w14:textId="77777777" w:rsidR="00305063" w:rsidRDefault="00305063" w:rsidP="00305063">
      <w:pPr>
        <w:pStyle w:val="Textbody"/>
      </w:pPr>
      <w:r>
        <w:lastRenderedPageBreak/>
        <w:t>Буквы </w:t>
      </w:r>
      <w:r>
        <w:rPr>
          <w:i/>
          <w:iCs/>
        </w:rPr>
        <w:t>А</w:t>
      </w:r>
      <w:r>
        <w:t> и </w:t>
      </w:r>
      <w:r>
        <w:rPr>
          <w:i/>
          <w:iCs/>
        </w:rPr>
        <w:t>В</w:t>
      </w:r>
      <w:r>
        <w:t> представляют процессы прихода и обслуживания и обычно заменяются следующими буквами, характеризующими закон, соответствующий распределению событий:</w:t>
      </w:r>
    </w:p>
    <w:p w14:paraId="68B0996A" w14:textId="77777777" w:rsidR="00305063" w:rsidRDefault="00305063" w:rsidP="00305063">
      <w:pPr>
        <w:pStyle w:val="Textbody"/>
        <w:numPr>
          <w:ilvl w:val="0"/>
          <w:numId w:val="2"/>
        </w:numPr>
      </w:pPr>
      <w:r>
        <w:t> </w:t>
      </w:r>
      <w:r>
        <w:rPr>
          <w:i/>
          <w:iCs/>
        </w:rPr>
        <w:t>D –</w:t>
      </w:r>
      <w:r>
        <w:t> постоянная вероятность;</w:t>
      </w:r>
    </w:p>
    <w:p w14:paraId="59FA6ECB" w14:textId="77777777" w:rsidR="00305063" w:rsidRDefault="00305063" w:rsidP="00305063">
      <w:pPr>
        <w:pStyle w:val="Textbody"/>
        <w:numPr>
          <w:ilvl w:val="0"/>
          <w:numId w:val="3"/>
        </w:numPr>
      </w:pPr>
      <w:r>
        <w:rPr>
          <w:i/>
          <w:iCs/>
        </w:rPr>
        <w:t>Μ –</w:t>
      </w:r>
      <w:r>
        <w:t> марковское экспоненциальное распределение;</w:t>
      </w:r>
    </w:p>
    <w:p w14:paraId="7779422D" w14:textId="77777777" w:rsidR="00305063" w:rsidRDefault="00305063" w:rsidP="00305063">
      <w:pPr>
        <w:pStyle w:val="Textbody"/>
        <w:numPr>
          <w:ilvl w:val="0"/>
          <w:numId w:val="3"/>
        </w:numPr>
      </w:pPr>
      <w:r>
        <w:rPr>
          <w:i/>
          <w:iCs/>
        </w:rPr>
        <w:t>G –</w:t>
      </w:r>
      <w:r>
        <w:t> обобщенный закон распределения;</w:t>
      </w:r>
    </w:p>
    <w:p w14:paraId="01ECAFCA" w14:textId="77777777" w:rsidR="00305063" w:rsidRDefault="00305063" w:rsidP="00305063">
      <w:pPr>
        <w:pStyle w:val="Textbody"/>
        <w:numPr>
          <w:ilvl w:val="0"/>
          <w:numId w:val="3"/>
        </w:numPr>
      </w:pPr>
      <w:r>
        <w:rPr>
          <w:i/>
          <w:iCs/>
          <w:lang w:val="en-US"/>
        </w:rPr>
        <w:t>E</w:t>
      </w:r>
      <w:r>
        <w:rPr>
          <w:i/>
          <w:iCs/>
          <w:vertAlign w:val="subscript"/>
          <w:lang w:val="en-US"/>
        </w:rPr>
        <w:t>k</w:t>
      </w:r>
      <w:r>
        <w:t> – распределение Эрланга порядка </w:t>
      </w:r>
      <w:r>
        <w:rPr>
          <w:i/>
          <w:iCs/>
        </w:rPr>
        <w:t>k;</w:t>
      </w:r>
    </w:p>
    <w:p w14:paraId="70207A2C" w14:textId="77777777" w:rsidR="00305063" w:rsidRDefault="00305063" w:rsidP="00305063">
      <w:pPr>
        <w:pStyle w:val="Textbody"/>
        <w:numPr>
          <w:ilvl w:val="0"/>
          <w:numId w:val="3"/>
        </w:numPr>
      </w:pPr>
      <w:r>
        <w:rPr>
          <w:i/>
          <w:iCs/>
          <w:lang w:val="en-US"/>
        </w:rPr>
        <w:t>H</w:t>
      </w:r>
      <w:r>
        <w:rPr>
          <w:i/>
          <w:iCs/>
          <w:vertAlign w:val="subscript"/>
          <w:lang w:val="en-US"/>
        </w:rPr>
        <w:t>k</w:t>
      </w:r>
      <w:r>
        <w:t> – гиперэкспоненциальное распределение порядка </w:t>
      </w:r>
      <w:r>
        <w:rPr>
          <w:i/>
          <w:iCs/>
        </w:rPr>
        <w:t>k.</w:t>
      </w:r>
    </w:p>
    <w:p w14:paraId="33D152BC" w14:textId="681ED089" w:rsidR="00C20EE1" w:rsidRDefault="00305063" w:rsidP="00305063">
      <w:pPr>
        <w:pStyle w:val="Textbody"/>
      </w:pPr>
      <w:r>
        <w:rPr>
          <w:szCs w:val="28"/>
        </w:rPr>
        <w:t xml:space="preserve">3. </w:t>
      </w:r>
      <w:r>
        <w:t>Поток событий – последовательность событий, которые наступают в случайные моменты времени.</w:t>
      </w:r>
    </w:p>
    <w:p w14:paraId="0132F85B" w14:textId="124549E2" w:rsidR="00305063" w:rsidRDefault="00305063" w:rsidP="00305063">
      <w:pPr>
        <w:pStyle w:val="Textbody"/>
        <w:ind w:firstLine="0"/>
      </w:pPr>
      <w:r>
        <w:tab/>
        <w:t>4. Простейший (стационарный пуассоновский) поток — поток событий, обладающий свойствами стационарности, ординарности и отсутствия последействия.</w:t>
      </w:r>
    </w:p>
    <w:p w14:paraId="7BC2233F" w14:textId="77777777" w:rsidR="00305063" w:rsidRDefault="00305063" w:rsidP="00305063">
      <w:pPr>
        <w:pStyle w:val="Textbody"/>
      </w:pPr>
      <w:r>
        <w:tab/>
        <w:t>5. К имитационному моделированию прибегают, когда:</w:t>
      </w:r>
    </w:p>
    <w:p w14:paraId="61CF2F5B" w14:textId="77777777" w:rsidR="00305063" w:rsidRDefault="00305063" w:rsidP="00305063">
      <w:pPr>
        <w:pStyle w:val="Textbody"/>
      </w:pPr>
      <w:r>
        <w:t xml:space="preserve">    • дорого или невозможно экспериментировать на реальном объекте;</w:t>
      </w:r>
    </w:p>
    <w:p w14:paraId="64589F7B" w14:textId="77777777" w:rsidR="00305063" w:rsidRDefault="00305063" w:rsidP="00305063">
      <w:pPr>
        <w:pStyle w:val="Textbody"/>
      </w:pPr>
      <w:r>
        <w:t xml:space="preserve">    • невозможно построить аналитическую модель: в системе есть время, причинные связи, последствие, нелинейности, стохастические (случайные) переменные;</w:t>
      </w:r>
    </w:p>
    <w:p w14:paraId="36EB2154" w14:textId="77777777" w:rsidR="00305063" w:rsidRDefault="00305063" w:rsidP="00305063">
      <w:pPr>
        <w:pStyle w:val="Textbody"/>
      </w:pPr>
      <w:r>
        <w:t xml:space="preserve">    • необходимо сымитировать поведение системы во времени.</w:t>
      </w:r>
    </w:p>
    <w:p w14:paraId="756A5FB7" w14:textId="77777777" w:rsidR="00305063" w:rsidRDefault="00305063" w:rsidP="00305063">
      <w:pPr>
        <w:pStyle w:val="Textbody"/>
      </w:pPr>
      <w:r>
        <w:t>Цель имитационного моделирования состоит в воспроизведении поведения исследуемой системы на основе результатов анализа наиболее существенных взаимосвязей между её элементами или разработке симулятора (англ. simulation modeling) исследуемой предметной области для проведения различных экспериментов.</w:t>
      </w:r>
    </w:p>
    <w:p w14:paraId="07302112" w14:textId="7303C0CF" w:rsidR="00305063" w:rsidRDefault="00305063" w:rsidP="00305063">
      <w:pPr>
        <w:pStyle w:val="Textbody"/>
        <w:ind w:firstLine="0"/>
      </w:pPr>
      <w:r>
        <w:tab/>
        <w:t xml:space="preserve">6. </w:t>
      </w:r>
    </w:p>
    <w:p w14:paraId="7208A8DA" w14:textId="1EDD11D8" w:rsidR="00305063" w:rsidRDefault="00305063" w:rsidP="00305063">
      <w:pPr>
        <w:pStyle w:val="Textbody"/>
        <w:ind w:firstLine="0"/>
        <w:jc w:val="center"/>
      </w:pPr>
      <w:r>
        <w:rPr>
          <w:noProof/>
          <w:lang w:val="en-US" w:eastAsia="en-US" w:bidi="ar-SA"/>
        </w:rPr>
        <w:drawing>
          <wp:inline distT="0" distB="0" distL="0" distR="0" wp14:anchorId="2DEAF9F4" wp14:editId="0366EEA0">
            <wp:extent cx="3793711" cy="2175883"/>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4062" cy="2181820"/>
                    </a:xfrm>
                    <a:prstGeom prst="rect">
                      <a:avLst/>
                    </a:prstGeom>
                    <a:noFill/>
                    <a:ln>
                      <a:noFill/>
                    </a:ln>
                  </pic:spPr>
                </pic:pic>
              </a:graphicData>
            </a:graphic>
          </wp:inline>
        </w:drawing>
      </w:r>
    </w:p>
    <w:p w14:paraId="22025B45" w14:textId="15A3FA0D" w:rsidR="00305063" w:rsidRDefault="00305063" w:rsidP="00305063">
      <w:pPr>
        <w:pStyle w:val="Textbody"/>
        <w:ind w:firstLine="0"/>
        <w:jc w:val="center"/>
        <w:rPr>
          <w:szCs w:val="28"/>
        </w:rPr>
      </w:pPr>
      <w:r>
        <w:t xml:space="preserve">Рисунок 1 </w:t>
      </w:r>
      <w:r w:rsidRPr="00437DA6">
        <w:rPr>
          <w:szCs w:val="28"/>
        </w:rPr>
        <w:t>–</w:t>
      </w:r>
      <w:r>
        <w:rPr>
          <w:szCs w:val="28"/>
        </w:rPr>
        <w:t xml:space="preserve"> Трёхканальная СМО с одной очередью</w:t>
      </w:r>
    </w:p>
    <w:p w14:paraId="4EBC8AB5" w14:textId="6D42BC1F" w:rsidR="00305063" w:rsidRDefault="00305063" w:rsidP="00305063">
      <w:pPr>
        <w:pStyle w:val="Textbody"/>
        <w:ind w:firstLine="0"/>
        <w:jc w:val="center"/>
      </w:pPr>
      <w:r>
        <w:rPr>
          <w:noProof/>
          <w:lang w:val="en-US" w:eastAsia="en-US" w:bidi="ar-SA"/>
        </w:rPr>
        <w:lastRenderedPageBreak/>
        <w:drawing>
          <wp:inline distT="0" distB="0" distL="0" distR="0" wp14:anchorId="40A2F7BD" wp14:editId="6CA3985D">
            <wp:extent cx="4855210" cy="2898775"/>
            <wp:effectExtent l="0" t="0" r="2540" b="0"/>
            <wp:docPr id="6" name="Рисунок 6" descr="Вариант классификации дисциплин буфериз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descr="Вариант классификации дисциплин буферизации"/>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5210" cy="2898775"/>
                    </a:xfrm>
                    <a:prstGeom prst="rect">
                      <a:avLst/>
                    </a:prstGeom>
                    <a:noFill/>
                    <a:ln>
                      <a:noFill/>
                    </a:ln>
                  </pic:spPr>
                </pic:pic>
              </a:graphicData>
            </a:graphic>
          </wp:inline>
        </w:drawing>
      </w:r>
    </w:p>
    <w:p w14:paraId="3437F18A" w14:textId="31ED1B50" w:rsidR="00305063" w:rsidRDefault="00305063" w:rsidP="00305063">
      <w:pPr>
        <w:pStyle w:val="Textbody"/>
        <w:ind w:firstLine="0"/>
        <w:jc w:val="center"/>
      </w:pPr>
      <w:r>
        <w:t xml:space="preserve">Рисунок 2 </w:t>
      </w:r>
      <w:r w:rsidRPr="00437DA6">
        <w:rPr>
          <w:szCs w:val="28"/>
        </w:rPr>
        <w:t>–</w:t>
      </w:r>
      <w:r>
        <w:rPr>
          <w:szCs w:val="28"/>
        </w:rPr>
        <w:t xml:space="preserve"> </w:t>
      </w:r>
      <w:r>
        <w:t>Вариант классификации дисциплин буферизации</w:t>
      </w:r>
    </w:p>
    <w:p w14:paraId="703D89E0" w14:textId="39CE0D49" w:rsidR="00305063" w:rsidRDefault="00305063" w:rsidP="00305063">
      <w:pPr>
        <w:pStyle w:val="Textbody"/>
        <w:ind w:firstLine="0"/>
      </w:pPr>
      <w:r>
        <w:tab/>
        <w:t>7.</w:t>
      </w:r>
    </w:p>
    <w:p w14:paraId="30E070ED" w14:textId="1CA39293" w:rsidR="00305063" w:rsidRDefault="00305063" w:rsidP="00305063">
      <w:pPr>
        <w:pStyle w:val="Textbody"/>
        <w:ind w:firstLine="0"/>
        <w:jc w:val="center"/>
      </w:pPr>
      <w:r>
        <w:rPr>
          <w:noProof/>
          <w:lang w:val="en-US" w:eastAsia="en-US" w:bidi="ar-SA"/>
        </w:rPr>
        <w:drawing>
          <wp:inline distT="0" distB="0" distL="0" distR="0" wp14:anchorId="4642F30D" wp14:editId="3F1ECCD5">
            <wp:extent cx="5102225" cy="97853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2225" cy="978535"/>
                    </a:xfrm>
                    <a:prstGeom prst="rect">
                      <a:avLst/>
                    </a:prstGeom>
                    <a:noFill/>
                    <a:ln>
                      <a:noFill/>
                    </a:ln>
                  </pic:spPr>
                </pic:pic>
              </a:graphicData>
            </a:graphic>
          </wp:inline>
        </w:drawing>
      </w:r>
    </w:p>
    <w:p w14:paraId="4A3ACC85" w14:textId="5553F113" w:rsidR="00305063" w:rsidRDefault="00305063" w:rsidP="00305063">
      <w:pPr>
        <w:pStyle w:val="Textbody"/>
        <w:ind w:firstLine="0"/>
        <w:jc w:val="center"/>
      </w:pPr>
      <w:r>
        <w:t xml:space="preserve">Рисунок 3 </w:t>
      </w:r>
      <w:r w:rsidRPr="00437DA6">
        <w:rPr>
          <w:szCs w:val="28"/>
        </w:rPr>
        <w:t>–</w:t>
      </w:r>
      <w:r>
        <w:rPr>
          <w:szCs w:val="28"/>
        </w:rPr>
        <w:t xml:space="preserve"> Одноканальная СМО с тремя очередями</w:t>
      </w:r>
    </w:p>
    <w:p w14:paraId="09061DC4" w14:textId="105446B7" w:rsidR="00305063" w:rsidRDefault="00305063" w:rsidP="00305063">
      <w:pPr>
        <w:pStyle w:val="Textbody"/>
        <w:ind w:firstLine="0"/>
        <w:jc w:val="center"/>
      </w:pPr>
      <w:r>
        <w:rPr>
          <w:noProof/>
          <w:lang w:val="en-US" w:eastAsia="en-US" w:bidi="ar-SA"/>
        </w:rPr>
        <w:drawing>
          <wp:inline distT="0" distB="0" distL="0" distR="0" wp14:anchorId="494734EE" wp14:editId="66EABD57">
            <wp:extent cx="5038090" cy="3867785"/>
            <wp:effectExtent l="0" t="0" r="0" b="0"/>
            <wp:docPr id="8" name="Рисунок 8" descr="Вариант классификации дисциплин обслужив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descr="Вариант классификации дисциплин обслуживания"/>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8090" cy="3867785"/>
                    </a:xfrm>
                    <a:prstGeom prst="rect">
                      <a:avLst/>
                    </a:prstGeom>
                    <a:noFill/>
                    <a:ln>
                      <a:noFill/>
                    </a:ln>
                  </pic:spPr>
                </pic:pic>
              </a:graphicData>
            </a:graphic>
          </wp:inline>
        </w:drawing>
      </w:r>
    </w:p>
    <w:p w14:paraId="0C2981AC" w14:textId="06FA045A" w:rsidR="00305063" w:rsidRDefault="00305063" w:rsidP="00305063">
      <w:pPr>
        <w:pStyle w:val="Textbody"/>
        <w:ind w:firstLine="0"/>
        <w:jc w:val="center"/>
        <w:rPr>
          <w:szCs w:val="28"/>
        </w:rPr>
      </w:pPr>
      <w:r>
        <w:t xml:space="preserve">Рисунок 4 </w:t>
      </w:r>
      <w:r w:rsidRPr="00437DA6">
        <w:rPr>
          <w:szCs w:val="28"/>
        </w:rPr>
        <w:t>–</w:t>
      </w:r>
      <w:r>
        <w:rPr>
          <w:szCs w:val="28"/>
        </w:rPr>
        <w:t xml:space="preserve"> Вариант классификации дисциплин обслуживания</w:t>
      </w:r>
    </w:p>
    <w:p w14:paraId="4085AAC4" w14:textId="2A36D2D2" w:rsidR="00305063" w:rsidRDefault="00305063" w:rsidP="00305063">
      <w:pPr>
        <w:pStyle w:val="Textbody"/>
        <w:ind w:firstLine="0"/>
      </w:pPr>
      <w:r>
        <w:rPr>
          <w:szCs w:val="28"/>
        </w:rPr>
        <w:tab/>
        <w:t xml:space="preserve">8. </w:t>
      </w:r>
      <w:r>
        <w:t>AnyLogic – инструмент имитационного моделирования, позволяющий эффективно использовать и сочетать все существующие подходы к моделированию.</w:t>
      </w:r>
    </w:p>
    <w:p w14:paraId="544F8082" w14:textId="77777777" w:rsidR="00305063" w:rsidRDefault="00305063" w:rsidP="00305063">
      <w:pPr>
        <w:pStyle w:val="Textbody"/>
      </w:pPr>
      <w:r>
        <w:lastRenderedPageBreak/>
        <w:tab/>
        <w:t>9. Объект Delay задерживает заявки на заданный период времени. В нашей модели это сервер, обрабатывающий запросы.</w:t>
      </w:r>
    </w:p>
    <w:p w14:paraId="0901CC87" w14:textId="77777777" w:rsidR="00305063" w:rsidRDefault="00305063" w:rsidP="00305063">
      <w:pPr>
        <w:pStyle w:val="Textbody"/>
      </w:pPr>
      <w:r>
        <w:t>Объект Source генерирует заявки определенного типа. Обычно он используется в качестве начальной точки диаграммы процесса, формализующей поток заявок. Например, заявки могут быть запросами на обработку сервером, а объект Source будет моделировать их поступление.</w:t>
      </w:r>
    </w:p>
    <w:p w14:paraId="25100D98" w14:textId="77777777" w:rsidR="00305063" w:rsidRDefault="00305063" w:rsidP="00305063">
      <w:pPr>
        <w:pStyle w:val="Textbody"/>
      </w:pPr>
      <w:r>
        <w:t>Объект Sink уничтожает поступившие заявки. Обычно он используется в качестве конечной точки потока заявок (и диаграммы процесса соответственно).</w:t>
      </w:r>
    </w:p>
    <w:p w14:paraId="14429A55" w14:textId="7953169F" w:rsidR="00305063" w:rsidRDefault="00305063" w:rsidP="00305063">
      <w:pPr>
        <w:pStyle w:val="Textbody"/>
        <w:ind w:firstLine="0"/>
      </w:pPr>
      <w:r>
        <w:tab/>
        <w:t xml:space="preserve">10. </w:t>
      </w:r>
    </w:p>
    <w:p w14:paraId="0397C53B" w14:textId="1B61DE94" w:rsidR="00305063" w:rsidRDefault="00305063" w:rsidP="00305063">
      <w:pPr>
        <w:pStyle w:val="Textbody"/>
        <w:ind w:firstLine="0"/>
        <w:jc w:val="center"/>
      </w:pPr>
      <w:r>
        <w:rPr>
          <w:noProof/>
          <w:lang w:val="en-US" w:eastAsia="en-US" w:bidi="ar-SA"/>
        </w:rPr>
        <w:drawing>
          <wp:inline distT="0" distB="0" distL="0" distR="0" wp14:anchorId="7AC0970A" wp14:editId="69BD39DE">
            <wp:extent cx="5874955" cy="96012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486" cy="969849"/>
                    </a:xfrm>
                    <a:prstGeom prst="rect">
                      <a:avLst/>
                    </a:prstGeom>
                    <a:noFill/>
                    <a:ln>
                      <a:noFill/>
                    </a:ln>
                  </pic:spPr>
                </pic:pic>
              </a:graphicData>
            </a:graphic>
          </wp:inline>
        </w:drawing>
      </w:r>
    </w:p>
    <w:p w14:paraId="14A4A0F2" w14:textId="1B00256F" w:rsidR="00305063" w:rsidRPr="00305063" w:rsidRDefault="00305063" w:rsidP="00305063">
      <w:pPr>
        <w:pStyle w:val="Textbody"/>
        <w:ind w:firstLine="0"/>
        <w:jc w:val="center"/>
      </w:pPr>
      <w:r>
        <w:t xml:space="preserve">Рисунок 5 </w:t>
      </w:r>
      <w:r w:rsidRPr="00437DA6">
        <w:rPr>
          <w:szCs w:val="28"/>
        </w:rPr>
        <w:t>–</w:t>
      </w:r>
      <w:r>
        <w:rPr>
          <w:szCs w:val="28"/>
        </w:rPr>
        <w:t xml:space="preserve"> Пример простой системы массового обслуживания в </w:t>
      </w:r>
      <w:r>
        <w:rPr>
          <w:szCs w:val="28"/>
          <w:lang w:val="en-US"/>
        </w:rPr>
        <w:t>AnyLogic</w:t>
      </w:r>
    </w:p>
    <w:sectPr w:rsidR="00305063" w:rsidRPr="00305063" w:rsidSect="00D86E8C">
      <w:pgSz w:w="11906" w:h="16838"/>
      <w:pgMar w:top="567" w:right="567" w:bottom="567" w:left="1134"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934B40"/>
    <w:multiLevelType w:val="multilevel"/>
    <w:tmpl w:val="28409E7A"/>
    <w:styleLink w:val="WWNum8"/>
    <w:lvl w:ilvl="0">
      <w:numFmt w:val="bullet"/>
      <w:lvlText w:val=""/>
      <w:lvlJc w:val="left"/>
      <w:pPr>
        <w:ind w:left="720" w:hanging="360"/>
      </w:pPr>
      <w:rPr>
        <w:rFonts w:ascii="Symbol" w:hAnsi="Symbol"/>
        <w:sz w:val="20"/>
      </w:rPr>
    </w:lvl>
    <w:lvl w:ilvl="1">
      <w:numFmt w:val="bullet"/>
      <w:lvlText w:val="o"/>
      <w:lvlJc w:val="left"/>
      <w:pPr>
        <w:ind w:left="1440" w:hanging="360"/>
      </w:pPr>
      <w:rPr>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DD5"/>
    <w:rsid w:val="00164846"/>
    <w:rsid w:val="00284DD5"/>
    <w:rsid w:val="00305063"/>
    <w:rsid w:val="00497CD4"/>
    <w:rsid w:val="007935E0"/>
    <w:rsid w:val="00B74AB9"/>
    <w:rsid w:val="00C20EE1"/>
    <w:rsid w:val="00D255DA"/>
    <w:rsid w:val="00D86E8C"/>
    <w:rsid w:val="00DA2A69"/>
    <w:rsid w:val="00EF77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9AB69"/>
  <w15:chartTrackingRefBased/>
  <w15:docId w15:val="{E544F69D-A56F-4D1F-9047-8B51E1873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6E8C"/>
    <w:pPr>
      <w:ind w:left="720"/>
      <w:contextualSpacing/>
    </w:pPr>
  </w:style>
  <w:style w:type="paragraph" w:customStyle="1" w:styleId="Textbody">
    <w:name w:val="Text body"/>
    <w:basedOn w:val="a"/>
    <w:rsid w:val="00D86E8C"/>
    <w:pPr>
      <w:autoSpaceDN w:val="0"/>
      <w:spacing w:after="0" w:line="360" w:lineRule="auto"/>
      <w:ind w:firstLine="680"/>
      <w:jc w:val="both"/>
    </w:pPr>
    <w:rPr>
      <w:rFonts w:eastAsia="Times New Roman" w:cs="Times New Roman"/>
      <w:kern w:val="3"/>
      <w:szCs w:val="24"/>
      <w:lang w:eastAsia="zh-CN" w:bidi="hi-IN"/>
    </w:rPr>
  </w:style>
  <w:style w:type="numbering" w:customStyle="1" w:styleId="WWNum8">
    <w:name w:val="WWNum8"/>
    <w:rsid w:val="00305063"/>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40750">
      <w:bodyDiv w:val="1"/>
      <w:marLeft w:val="0"/>
      <w:marRight w:val="0"/>
      <w:marTop w:val="0"/>
      <w:marBottom w:val="0"/>
      <w:divBdr>
        <w:top w:val="none" w:sz="0" w:space="0" w:color="auto"/>
        <w:left w:val="none" w:sz="0" w:space="0" w:color="auto"/>
        <w:bottom w:val="none" w:sz="0" w:space="0" w:color="auto"/>
        <w:right w:val="none" w:sz="0" w:space="0" w:color="auto"/>
      </w:divBdr>
    </w:div>
    <w:div w:id="83500877">
      <w:bodyDiv w:val="1"/>
      <w:marLeft w:val="0"/>
      <w:marRight w:val="0"/>
      <w:marTop w:val="0"/>
      <w:marBottom w:val="0"/>
      <w:divBdr>
        <w:top w:val="none" w:sz="0" w:space="0" w:color="auto"/>
        <w:left w:val="none" w:sz="0" w:space="0" w:color="auto"/>
        <w:bottom w:val="none" w:sz="0" w:space="0" w:color="auto"/>
        <w:right w:val="none" w:sz="0" w:space="0" w:color="auto"/>
      </w:divBdr>
    </w:div>
    <w:div w:id="188417049">
      <w:bodyDiv w:val="1"/>
      <w:marLeft w:val="0"/>
      <w:marRight w:val="0"/>
      <w:marTop w:val="0"/>
      <w:marBottom w:val="0"/>
      <w:divBdr>
        <w:top w:val="none" w:sz="0" w:space="0" w:color="auto"/>
        <w:left w:val="none" w:sz="0" w:space="0" w:color="auto"/>
        <w:bottom w:val="none" w:sz="0" w:space="0" w:color="auto"/>
        <w:right w:val="none" w:sz="0" w:space="0" w:color="auto"/>
      </w:divBdr>
    </w:div>
    <w:div w:id="559052634">
      <w:bodyDiv w:val="1"/>
      <w:marLeft w:val="0"/>
      <w:marRight w:val="0"/>
      <w:marTop w:val="0"/>
      <w:marBottom w:val="0"/>
      <w:divBdr>
        <w:top w:val="none" w:sz="0" w:space="0" w:color="auto"/>
        <w:left w:val="none" w:sz="0" w:space="0" w:color="auto"/>
        <w:bottom w:val="none" w:sz="0" w:space="0" w:color="auto"/>
        <w:right w:val="none" w:sz="0" w:space="0" w:color="auto"/>
      </w:divBdr>
    </w:div>
    <w:div w:id="631594997">
      <w:bodyDiv w:val="1"/>
      <w:marLeft w:val="0"/>
      <w:marRight w:val="0"/>
      <w:marTop w:val="0"/>
      <w:marBottom w:val="0"/>
      <w:divBdr>
        <w:top w:val="none" w:sz="0" w:space="0" w:color="auto"/>
        <w:left w:val="none" w:sz="0" w:space="0" w:color="auto"/>
        <w:bottom w:val="none" w:sz="0" w:space="0" w:color="auto"/>
        <w:right w:val="none" w:sz="0" w:space="0" w:color="auto"/>
      </w:divBdr>
    </w:div>
    <w:div w:id="1032074958">
      <w:bodyDiv w:val="1"/>
      <w:marLeft w:val="0"/>
      <w:marRight w:val="0"/>
      <w:marTop w:val="0"/>
      <w:marBottom w:val="0"/>
      <w:divBdr>
        <w:top w:val="none" w:sz="0" w:space="0" w:color="auto"/>
        <w:left w:val="none" w:sz="0" w:space="0" w:color="auto"/>
        <w:bottom w:val="none" w:sz="0" w:space="0" w:color="auto"/>
        <w:right w:val="none" w:sz="0" w:space="0" w:color="auto"/>
      </w:divBdr>
    </w:div>
    <w:div w:id="1338387749">
      <w:bodyDiv w:val="1"/>
      <w:marLeft w:val="0"/>
      <w:marRight w:val="0"/>
      <w:marTop w:val="0"/>
      <w:marBottom w:val="0"/>
      <w:divBdr>
        <w:top w:val="none" w:sz="0" w:space="0" w:color="auto"/>
        <w:left w:val="none" w:sz="0" w:space="0" w:color="auto"/>
        <w:bottom w:val="none" w:sz="0" w:space="0" w:color="auto"/>
        <w:right w:val="none" w:sz="0" w:space="0" w:color="auto"/>
      </w:divBdr>
    </w:div>
    <w:div w:id="1383168804">
      <w:bodyDiv w:val="1"/>
      <w:marLeft w:val="0"/>
      <w:marRight w:val="0"/>
      <w:marTop w:val="0"/>
      <w:marBottom w:val="0"/>
      <w:divBdr>
        <w:top w:val="none" w:sz="0" w:space="0" w:color="auto"/>
        <w:left w:val="none" w:sz="0" w:space="0" w:color="auto"/>
        <w:bottom w:val="none" w:sz="0" w:space="0" w:color="auto"/>
        <w:right w:val="none" w:sz="0" w:space="0" w:color="auto"/>
      </w:divBdr>
    </w:div>
    <w:div w:id="1637637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882B65-FD70-401A-9651-BBF11C345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7</Pages>
  <Words>931</Words>
  <Characters>5309</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dc:creator>
  <cp:keywords/>
  <dc:description/>
  <cp:lastModifiedBy>Danil</cp:lastModifiedBy>
  <cp:revision>6</cp:revision>
  <dcterms:created xsi:type="dcterms:W3CDTF">2023-01-12T22:49:00Z</dcterms:created>
  <dcterms:modified xsi:type="dcterms:W3CDTF">2023-01-13T00:01:00Z</dcterms:modified>
</cp:coreProperties>
</file>