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3CDD" w14:textId="0B06E174" w:rsidR="00D805BE" w:rsidRPr="00AA768E" w:rsidRDefault="00C52C78" w:rsidP="00C52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68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7017CD96" w14:textId="77777777" w:rsidR="00AA768E" w:rsidRDefault="00C52C78" w:rsidP="00C52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68E">
        <w:rPr>
          <w:rFonts w:ascii="Times New Roman" w:hAnsi="Times New Roman" w:cs="Times New Roman"/>
          <w:b/>
          <w:bCs/>
          <w:sz w:val="28"/>
          <w:szCs w:val="28"/>
        </w:rPr>
        <w:t>«Исследование параметров и характеристик</w:t>
      </w:r>
    </w:p>
    <w:p w14:paraId="2203E739" w14:textId="7FAECDBD" w:rsidR="00C52C78" w:rsidRPr="00AA768E" w:rsidRDefault="00C52C78" w:rsidP="00C52C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768E">
        <w:rPr>
          <w:rFonts w:ascii="Times New Roman" w:hAnsi="Times New Roman" w:cs="Times New Roman"/>
          <w:b/>
          <w:bCs/>
          <w:sz w:val="28"/>
          <w:szCs w:val="28"/>
        </w:rPr>
        <w:t>симметричной проводной линии связи»</w:t>
      </w:r>
    </w:p>
    <w:p w14:paraId="5D01756A" w14:textId="7725054D" w:rsidR="00C52C78" w:rsidRDefault="00C52C78" w:rsidP="00C52C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96091" w14:textId="77777777" w:rsidR="00C52C78" w:rsidRDefault="00C52C78" w:rsidP="00C52C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C9FC0E" w14:textId="16B13675" w:rsidR="00C52C78" w:rsidRDefault="00C52C78" w:rsidP="00C52C7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768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782E4C5" w14:textId="77777777" w:rsidR="00277F5B" w:rsidRPr="00277F5B" w:rsidRDefault="00277F5B" w:rsidP="00277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1BB51D" w14:textId="6BC2E525" w:rsidR="00C52C78" w:rsidRDefault="00C52C78" w:rsidP="00C52C7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2C78">
        <w:rPr>
          <w:rFonts w:ascii="Times New Roman" w:hAnsi="Times New Roman" w:cs="Times New Roman"/>
          <w:sz w:val="28"/>
          <w:szCs w:val="28"/>
        </w:rPr>
        <w:t>Изучение конструкции современных кабельных линий связи, используемых в локальных компьютерных сетях, исследование методов измерения переходных помех в симметричных линиях и степени искажений импульсов при передаче данных по кабелям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DDA485" w14:textId="57C957FF" w:rsidR="00C52C78" w:rsidRDefault="00C52C78" w:rsidP="00277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41C8EC" w14:textId="77777777" w:rsidR="00277F5B" w:rsidRDefault="00277F5B" w:rsidP="00277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F6DC97" w14:textId="10C5E62C" w:rsidR="00A62A6B" w:rsidRDefault="00C52C78" w:rsidP="00A62A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A6B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A62A6B" w:rsidRPr="00A62A6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1BD0B2" w14:textId="6022897C" w:rsidR="00277F5B" w:rsidRPr="00277F5B" w:rsidRDefault="00277F5B" w:rsidP="00277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DCA9E6" w14:textId="08ACD018" w:rsidR="00A62A6B" w:rsidRPr="00A62A6B" w:rsidRDefault="00A62A6B" w:rsidP="00A62A6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– 20.</w:t>
      </w:r>
    </w:p>
    <w:p w14:paraId="576FF670" w14:textId="77777777" w:rsidR="00A62A6B" w:rsidRDefault="00A62A6B" w:rsidP="00A62A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A6B">
        <w:rPr>
          <w:rFonts w:ascii="Times New Roman" w:hAnsi="Times New Roman" w:cs="Times New Roman"/>
          <w:sz w:val="28"/>
          <w:szCs w:val="28"/>
        </w:rPr>
        <w:t>Изучить параметры и характеристики проводных и оптических линий связи.</w:t>
      </w:r>
    </w:p>
    <w:p w14:paraId="2EC01961" w14:textId="77777777" w:rsidR="00A62A6B" w:rsidRDefault="00A62A6B" w:rsidP="00A62A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A6B">
        <w:rPr>
          <w:rFonts w:ascii="Times New Roman" w:hAnsi="Times New Roman" w:cs="Times New Roman"/>
          <w:sz w:val="28"/>
          <w:szCs w:val="28"/>
        </w:rPr>
        <w:t>Создать эквивалентную модель симметричной двухпроводной линии связи</w:t>
      </w:r>
      <w:r w:rsidRPr="00A62A6B">
        <w:rPr>
          <w:rFonts w:ascii="Times New Roman" w:hAnsi="Times New Roman" w:cs="Times New Roman"/>
          <w:sz w:val="28"/>
          <w:szCs w:val="28"/>
        </w:rPr>
        <w:t xml:space="preserve"> </w:t>
      </w:r>
      <w:r w:rsidRPr="00A62A6B">
        <w:rPr>
          <w:rFonts w:ascii="Times New Roman" w:hAnsi="Times New Roman" w:cs="Times New Roman"/>
          <w:sz w:val="28"/>
          <w:szCs w:val="28"/>
        </w:rPr>
        <w:t xml:space="preserve">в среде </w:t>
      </w:r>
      <w:r w:rsidRPr="00A62A6B"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A62A6B">
        <w:rPr>
          <w:rFonts w:ascii="Times New Roman" w:hAnsi="Times New Roman" w:cs="Times New Roman"/>
          <w:sz w:val="28"/>
          <w:szCs w:val="28"/>
        </w:rPr>
        <w:t xml:space="preserve"> с заданными по варианту параметрами</w:t>
      </w:r>
      <w:r>
        <w:rPr>
          <w:rFonts w:ascii="Times New Roman" w:hAnsi="Times New Roman" w:cs="Times New Roman"/>
          <w:sz w:val="28"/>
          <w:szCs w:val="28"/>
        </w:rPr>
        <w:t xml:space="preserve"> ()</w:t>
      </w:r>
      <w:r w:rsidRPr="00A62A6B">
        <w:rPr>
          <w:rFonts w:ascii="Times New Roman" w:hAnsi="Times New Roman" w:cs="Times New Roman"/>
          <w:sz w:val="28"/>
          <w:szCs w:val="28"/>
        </w:rPr>
        <w:t>.</w:t>
      </w:r>
    </w:p>
    <w:p w14:paraId="64B4DEED" w14:textId="77777777" w:rsidR="00A62A6B" w:rsidRDefault="00A62A6B" w:rsidP="00A62A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A6B">
        <w:rPr>
          <w:rFonts w:ascii="Times New Roman" w:hAnsi="Times New Roman" w:cs="Times New Roman"/>
          <w:sz w:val="28"/>
          <w:szCs w:val="28"/>
        </w:rPr>
        <w:t>Запустить симуляцию заданной модели при использовании 2, 5 и 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A6B">
        <w:rPr>
          <w:rFonts w:ascii="Times New Roman" w:hAnsi="Times New Roman" w:cs="Times New Roman"/>
          <w:sz w:val="28"/>
          <w:szCs w:val="28"/>
        </w:rPr>
        <w:t>сегментов модели линии связи.</w:t>
      </w:r>
    </w:p>
    <w:p w14:paraId="72CD19C4" w14:textId="77777777" w:rsidR="00A62A6B" w:rsidRDefault="00A62A6B" w:rsidP="00A62A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A6B">
        <w:rPr>
          <w:rFonts w:ascii="Times New Roman" w:hAnsi="Times New Roman" w:cs="Times New Roman"/>
          <w:sz w:val="28"/>
          <w:szCs w:val="28"/>
        </w:rPr>
        <w:t xml:space="preserve">Измерить амплитудно-частотную характеристику (АЧХ) и </w:t>
      </w:r>
      <w:proofErr w:type="spellStart"/>
      <w:r w:rsidRPr="00A62A6B">
        <w:rPr>
          <w:rFonts w:ascii="Times New Roman" w:hAnsi="Times New Roman" w:cs="Times New Roman"/>
          <w:sz w:val="28"/>
          <w:szCs w:val="28"/>
        </w:rPr>
        <w:t>фазо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A62A6B">
        <w:rPr>
          <w:rFonts w:ascii="Times New Roman" w:hAnsi="Times New Roman" w:cs="Times New Roman"/>
          <w:sz w:val="28"/>
          <w:szCs w:val="28"/>
        </w:rPr>
        <w:t>частотную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2A6B">
        <w:rPr>
          <w:rFonts w:ascii="Times New Roman" w:hAnsi="Times New Roman" w:cs="Times New Roman"/>
          <w:sz w:val="28"/>
          <w:szCs w:val="28"/>
        </w:rPr>
        <w:t>характеристику (ФЧХ) для 1, 5 и 8 сегментов и полосу пропускания для различных длин сегментов.</w:t>
      </w:r>
    </w:p>
    <w:p w14:paraId="2B683868" w14:textId="6C0D52B2" w:rsidR="00A62A6B" w:rsidRDefault="00A62A6B" w:rsidP="00A62A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62A6B">
        <w:rPr>
          <w:rFonts w:ascii="Times New Roman" w:hAnsi="Times New Roman" w:cs="Times New Roman"/>
          <w:sz w:val="28"/>
          <w:szCs w:val="28"/>
        </w:rPr>
        <w:t>Оформить результаты в виде таблиц и графиков.</w:t>
      </w:r>
      <w:r w:rsidRPr="00A62A6B">
        <w:rPr>
          <w:rFonts w:ascii="Times New Roman" w:hAnsi="Times New Roman" w:cs="Times New Roman"/>
          <w:sz w:val="28"/>
          <w:szCs w:val="28"/>
        </w:rPr>
        <w:cr/>
      </w:r>
    </w:p>
    <w:p w14:paraId="562A6615" w14:textId="77777777" w:rsidR="00277F5B" w:rsidRDefault="00277F5B" w:rsidP="00277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ECC52A" w14:textId="49F85C22" w:rsidR="00A62A6B" w:rsidRPr="00A62A6B" w:rsidRDefault="00A62A6B" w:rsidP="00A62A6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A6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813C850" w14:textId="339B115E" w:rsidR="00A62A6B" w:rsidRDefault="00A62A6B" w:rsidP="00277F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5FF8A" w14:textId="77777777" w:rsidR="00277F5B" w:rsidRPr="00A62A6B" w:rsidRDefault="00277F5B" w:rsidP="00A62A6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277F5B" w:rsidRPr="00A62A6B" w:rsidSect="00C52C7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7B9"/>
    <w:multiLevelType w:val="multilevel"/>
    <w:tmpl w:val="D28255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32"/>
    <w:rsid w:val="00277F5B"/>
    <w:rsid w:val="007D4A32"/>
    <w:rsid w:val="00A62A6B"/>
    <w:rsid w:val="00AA768E"/>
    <w:rsid w:val="00C52C78"/>
    <w:rsid w:val="00D8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0E3C1"/>
  <w15:chartTrackingRefBased/>
  <w15:docId w15:val="{C92ECCB9-AC8A-40F7-AAF6-1356A822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3</cp:revision>
  <dcterms:created xsi:type="dcterms:W3CDTF">2023-05-04T07:58:00Z</dcterms:created>
  <dcterms:modified xsi:type="dcterms:W3CDTF">2023-05-04T08:29:00Z</dcterms:modified>
</cp:coreProperties>
</file>