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96D9" w14:textId="7D699757" w:rsidR="002B32D0" w:rsidRDefault="0064323B" w:rsidP="006432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24CAC">
        <w:rPr>
          <w:rFonts w:ascii="Times New Roman" w:hAnsi="Times New Roman" w:cs="Times New Roman"/>
          <w:sz w:val="28"/>
          <w:szCs w:val="28"/>
        </w:rPr>
        <w:t>4</w:t>
      </w:r>
    </w:p>
    <w:p w14:paraId="523020F2" w14:textId="2030433B" w:rsidR="0064323B" w:rsidRDefault="0064323B" w:rsidP="0064323B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23B">
        <w:rPr>
          <w:rFonts w:ascii="Times New Roman" w:hAnsi="Times New Roman" w:cs="Times New Roman"/>
          <w:sz w:val="28"/>
          <w:szCs w:val="28"/>
        </w:rPr>
        <w:t>Тема: «</w:t>
      </w:r>
      <w:r w:rsidR="00424CAC" w:rsidRPr="00424CAC">
        <w:rPr>
          <w:rFonts w:ascii="Times New Roman" w:hAnsi="Times New Roman" w:cs="Times New Roman"/>
          <w:sz w:val="28"/>
          <w:szCs w:val="28"/>
        </w:rPr>
        <w:t>Численное интегрирование функции</w:t>
      </w:r>
      <w:r w:rsidRPr="0064323B">
        <w:rPr>
          <w:rFonts w:ascii="Times New Roman" w:hAnsi="Times New Roman" w:cs="Times New Roman"/>
          <w:sz w:val="28"/>
          <w:szCs w:val="28"/>
        </w:rPr>
        <w:t>»</w:t>
      </w:r>
    </w:p>
    <w:p w14:paraId="2AC90A39" w14:textId="77777777" w:rsidR="0064323B" w:rsidRDefault="0064323B" w:rsidP="006432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FC848" w14:textId="64EF7B3D" w:rsidR="0064323B" w:rsidRDefault="00424CAC" w:rsidP="006432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4323B">
        <w:rPr>
          <w:rFonts w:ascii="Times New Roman" w:hAnsi="Times New Roman" w:cs="Times New Roman"/>
          <w:sz w:val="28"/>
          <w:szCs w:val="28"/>
        </w:rPr>
        <w:t xml:space="preserve">.1 </w:t>
      </w:r>
      <w:r w:rsidR="0064323B" w:rsidRPr="0064323B">
        <w:rPr>
          <w:rFonts w:ascii="Times New Roman" w:hAnsi="Times New Roman" w:cs="Times New Roman"/>
          <w:sz w:val="28"/>
          <w:szCs w:val="28"/>
        </w:rPr>
        <w:t>Цель работы</w:t>
      </w:r>
    </w:p>
    <w:p w14:paraId="7D924B02" w14:textId="6FA2CB34" w:rsidR="0064323B" w:rsidRDefault="00424CAC" w:rsidP="00424C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24CAC">
        <w:rPr>
          <w:rFonts w:ascii="Times New Roman" w:hAnsi="Times New Roman" w:cs="Times New Roman"/>
          <w:sz w:val="28"/>
          <w:szCs w:val="28"/>
        </w:rPr>
        <w:t>ассмотреть различные численные 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4CAC">
        <w:rPr>
          <w:rFonts w:ascii="Times New Roman" w:hAnsi="Times New Roman" w:cs="Times New Roman"/>
          <w:sz w:val="28"/>
          <w:szCs w:val="28"/>
        </w:rPr>
        <w:t>вычисления определенного интеграла.</w:t>
      </w:r>
      <w:r w:rsidR="0064323B">
        <w:rPr>
          <w:rFonts w:ascii="Times New Roman" w:hAnsi="Times New Roman" w:cs="Times New Roman"/>
          <w:sz w:val="28"/>
          <w:szCs w:val="28"/>
        </w:rPr>
        <w:tab/>
      </w:r>
    </w:p>
    <w:p w14:paraId="535A8213" w14:textId="77777777" w:rsidR="00424CAC" w:rsidRDefault="00424CAC" w:rsidP="00424C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394388" w14:textId="0CA25BFD" w:rsidR="0064323B" w:rsidRDefault="0064323B" w:rsidP="006432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24CA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.2 Постановка задачи</w:t>
      </w:r>
    </w:p>
    <w:p w14:paraId="7A8DC43A" w14:textId="0FEE27DF" w:rsidR="00407AE5" w:rsidRDefault="00B66493" w:rsidP="00B664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Pr="00B66493">
        <w:rPr>
          <w:rFonts w:ascii="Times New Roman" w:hAnsi="Times New Roman" w:cs="Times New Roman"/>
          <w:sz w:val="28"/>
          <w:szCs w:val="28"/>
        </w:rPr>
        <w:t>вычислить заданны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66493">
        <w:rPr>
          <w:rFonts w:ascii="Times New Roman" w:hAnsi="Times New Roman" w:cs="Times New Roman"/>
          <w:sz w:val="28"/>
          <w:szCs w:val="28"/>
        </w:rPr>
        <w:t xml:space="preserve"> интеграл </w:t>
      </w:r>
      <m:oMath>
        <m:nary>
          <m:naryPr>
            <m:limLoc m:val="undOvr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ⅆx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66493">
        <w:rPr>
          <w:rFonts w:ascii="Times New Roman" w:hAnsi="Times New Roman" w:cs="Times New Roman"/>
          <w:sz w:val="28"/>
          <w:szCs w:val="28"/>
        </w:rPr>
        <w:t>по формулам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6493">
        <w:rPr>
          <w:rFonts w:ascii="Times New Roman" w:hAnsi="Times New Roman" w:cs="Times New Roman"/>
          <w:sz w:val="28"/>
          <w:szCs w:val="28"/>
        </w:rPr>
        <w:t>прямоугольников, трапеций, Симпсона если отрезок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6493">
        <w:rPr>
          <w:rFonts w:ascii="Times New Roman" w:hAnsi="Times New Roman" w:cs="Times New Roman"/>
          <w:sz w:val="28"/>
          <w:szCs w:val="28"/>
        </w:rPr>
        <w:t>интегрирования разбит на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649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6493">
        <w:rPr>
          <w:rFonts w:ascii="Times New Roman" w:hAnsi="Times New Roman" w:cs="Times New Roman"/>
          <w:sz w:val="28"/>
          <w:szCs w:val="28"/>
        </w:rPr>
        <w:t>1000 равных частей; вычислить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6493">
        <w:rPr>
          <w:rFonts w:ascii="Times New Roman" w:hAnsi="Times New Roman" w:cs="Times New Roman"/>
          <w:sz w:val="28"/>
          <w:szCs w:val="28"/>
        </w:rPr>
        <w:t>определенный интеграл с помощью метода Монте-Карло.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6493">
        <w:rPr>
          <w:rFonts w:ascii="Times New Roman" w:hAnsi="Times New Roman" w:cs="Times New Roman"/>
          <w:sz w:val="28"/>
          <w:szCs w:val="28"/>
        </w:rPr>
        <w:t>Сравнить приближенные значения интегралов с точными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6493">
        <w:rPr>
          <w:rFonts w:ascii="Times New Roman" w:hAnsi="Times New Roman" w:cs="Times New Roman"/>
          <w:sz w:val="28"/>
          <w:szCs w:val="28"/>
        </w:rPr>
        <w:t>значениями, полученными на основе формулы Ньютона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6493">
        <w:rPr>
          <w:rFonts w:ascii="Times New Roman" w:hAnsi="Times New Roman" w:cs="Times New Roman"/>
          <w:sz w:val="28"/>
          <w:szCs w:val="28"/>
        </w:rPr>
        <w:t>Лейбница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7C4C09" w14:textId="77777777" w:rsidR="008F7F7E" w:rsidRDefault="008F7F7E" w:rsidP="00B664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4A76BC" w14:textId="2EA8B5CD" w:rsidR="00407AE5" w:rsidRDefault="00424CAC" w:rsidP="00407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07AE5" w:rsidRPr="00D47E52">
        <w:rPr>
          <w:rFonts w:ascii="Times New Roman" w:hAnsi="Times New Roman" w:cs="Times New Roman"/>
          <w:sz w:val="28"/>
          <w:szCs w:val="28"/>
        </w:rPr>
        <w:t xml:space="preserve">.3 </w:t>
      </w:r>
      <w:r w:rsidR="00407AE5">
        <w:rPr>
          <w:rFonts w:ascii="Times New Roman" w:hAnsi="Times New Roman" w:cs="Times New Roman"/>
          <w:sz w:val="28"/>
          <w:szCs w:val="28"/>
        </w:rPr>
        <w:t>Ход работы</w:t>
      </w:r>
    </w:p>
    <w:p w14:paraId="259A19A8" w14:textId="5AC096E0" w:rsidR="000F720F" w:rsidRDefault="00F06F23" w:rsidP="00B664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запущен </w:t>
      </w:r>
      <w:r>
        <w:rPr>
          <w:rFonts w:ascii="Times New Roman" w:hAnsi="Times New Roman" w:cs="Times New Roman"/>
          <w:sz w:val="28"/>
          <w:szCs w:val="28"/>
          <w:lang w:val="en-US"/>
        </w:rPr>
        <w:t>MatCad</w:t>
      </w:r>
      <w:r w:rsidRPr="00F06F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8F7F7E">
        <w:rPr>
          <w:rFonts w:ascii="Times New Roman" w:hAnsi="Times New Roman" w:cs="Times New Roman"/>
          <w:sz w:val="28"/>
          <w:szCs w:val="28"/>
        </w:rPr>
        <w:t>на рисунках 4.1-4.3 отображены вычисление интегралов по формулам прямоугольников, трапеций и Симпсона.</w:t>
      </w:r>
    </w:p>
    <w:p w14:paraId="6140E143" w14:textId="79C43A0E" w:rsidR="008F7F7E" w:rsidRDefault="008F7F7E" w:rsidP="008F7F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7F7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E36BEED" wp14:editId="65474238">
            <wp:extent cx="4124901" cy="381053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1183" w14:textId="6A182437" w:rsidR="008F7F7E" w:rsidRPr="008F7F7E" w:rsidRDefault="008F7F7E" w:rsidP="008F7F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Вычисление интеграла по формуле трапеций</w:t>
      </w:r>
    </w:p>
    <w:p w14:paraId="2968E851" w14:textId="503AF02A" w:rsidR="008F7F7E" w:rsidRDefault="008F7F7E" w:rsidP="008F7F7E">
      <w:pPr>
        <w:jc w:val="center"/>
        <w:rPr>
          <w:rFonts w:ascii="Times New Roman" w:hAnsi="Times New Roman" w:cs="Times New Roman"/>
          <w:sz w:val="28"/>
          <w:szCs w:val="28"/>
        </w:rPr>
      </w:pPr>
      <w:r w:rsidRPr="008F7F7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9D6550" wp14:editId="0C447147">
            <wp:extent cx="3734321" cy="883090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8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5790" w14:textId="161C2751" w:rsidR="00F205C8" w:rsidRDefault="00F205C8" w:rsidP="008F7F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Вычисление интеграла по формуле</w:t>
      </w:r>
      <w:r>
        <w:rPr>
          <w:rFonts w:ascii="Times New Roman" w:hAnsi="Times New Roman" w:cs="Times New Roman"/>
          <w:sz w:val="28"/>
          <w:szCs w:val="28"/>
        </w:rPr>
        <w:t xml:space="preserve"> прямоугольников</w:t>
      </w:r>
    </w:p>
    <w:p w14:paraId="73F31038" w14:textId="0EB43B64" w:rsidR="00F205C8" w:rsidRDefault="00F205C8" w:rsidP="008F7F7E">
      <w:pPr>
        <w:jc w:val="center"/>
        <w:rPr>
          <w:rFonts w:ascii="Times New Roman" w:hAnsi="Times New Roman" w:cs="Times New Roman"/>
          <w:sz w:val="28"/>
          <w:szCs w:val="28"/>
        </w:rPr>
      </w:pPr>
      <w:r w:rsidRPr="00F205C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5720F1" wp14:editId="0CAE5A03">
            <wp:extent cx="4399384" cy="465772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383" cy="472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FF81" w14:textId="023986BF" w:rsidR="00F205C8" w:rsidRDefault="00F205C8" w:rsidP="008F7F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Вычисление интеграла по формуле</w:t>
      </w:r>
      <w:r>
        <w:rPr>
          <w:rFonts w:ascii="Times New Roman" w:hAnsi="Times New Roman" w:cs="Times New Roman"/>
          <w:sz w:val="28"/>
          <w:szCs w:val="28"/>
        </w:rPr>
        <w:t xml:space="preserve"> Симпсона</w:t>
      </w:r>
    </w:p>
    <w:p w14:paraId="1248994E" w14:textId="542AECDD" w:rsidR="008F7F7E" w:rsidRDefault="006E7834" w:rsidP="006E78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Затем с помощью метода Монте-Карло вычислен определенный интеграл и отображен на рисунке 4.4.</w:t>
      </w:r>
    </w:p>
    <w:p w14:paraId="0401F92B" w14:textId="1D85A7DD" w:rsidR="008F7F7E" w:rsidRPr="009A0AC1" w:rsidRDefault="009A0AC1" w:rsidP="009A0AC1">
      <w:pPr>
        <w:jc w:val="center"/>
        <w:rPr>
          <w:rFonts w:ascii="Times New Roman" w:hAnsi="Times New Roman" w:cs="Times New Roman"/>
          <w:sz w:val="28"/>
          <w:szCs w:val="28"/>
        </w:rPr>
      </w:pPr>
      <w:r w:rsidRPr="009A0AC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8584A1" wp14:editId="38A50A6B">
            <wp:extent cx="3096972" cy="6489700"/>
            <wp:effectExtent l="0" t="0" r="825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0467" cy="649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7FB8" w14:textId="70D378FD" w:rsidR="00843F3B" w:rsidRPr="00843F3B" w:rsidRDefault="00843F3B" w:rsidP="00843F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43F3B">
        <w:rPr>
          <w:rFonts w:ascii="Times New Roman" w:hAnsi="Times New Roman" w:cs="Times New Roman"/>
          <w:sz w:val="28"/>
          <w:szCs w:val="28"/>
        </w:rPr>
        <w:t>Выводы</w:t>
      </w:r>
    </w:p>
    <w:p w14:paraId="1B52FC13" w14:textId="5BF6DE24" w:rsidR="00D536FF" w:rsidRDefault="00843F3B" w:rsidP="00D536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 </w:t>
      </w:r>
      <w:r w:rsidR="000F720F">
        <w:rPr>
          <w:rFonts w:ascii="Times New Roman" w:hAnsi="Times New Roman" w:cs="Times New Roman"/>
          <w:sz w:val="28"/>
          <w:szCs w:val="28"/>
        </w:rPr>
        <w:t>и</w:t>
      </w:r>
      <w:r w:rsidR="000F720F" w:rsidRPr="00211340">
        <w:rPr>
          <w:rFonts w:ascii="Times New Roman" w:hAnsi="Times New Roman" w:cs="Times New Roman"/>
          <w:sz w:val="28"/>
          <w:szCs w:val="28"/>
        </w:rPr>
        <w:t>зуч</w:t>
      </w:r>
      <w:r w:rsidR="000F720F">
        <w:rPr>
          <w:rFonts w:ascii="Times New Roman" w:hAnsi="Times New Roman" w:cs="Times New Roman"/>
          <w:sz w:val="28"/>
          <w:szCs w:val="28"/>
        </w:rPr>
        <w:t>ен</w:t>
      </w:r>
      <w:r w:rsidR="000F720F" w:rsidRPr="00211340">
        <w:rPr>
          <w:rFonts w:ascii="Times New Roman" w:hAnsi="Times New Roman" w:cs="Times New Roman"/>
          <w:sz w:val="28"/>
          <w:szCs w:val="28"/>
        </w:rPr>
        <w:t xml:space="preserve"> метод наименьших квадратов</w:t>
      </w:r>
      <w:r w:rsidR="000F720F">
        <w:rPr>
          <w:rFonts w:ascii="Times New Roman" w:hAnsi="Times New Roman" w:cs="Times New Roman"/>
          <w:sz w:val="28"/>
          <w:szCs w:val="28"/>
        </w:rPr>
        <w:t>. Построены</w:t>
      </w:r>
      <w:r w:rsidR="00D536FF" w:rsidRPr="00D536FF">
        <w:rPr>
          <w:rFonts w:ascii="Times New Roman" w:hAnsi="Times New Roman" w:cs="Times New Roman"/>
          <w:sz w:val="28"/>
          <w:szCs w:val="28"/>
        </w:rPr>
        <w:t xml:space="preserve"> </w:t>
      </w:r>
      <w:r w:rsidR="00D536FF">
        <w:rPr>
          <w:rFonts w:ascii="Times New Roman" w:hAnsi="Times New Roman" w:cs="Times New Roman"/>
          <w:sz w:val="28"/>
          <w:szCs w:val="28"/>
        </w:rPr>
        <w:t xml:space="preserve">линейная, квадратичная, степенная, показательная, логарифмическая и гиперболическая функции при известных экспериментальных значениях </w:t>
      </w:r>
      <w:r w:rsidR="00D536F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536FF" w:rsidRPr="00D536FF">
        <w:rPr>
          <w:rFonts w:ascii="Times New Roman" w:hAnsi="Times New Roman" w:cs="Times New Roman"/>
          <w:sz w:val="28"/>
          <w:szCs w:val="28"/>
        </w:rPr>
        <w:t xml:space="preserve"> </w:t>
      </w:r>
      <w:r w:rsidR="00D536FF">
        <w:rPr>
          <w:rFonts w:ascii="Times New Roman" w:hAnsi="Times New Roman" w:cs="Times New Roman"/>
          <w:sz w:val="28"/>
          <w:szCs w:val="28"/>
        </w:rPr>
        <w:t xml:space="preserve">и </w:t>
      </w:r>
      <w:r w:rsidR="00D536F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536FF" w:rsidRPr="00D536FF">
        <w:rPr>
          <w:rFonts w:ascii="Times New Roman" w:hAnsi="Times New Roman" w:cs="Times New Roman"/>
          <w:sz w:val="28"/>
          <w:szCs w:val="28"/>
        </w:rPr>
        <w:t>.</w:t>
      </w:r>
      <w:r w:rsidR="00D536FF">
        <w:rPr>
          <w:rFonts w:ascii="Times New Roman" w:hAnsi="Times New Roman" w:cs="Times New Roman"/>
          <w:sz w:val="28"/>
          <w:szCs w:val="28"/>
        </w:rPr>
        <w:t xml:space="preserve"> Полученные знания помогут в будущем при изучении численных методов.</w:t>
      </w:r>
    </w:p>
    <w:p w14:paraId="212FABC1" w14:textId="599D21F8" w:rsidR="00277168" w:rsidRPr="00D536FF" w:rsidRDefault="00277168" w:rsidP="00F472C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77168" w:rsidRPr="00D536FF" w:rsidSect="0064323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19"/>
    <w:rsid w:val="00094DC6"/>
    <w:rsid w:val="000F720F"/>
    <w:rsid w:val="001347FE"/>
    <w:rsid w:val="001A4E58"/>
    <w:rsid w:val="001E1A19"/>
    <w:rsid w:val="00211340"/>
    <w:rsid w:val="00277168"/>
    <w:rsid w:val="002B32D0"/>
    <w:rsid w:val="00407AE5"/>
    <w:rsid w:val="00424CAC"/>
    <w:rsid w:val="0064323B"/>
    <w:rsid w:val="006E7834"/>
    <w:rsid w:val="007D4A5E"/>
    <w:rsid w:val="007D748F"/>
    <w:rsid w:val="00805845"/>
    <w:rsid w:val="00843F3B"/>
    <w:rsid w:val="008F7F7E"/>
    <w:rsid w:val="009A0AC1"/>
    <w:rsid w:val="009D77BB"/>
    <w:rsid w:val="00A54DC4"/>
    <w:rsid w:val="00A9778D"/>
    <w:rsid w:val="00B65289"/>
    <w:rsid w:val="00B66493"/>
    <w:rsid w:val="00BF6182"/>
    <w:rsid w:val="00C649C6"/>
    <w:rsid w:val="00D47E52"/>
    <w:rsid w:val="00D536FF"/>
    <w:rsid w:val="00D57842"/>
    <w:rsid w:val="00F06F23"/>
    <w:rsid w:val="00F205C8"/>
    <w:rsid w:val="00F340CA"/>
    <w:rsid w:val="00F4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E862B"/>
  <w15:chartTrackingRefBased/>
  <w15:docId w15:val="{81D00595-9960-47F2-9A69-5A1380CC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CA954-3A50-4AD6-AD87-C4FC7C6BF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4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8</cp:revision>
  <dcterms:created xsi:type="dcterms:W3CDTF">2022-04-28T12:22:00Z</dcterms:created>
  <dcterms:modified xsi:type="dcterms:W3CDTF">2022-06-07T18:51:00Z</dcterms:modified>
</cp:coreProperties>
</file>