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FD9E" w14:textId="77777777" w:rsidR="00A13584" w:rsidRDefault="00996B8F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996B8F">
        <w:rPr>
          <w:rFonts w:ascii="Times New Roman" w:hAnsi="Times New Roman" w:cs="Times New Roman"/>
          <w:sz w:val="24"/>
          <w:szCs w:val="24"/>
        </w:rPr>
        <w:t>Определение алгоритма по Маркову</w:t>
      </w:r>
    </w:p>
    <w:p w14:paraId="29AC526B" w14:textId="77777777" w:rsidR="00996B8F" w:rsidRDefault="00996B8F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> – это точное предписание,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определяющее</w:t>
      </w:r>
      <w:r>
        <w:rPr>
          <w:rFonts w:ascii="Arial" w:hAnsi="Arial" w:cs="Arial"/>
          <w:color w:val="333333"/>
          <w:shd w:val="clear" w:color="auto" w:fill="FFFFFF"/>
        </w:rPr>
        <w:t> вычислительный процесс, идущий от варьируемых исходных данных к искомому результату.</w:t>
      </w:r>
    </w:p>
    <w:p w14:paraId="52E2994E" w14:textId="77777777" w:rsidR="00996B8F" w:rsidRDefault="00996B8F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5A201548" w14:textId="77777777" w:rsidR="00996B8F" w:rsidRDefault="00996B8F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996B8F">
        <w:rPr>
          <w:rFonts w:ascii="Times New Roman" w:hAnsi="Times New Roman" w:cs="Times New Roman"/>
          <w:sz w:val="24"/>
          <w:szCs w:val="24"/>
        </w:rPr>
        <w:t>Определение алгоритма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Колмагорову</w:t>
      </w:r>
      <w:proofErr w:type="spellEnd"/>
    </w:p>
    <w:p w14:paraId="1BDD6418" w14:textId="77777777" w:rsidR="00996B8F" w:rsidRDefault="00996B8F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> – это всякая система вычислений, выполняемых по строго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определенным</w:t>
      </w:r>
      <w:r>
        <w:rPr>
          <w:rFonts w:ascii="Arial" w:hAnsi="Arial" w:cs="Arial"/>
          <w:color w:val="333333"/>
          <w:shd w:val="clear" w:color="auto" w:fill="FFFFFF"/>
        </w:rPr>
        <w:t> правилам, которая после какого-либо числа шагов заведомо приводит к решению поставленной задачи.</w:t>
      </w:r>
    </w:p>
    <w:p w14:paraId="1755A6A4" w14:textId="77777777" w:rsidR="00996B8F" w:rsidRDefault="00996B8F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4BE6A4B7" w14:textId="77777777" w:rsidR="00996B8F" w:rsidRDefault="00996B8F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 w:rsidRPr="00996B8F">
        <w:rPr>
          <w:rFonts w:ascii="Arial" w:hAnsi="Arial" w:cs="Arial"/>
          <w:color w:val="333333"/>
          <w:shd w:val="clear" w:color="auto" w:fill="FFFFFF"/>
        </w:rPr>
        <w:t>Понятие о трудоемкости алгоритма</w:t>
      </w:r>
    </w:p>
    <w:p w14:paraId="6A49D0BA" w14:textId="77777777" w:rsidR="00996B8F" w:rsidRPr="00996B8F" w:rsidRDefault="00996B8F" w:rsidP="00996B8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Трудоемкость алгоритма</w:t>
      </w:r>
      <w:r w:rsidRPr="00996B8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– это зависимость количества массовых операций (сравнения, обмены, сдвиги, повт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орения цикла и т.п.) от объема </w:t>
      </w:r>
      <w:r w:rsidRPr="00996B8F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обрабатываемых данных.</w:t>
      </w:r>
    </w:p>
    <w:p w14:paraId="2CD95E04" w14:textId="77777777" w:rsidR="00996B8F" w:rsidRDefault="00996B8F" w:rsidP="00996B8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6B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Самое важное, что трудоемкость напрямую не связана со временем выполнения программы, но является мерой затрат на ее выполнение.</w:t>
      </w:r>
    </w:p>
    <w:p w14:paraId="29F88F41" w14:textId="77777777" w:rsidR="00996B8F" w:rsidRDefault="00996B8F" w:rsidP="00996B8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14:paraId="3F9C753F" w14:textId="77777777" w:rsidR="00996B8F" w:rsidRDefault="00996B8F" w:rsidP="00996B8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96B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Асимптотические обозначения </w:t>
      </w:r>
      <w:r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 анализе функции трудоемкости </w:t>
      </w:r>
      <w:r w:rsidRPr="00996B8F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алгоритма.</w:t>
      </w:r>
    </w:p>
    <w:p w14:paraId="704ADA69" w14:textId="77777777" w:rsidR="002C104D" w:rsidRPr="00996B8F" w:rsidRDefault="002C104D" w:rsidP="00996B8F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C104D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Основные оценки в асимптотическом анализе алгоритмов</w:t>
      </w:r>
    </w:p>
    <w:p w14:paraId="02A9D6E6" w14:textId="77777777" w:rsidR="00996B8F" w:rsidRDefault="00996B8F" w:rsidP="00996B8F">
      <w:pPr>
        <w:jc w:val="both"/>
        <w:rPr>
          <w:rFonts w:ascii="Arial" w:hAnsi="Arial" w:cs="Arial"/>
          <w:b/>
          <w:bCs/>
          <w:color w:val="111111"/>
          <w:shd w:val="clear" w:color="auto" w:fill="FFFFFF"/>
        </w:rPr>
      </w:pPr>
      <w:r>
        <w:rPr>
          <w:rFonts w:ascii="Arial" w:hAnsi="Arial" w:cs="Arial"/>
          <w:b/>
          <w:bCs/>
          <w:color w:val="111111"/>
          <w:shd w:val="clear" w:color="auto" w:fill="FFFFFF"/>
        </w:rPr>
        <w:t>Запись вида f(n) = O(g(n)) означает, что ф-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ия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f(n) возрастает медленнее чем ф-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ия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g(n) при с = с1 и n = N, где c1 и N могут быть сколь угодно большими числами, т.е. При c = c1 и </w:t>
      </w:r>
      <w:proofErr w:type="gramStart"/>
      <w:r>
        <w:rPr>
          <w:rFonts w:ascii="Arial" w:hAnsi="Arial" w:cs="Arial"/>
          <w:b/>
          <w:bCs/>
          <w:color w:val="111111"/>
          <w:shd w:val="clear" w:color="auto" w:fill="FFFFFF"/>
        </w:rPr>
        <w:t>n &gt;</w:t>
      </w:r>
      <w:proofErr w:type="gramEnd"/>
      <w:r>
        <w:rPr>
          <w:rFonts w:ascii="Arial" w:hAnsi="Arial" w:cs="Arial"/>
          <w:b/>
          <w:bCs/>
          <w:color w:val="111111"/>
          <w:shd w:val="clear" w:color="auto" w:fill="FFFFFF"/>
        </w:rPr>
        <w:t>= N, c*g(n) &gt;=f(n).</w:t>
      </w:r>
    </w:p>
    <w:p w14:paraId="48A5E6A2" w14:textId="77777777" w:rsidR="00996B8F" w:rsidRDefault="00996B8F" w:rsidP="00996B8F">
      <w:pPr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Таким образом O – означает верхнее ограничение сложности алгоритма.</w:t>
      </w:r>
    </w:p>
    <w:p w14:paraId="1F8DADB9" w14:textId="77777777" w:rsidR="00996B8F" w:rsidRDefault="00996B8F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996B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5D441" wp14:editId="618CAA10">
            <wp:extent cx="4583289" cy="833370"/>
            <wp:effectExtent l="0" t="0" r="825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860" cy="8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46A9" w14:textId="77777777" w:rsidR="00996B8F" w:rsidRDefault="00996B8F" w:rsidP="00996B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6B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650997" wp14:editId="7B2DE7A1">
            <wp:extent cx="4188178" cy="316385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187" cy="321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7A90" w14:textId="77777777" w:rsidR="002C104D" w:rsidRDefault="002C104D" w:rsidP="00996B8F">
      <w:pPr>
        <w:jc w:val="both"/>
        <w:rPr>
          <w:rFonts w:ascii="Arial" w:hAnsi="Arial" w:cs="Arial"/>
          <w:b/>
          <w:bCs/>
          <w:color w:val="333333"/>
          <w:shd w:val="clear" w:color="auto" w:fill="FFFFFF"/>
        </w:rPr>
      </w:pPr>
      <w:r w:rsidRPr="002C104D">
        <w:rPr>
          <w:rFonts w:ascii="Arial" w:hAnsi="Arial" w:cs="Arial"/>
          <w:b/>
          <w:bCs/>
          <w:color w:val="333333"/>
          <w:shd w:val="clear" w:color="auto" w:fill="FFFFFF"/>
        </w:rPr>
        <w:t>Определение сложности алгоритма</w:t>
      </w:r>
    </w:p>
    <w:p w14:paraId="7FDFD6DA" w14:textId="77777777" w:rsidR="00996B8F" w:rsidRDefault="002C104D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сложность алгоритма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-это</w:t>
      </w:r>
      <w:proofErr w:type="gram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количество ресурсов, необходимых для его запуска</w:t>
      </w:r>
      <w:r>
        <w:rPr>
          <w:rFonts w:ascii="Arial" w:hAnsi="Arial" w:cs="Arial"/>
          <w:color w:val="333333"/>
          <w:shd w:val="clear" w:color="auto" w:fill="FFFFFF"/>
        </w:rPr>
        <w:t>. Особое внимание уделяется требованиям ко времени и памяти.</w:t>
      </w:r>
    </w:p>
    <w:p w14:paraId="494262CE" w14:textId="77777777" w:rsidR="002C104D" w:rsidRDefault="002C104D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12D54B2F" w14:textId="77777777" w:rsidR="002C104D" w:rsidRDefault="002C104D" w:rsidP="00996B8F">
      <w:pPr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Классификация алгоритмов по трудоёмкости </w:t>
      </w:r>
      <w:proofErr w:type="gramStart"/>
      <w:r>
        <w:rPr>
          <w:rFonts w:ascii="Georgia" w:hAnsi="Georgia"/>
          <w:color w:val="333333"/>
        </w:rPr>
        <w:t>О(</w:t>
      </w:r>
      <w:proofErr w:type="gramEnd"/>
      <w:r>
        <w:rPr>
          <w:rFonts w:ascii="Georgia" w:hAnsi="Georgia"/>
          <w:color w:val="333333"/>
        </w:rPr>
        <w:t>).</w:t>
      </w:r>
    </w:p>
    <w:p w14:paraId="1BB21574" w14:textId="77777777" w:rsidR="002C104D" w:rsidRDefault="002C104D" w:rsidP="00996B8F">
      <w:pPr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О (1)</w:t>
      </w:r>
      <w:proofErr w:type="gramStart"/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</w:t>
      </w:r>
      <w:proofErr w:type="gramEnd"/>
      <w:r>
        <w:rPr>
          <w:rFonts w:ascii="Georgia" w:hAnsi="Georgia"/>
          <w:color w:val="333333"/>
        </w:rPr>
        <w:t xml:space="preserve"> (n)</w:t>
      </w:r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 (n</w:t>
      </w:r>
      <w:r>
        <w:rPr>
          <w:rFonts w:ascii="Georgia" w:hAnsi="Georgia"/>
          <w:color w:val="333333"/>
          <w:sz w:val="18"/>
          <w:szCs w:val="18"/>
          <w:vertAlign w:val="superscript"/>
        </w:rPr>
        <w:t>2</w:t>
      </w:r>
      <w:r>
        <w:rPr>
          <w:rFonts w:ascii="Georgia" w:hAnsi="Georgia"/>
          <w:color w:val="333333"/>
        </w:rPr>
        <w:t>)</w:t>
      </w:r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 (n</w:t>
      </w:r>
      <w:r>
        <w:rPr>
          <w:rFonts w:ascii="Georgia" w:hAnsi="Georgia"/>
          <w:color w:val="333333"/>
          <w:sz w:val="18"/>
          <w:szCs w:val="18"/>
          <w:vertAlign w:val="superscript"/>
        </w:rPr>
        <w:t>3</w:t>
      </w:r>
      <w:r>
        <w:rPr>
          <w:rFonts w:ascii="Georgia" w:hAnsi="Georgia"/>
          <w:color w:val="333333"/>
        </w:rPr>
        <w:t>)</w:t>
      </w:r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 (</w:t>
      </w:r>
      <w:proofErr w:type="spellStart"/>
      <w:r>
        <w:rPr>
          <w:rFonts w:ascii="Georgia" w:hAnsi="Georgia"/>
          <w:color w:val="333333"/>
        </w:rPr>
        <w:t>log</w:t>
      </w:r>
      <w:proofErr w:type="spellEnd"/>
      <w:r>
        <w:rPr>
          <w:rFonts w:ascii="Georgia" w:hAnsi="Georgia"/>
          <w:color w:val="333333"/>
        </w:rPr>
        <w:t xml:space="preserve"> n)</w:t>
      </w:r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 (n*</w:t>
      </w:r>
      <w:proofErr w:type="spellStart"/>
      <w:r>
        <w:rPr>
          <w:rFonts w:ascii="Georgia" w:hAnsi="Georgia"/>
          <w:color w:val="333333"/>
        </w:rPr>
        <w:t>log</w:t>
      </w:r>
      <w:proofErr w:type="spellEnd"/>
      <w:r>
        <w:rPr>
          <w:rFonts w:ascii="Georgia" w:hAnsi="Georgia"/>
          <w:color w:val="333333"/>
        </w:rPr>
        <w:t xml:space="preserve"> n)</w:t>
      </w:r>
      <w:r w:rsidRPr="002C104D">
        <w:rPr>
          <w:rFonts w:ascii="Georgia" w:hAnsi="Georgia"/>
          <w:color w:val="333333"/>
        </w:rPr>
        <w:t xml:space="preserve">, </w:t>
      </w:r>
      <w:r>
        <w:rPr>
          <w:rFonts w:ascii="Georgia" w:hAnsi="Georgia"/>
          <w:color w:val="333333"/>
        </w:rPr>
        <w:t>О (2</w:t>
      </w:r>
      <w:r>
        <w:rPr>
          <w:rFonts w:ascii="Georgia" w:hAnsi="Georgia"/>
          <w:color w:val="333333"/>
          <w:sz w:val="18"/>
          <w:szCs w:val="18"/>
          <w:vertAlign w:val="superscript"/>
        </w:rPr>
        <w:t>n</w:t>
      </w:r>
      <w:r>
        <w:rPr>
          <w:rFonts w:ascii="Georgia" w:hAnsi="Georgia"/>
          <w:color w:val="333333"/>
        </w:rPr>
        <w:t>)</w:t>
      </w:r>
    </w:p>
    <w:p w14:paraId="19EDD2A4" w14:textId="77777777" w:rsidR="002C104D" w:rsidRDefault="002C104D" w:rsidP="00996B8F">
      <w:pPr>
        <w:jc w:val="both"/>
        <w:rPr>
          <w:rFonts w:ascii="Georgia" w:hAnsi="Georgia"/>
          <w:color w:val="333333"/>
        </w:rPr>
      </w:pPr>
    </w:p>
    <w:p w14:paraId="53B6ACB4" w14:textId="77777777" w:rsidR="002C104D" w:rsidRDefault="002C104D" w:rsidP="00996B8F">
      <w:pPr>
        <w:jc w:val="both"/>
        <w:rPr>
          <w:rFonts w:ascii="Georgia" w:hAnsi="Georgia"/>
          <w:color w:val="333333"/>
        </w:rPr>
      </w:pPr>
      <w:r>
        <w:t>Метод интервального анализа функций трудоемкости алгоритмов, его графическая интерпретация</w:t>
      </w:r>
    </w:p>
    <w:p w14:paraId="220C480A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BFC68" wp14:editId="6BAEF16D">
            <wp:extent cx="4877313" cy="380435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039" cy="38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6885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C10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0E606" wp14:editId="53353EBC">
            <wp:extent cx="4143953" cy="217200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9BB3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3CC49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0F771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18BAF" w14:textId="77777777" w:rsidR="002C104D" w:rsidRDefault="002C104D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ЛР2</w:t>
      </w:r>
    </w:p>
    <w:p w14:paraId="05488621" w14:textId="77777777" w:rsidR="002C104D" w:rsidRDefault="002269C9" w:rsidP="00996B8F">
      <w:pPr>
        <w:jc w:val="both"/>
      </w:pPr>
      <w:r>
        <w:t>Определение детерминированного и рандомизированного алгоритмов</w:t>
      </w:r>
    </w:p>
    <w:p w14:paraId="4A4E5364" w14:textId="77777777" w:rsidR="002269C9" w:rsidRDefault="002269C9" w:rsidP="00996B8F">
      <w:pPr>
        <w:jc w:val="both"/>
      </w:pPr>
      <w:r>
        <w:t>Детерминированный алгоритм задаёт определённые действия обозначая их в единственной и достоверной последовательности.</w:t>
      </w:r>
    </w:p>
    <w:p w14:paraId="39E1EE08" w14:textId="77777777" w:rsidR="002269C9" w:rsidRDefault="002269C9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proofErr w:type="gramStart"/>
      <w:r>
        <w:t xml:space="preserve">Рандомизированный алгоритм </w:t>
      </w:r>
      <w:r>
        <w:rPr>
          <w:rFonts w:ascii="Arial" w:hAnsi="Arial" w:cs="Arial"/>
          <w:color w:val="333333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>, который использует определенную степень случайности как часть своей логики или процедуры</w:t>
      </w:r>
    </w:p>
    <w:p w14:paraId="2B75866B" w14:textId="77777777" w:rsidR="002269C9" w:rsidRDefault="002269C9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56B284B8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269C9">
        <w:rPr>
          <w:rFonts w:ascii="Times New Roman" w:hAnsi="Times New Roman" w:cs="Times New Roman"/>
          <w:sz w:val="24"/>
          <w:szCs w:val="24"/>
        </w:rPr>
        <w:t xml:space="preserve">Определение генератора </w:t>
      </w:r>
      <w:proofErr w:type="spellStart"/>
      <w:r w:rsidRPr="002269C9">
        <w:rPr>
          <w:rFonts w:ascii="Times New Roman" w:hAnsi="Times New Roman" w:cs="Times New Roman"/>
          <w:sz w:val="24"/>
          <w:szCs w:val="24"/>
        </w:rPr>
        <w:t>псеводслучайных</w:t>
      </w:r>
      <w:proofErr w:type="spellEnd"/>
      <w:r w:rsidRPr="002269C9">
        <w:rPr>
          <w:rFonts w:ascii="Times New Roman" w:hAnsi="Times New Roman" w:cs="Times New Roman"/>
          <w:sz w:val="24"/>
          <w:szCs w:val="24"/>
        </w:rPr>
        <w:t xml:space="preserve"> чисел</w:t>
      </w:r>
    </w:p>
    <w:p w14:paraId="199A7C7C" w14:textId="77777777" w:rsidR="002269C9" w:rsidRDefault="002269C9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Генератор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псевдослучайных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чисел</w:t>
      </w:r>
      <w:r>
        <w:rPr>
          <w:rFonts w:ascii="Arial" w:hAnsi="Arial" w:cs="Arial"/>
          <w:color w:val="333333"/>
          <w:shd w:val="clear" w:color="auto" w:fill="FFFFFF"/>
        </w:rPr>
        <w:t> (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ГПСЧ</w:t>
      </w:r>
      <w:r>
        <w:rPr>
          <w:rFonts w:ascii="Arial" w:hAnsi="Arial" w:cs="Arial"/>
          <w:color w:val="333333"/>
          <w:shd w:val="clear" w:color="auto" w:fill="FFFFFF"/>
        </w:rPr>
        <w:t xml:space="preserve">, англ.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pseudorandom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number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generator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PRNG) — алгоритм, порождающий последовательность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чисел</w:t>
      </w:r>
      <w:r>
        <w:rPr>
          <w:rFonts w:ascii="Arial" w:hAnsi="Arial" w:cs="Arial"/>
          <w:color w:val="333333"/>
          <w:shd w:val="clear" w:color="auto" w:fill="FFFFFF"/>
        </w:rPr>
        <w:t>, элементы которой почти независимы друг от друга и подчиняются заданному распределению (обычно дискретному равномерному).</w:t>
      </w:r>
    </w:p>
    <w:p w14:paraId="56A65B44" w14:textId="77777777" w:rsidR="002269C9" w:rsidRDefault="002269C9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47081EB6" w14:textId="77777777" w:rsidR="002269C9" w:rsidRDefault="002269C9" w:rsidP="00996B8F">
      <w:pPr>
        <w:jc w:val="both"/>
      </w:pPr>
      <w:r>
        <w:t>Описать основные функции и константы, использующиеся для создания последовательности псевдослучайных чисел в языке С++</w:t>
      </w:r>
    </w:p>
    <w:p w14:paraId="1D8F123F" w14:textId="77777777" w:rsidR="002269C9" w:rsidRPr="002269C9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ctime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&gt;</w:t>
      </w:r>
    </w:p>
    <w:p w14:paraId="14BBC478" w14:textId="77777777" w:rsidR="002269C9" w:rsidRPr="00563783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create_array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(int n) {</w:t>
      </w:r>
    </w:p>
    <w:p w14:paraId="026CF14F" w14:textId="77777777" w:rsidR="002269C9" w:rsidRPr="00563783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srand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(time (0));</w:t>
      </w:r>
    </w:p>
    <w:p w14:paraId="287222A4" w14:textId="77777777" w:rsidR="002269C9" w:rsidRPr="00563783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=1;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 xml:space="preserve">&lt;=n; 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63783">
        <w:rPr>
          <w:rFonts w:ascii="Consolas" w:hAnsi="Consolas" w:cs="Times New Roman"/>
          <w:sz w:val="20"/>
          <w:szCs w:val="20"/>
          <w:lang w:val="en-US"/>
        </w:rPr>
        <w:t>++)</w:t>
      </w:r>
    </w:p>
    <w:p w14:paraId="3DA7B73C" w14:textId="77777777" w:rsidR="002269C9" w:rsidRPr="003732CC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563783">
        <w:rPr>
          <w:rFonts w:ascii="Consolas" w:hAnsi="Consolas" w:cs="Times New Roman"/>
          <w:sz w:val="20"/>
          <w:szCs w:val="20"/>
          <w:lang w:val="en-US"/>
        </w:rPr>
        <w:t xml:space="preserve">        vector</w:t>
      </w:r>
      <w:r w:rsidRPr="003732CC">
        <w:rPr>
          <w:rFonts w:ascii="Consolas" w:hAnsi="Consolas" w:cs="Times New Roman"/>
          <w:sz w:val="20"/>
          <w:szCs w:val="20"/>
        </w:rPr>
        <w:t>[</w:t>
      </w:r>
      <w:proofErr w:type="spellStart"/>
      <w:r w:rsidRPr="00563783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3732CC">
        <w:rPr>
          <w:rFonts w:ascii="Consolas" w:hAnsi="Consolas" w:cs="Times New Roman"/>
          <w:sz w:val="20"/>
          <w:szCs w:val="20"/>
        </w:rPr>
        <w:t xml:space="preserve">-1] = </w:t>
      </w:r>
      <w:proofErr w:type="gramStart"/>
      <w:r w:rsidRPr="00563783">
        <w:rPr>
          <w:rFonts w:ascii="Consolas" w:hAnsi="Consolas" w:cs="Times New Roman"/>
          <w:sz w:val="20"/>
          <w:szCs w:val="20"/>
          <w:lang w:val="en-US"/>
        </w:rPr>
        <w:t>rand</w:t>
      </w:r>
      <w:r w:rsidRPr="003732CC">
        <w:rPr>
          <w:rFonts w:ascii="Consolas" w:hAnsi="Consolas" w:cs="Times New Roman"/>
          <w:sz w:val="20"/>
          <w:szCs w:val="20"/>
        </w:rPr>
        <w:t>(</w:t>
      </w:r>
      <w:proofErr w:type="gramEnd"/>
      <w:r w:rsidRPr="003732CC">
        <w:rPr>
          <w:rFonts w:ascii="Consolas" w:hAnsi="Consolas" w:cs="Times New Roman"/>
          <w:sz w:val="20"/>
          <w:szCs w:val="20"/>
        </w:rPr>
        <w:t>) % 950;</w:t>
      </w:r>
    </w:p>
    <w:p w14:paraId="662D587A" w14:textId="77777777" w:rsidR="002269C9" w:rsidRPr="003732CC" w:rsidRDefault="002269C9" w:rsidP="002269C9">
      <w:pPr>
        <w:spacing w:line="240" w:lineRule="auto"/>
        <w:jc w:val="both"/>
        <w:rPr>
          <w:rFonts w:ascii="Consolas" w:hAnsi="Consolas" w:cs="Times New Roman"/>
          <w:sz w:val="20"/>
          <w:szCs w:val="20"/>
        </w:rPr>
      </w:pPr>
      <w:r w:rsidRPr="003732CC">
        <w:rPr>
          <w:rFonts w:ascii="Consolas" w:hAnsi="Consolas" w:cs="Times New Roman"/>
          <w:sz w:val="20"/>
          <w:szCs w:val="20"/>
        </w:rPr>
        <w:t>}</w:t>
      </w:r>
    </w:p>
    <w:p w14:paraId="74A83ECC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E0953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8A0AC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8D980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CD672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BB02D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2833D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91B3A6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59DC8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A2B727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94788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1A099E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FCABE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1946C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E7ABF5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ЛР 3</w:t>
      </w:r>
    </w:p>
    <w:p w14:paraId="7CBC9CBC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>
        <w:t>Обозначения лучшего, худшего, среднего случая в анализе трудоемкости алгоритма</w:t>
      </w:r>
    </w:p>
    <w:p w14:paraId="6AD5C41E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269C9">
        <w:rPr>
          <w:rFonts w:ascii="Times New Roman" w:hAnsi="Times New Roman" w:cs="Times New Roman"/>
          <w:sz w:val="24"/>
          <w:szCs w:val="24"/>
        </w:rPr>
        <w:t>Под худшим случаем трудоемкости понимают наибольшее количество операций, задаваемых алгоритмом</w:t>
      </w:r>
    </w:p>
    <w:p w14:paraId="25D19B6D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269C9">
        <w:rPr>
          <w:rFonts w:ascii="Times New Roman" w:hAnsi="Times New Roman" w:cs="Times New Roman"/>
          <w:sz w:val="24"/>
          <w:szCs w:val="24"/>
        </w:rPr>
        <w:t>лучший случай трудоемкости, как наименьшее количество операций в аналогичном алгоритме и при той же размерности входа</w:t>
      </w:r>
    </w:p>
    <w:p w14:paraId="7544670E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269C9">
        <w:rPr>
          <w:rFonts w:ascii="Times New Roman" w:hAnsi="Times New Roman" w:cs="Times New Roman"/>
          <w:sz w:val="24"/>
          <w:szCs w:val="24"/>
        </w:rPr>
        <w:t>Средний случай трудоемкости определяется средним количеством операций рассматриваемого алгоритма и входных данных</w:t>
      </w:r>
    </w:p>
    <w:p w14:paraId="5C3288B5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37514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2269C9">
        <w:rPr>
          <w:rFonts w:ascii="Times New Roman" w:hAnsi="Times New Roman" w:cs="Times New Roman"/>
          <w:sz w:val="24"/>
          <w:szCs w:val="24"/>
        </w:rPr>
        <w:lastRenderedPageBreak/>
        <w:t xml:space="preserve">Классификация алгоритмов по виду функции </w:t>
      </w:r>
      <w:proofErr w:type="spellStart"/>
      <w:r w:rsidRPr="002269C9">
        <w:rPr>
          <w:rFonts w:ascii="Times New Roman" w:hAnsi="Times New Roman" w:cs="Times New Roman"/>
          <w:sz w:val="24"/>
          <w:szCs w:val="24"/>
        </w:rPr>
        <w:t>трудоемокости</w:t>
      </w:r>
      <w:proofErr w:type="spellEnd"/>
    </w:p>
    <w:p w14:paraId="149F3445" w14:textId="77777777" w:rsidR="002269C9" w:rsidRDefault="002269C9" w:rsidP="002269C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Количественно-зависимые по трудоемкости алгоритмы</w:t>
      </w:r>
    </w:p>
    <w:p w14:paraId="3AA4F0CA" w14:textId="77777777" w:rsidR="002269C9" w:rsidRDefault="002269C9" w:rsidP="002269C9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 алгоритмы, функция трудоемкости которых зависит только от размерности конкретного входа, и не зависит от конкретных значений</w:t>
      </w:r>
    </w:p>
    <w:p w14:paraId="64B65849" w14:textId="77777777" w:rsidR="00BC59AD" w:rsidRDefault="00BC59AD" w:rsidP="00BC59AD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Параметрически-зависимые по трудоемкости алгоритмы</w:t>
      </w:r>
    </w:p>
    <w:p w14:paraId="4265DFBB" w14:textId="77777777" w:rsidR="00BC59AD" w:rsidRDefault="00BC59AD" w:rsidP="00BC59AD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Это алгоритмы, трудоемкость которых определяется не размерностью входа (как правило, для этой группы размерность входа обычно фиксирована), а конкретными значениями обрабатываемых слов памяти</w:t>
      </w:r>
    </w:p>
    <w:p w14:paraId="5944E266" w14:textId="77777777" w:rsidR="00BC59AD" w:rsidRDefault="00BC59AD" w:rsidP="00BC59AD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>Количественно-параметрические по трудоемкости алгоритмы</w:t>
      </w:r>
    </w:p>
    <w:p w14:paraId="42AE3840" w14:textId="77777777" w:rsidR="00BC59AD" w:rsidRDefault="00BC59AD" w:rsidP="00BC59AD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Однако в большинстве практических случаев функция трудоемкости зависит как от количества данных на входе, так и от значений входных данных</w:t>
      </w:r>
    </w:p>
    <w:p w14:paraId="30B0B6E2" w14:textId="77777777" w:rsidR="002269C9" w:rsidRDefault="002269C9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64C875" w14:textId="77777777" w:rsidR="00BC59AD" w:rsidRDefault="00BC59AD" w:rsidP="00996B8F">
      <w:pPr>
        <w:jc w:val="both"/>
      </w:pPr>
      <w:r>
        <w:t>Перечень элементарных операций языка высокого уровня</w:t>
      </w:r>
    </w:p>
    <w:p w14:paraId="636AE780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BC5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481DF" wp14:editId="73E71E1A">
            <wp:extent cx="5940425" cy="1694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FC8" w14:textId="77777777" w:rsidR="00BC59AD" w:rsidRDefault="00BC59AD" w:rsidP="00996B8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0D444CD0" w14:textId="77777777" w:rsidR="00BC59AD" w:rsidRDefault="00BC59AD" w:rsidP="00996B8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C59AD">
        <w:rPr>
          <w:rFonts w:ascii="Arial" w:hAnsi="Arial" w:cs="Arial"/>
          <w:color w:val="333333"/>
          <w:sz w:val="20"/>
          <w:szCs w:val="20"/>
          <w:shd w:val="clear" w:color="auto" w:fill="FFFFFF"/>
        </w:rPr>
        <w:t>Формулировка задачи о сумме</w:t>
      </w:r>
    </w:p>
    <w:p w14:paraId="10438109" w14:textId="77777777" w:rsidR="00BC59AD" w:rsidRDefault="00BC59AD" w:rsidP="00996B8F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Словесно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задача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сумме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формулируется как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задача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нахождения таких чисел из данной совокупности, которые в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сумме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дают заданное число. В терминах языка высокого уровня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задача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формулируется как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задача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определения таких элементов исходного массива из N чисел, которые в 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сум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ме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дают число V (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задача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относится к классу NPC).</w:t>
      </w:r>
    </w:p>
    <w:p w14:paraId="08B9F5F6" w14:textId="77777777" w:rsidR="00BC59AD" w:rsidRDefault="00BC59AD" w:rsidP="00996B8F">
      <w:pPr>
        <w:jc w:val="both"/>
      </w:pPr>
      <w:r>
        <w:t>Основные комбинаторные формулы, использующиеся в задаче о сумме</w:t>
      </w:r>
    </w:p>
    <w:p w14:paraId="611DA0FA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BC59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7AC056" wp14:editId="74316480">
            <wp:extent cx="4975223" cy="95101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381" cy="9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8304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01561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11DC7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038BA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D24D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5A3979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B9EBD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592F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34965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638EB8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6F951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777569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E026F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2D7AD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58BF7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549B8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D9BF09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26FAC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2E430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8E2F3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75220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68B44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96A1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7217D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C7014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4ADE5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900322" w14:textId="77777777" w:rsidR="00BC59AD" w:rsidRDefault="00BC59AD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4FA20" w14:textId="77777777" w:rsidR="00BC59AD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ЛР 5</w:t>
      </w:r>
    </w:p>
    <w:p w14:paraId="4B8CA877" w14:textId="77777777" w:rsidR="00BC59AD" w:rsidRDefault="001974F8" w:rsidP="00996B8F">
      <w:pPr>
        <w:jc w:val="both"/>
      </w:pPr>
      <w:r>
        <w:t>Дайте определение пути, маршрута, цепи, контура</w:t>
      </w:r>
    </w:p>
    <w:p w14:paraId="6E27CD65" w14:textId="77777777" w:rsidR="001974F8" w:rsidRPr="001974F8" w:rsidRDefault="001974F8" w:rsidP="001974F8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 w:rsidRPr="001974F8">
        <w:rPr>
          <w:rFonts w:ascii="Tahoma" w:hAnsi="Tahoma" w:cs="Tahoma"/>
          <w:color w:val="424242"/>
          <w:shd w:val="clear" w:color="auto" w:fill="FFFFFF"/>
        </w:rPr>
        <w:t>Путем называется такая последователь</w:t>
      </w:r>
      <w:r w:rsidRPr="001974F8">
        <w:rPr>
          <w:rFonts w:ascii="Tahoma" w:hAnsi="Tahoma" w:cs="Tahoma"/>
          <w:color w:val="424242"/>
          <w:shd w:val="clear" w:color="auto" w:fill="FFFFFF"/>
        </w:rPr>
        <w:softHyphen/>
        <w:t>ность дуг, когда конец каждой предыдущей дуги совпадает с началом последующей. Понятие пути обычно ис</w:t>
      </w:r>
      <w:r w:rsidRPr="001974F8">
        <w:rPr>
          <w:rFonts w:ascii="Tahoma" w:hAnsi="Tahoma" w:cs="Tahoma"/>
          <w:color w:val="424242"/>
          <w:shd w:val="clear" w:color="auto" w:fill="FFFFFF"/>
        </w:rPr>
        <w:softHyphen/>
        <w:t>пользуется для ориентированных графов.</w:t>
      </w:r>
    </w:p>
    <w:p w14:paraId="07FF98AD" w14:textId="77777777" w:rsidR="001974F8" w:rsidRPr="001974F8" w:rsidRDefault="001974F8" w:rsidP="001974F8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 w:rsidRPr="001974F8">
        <w:rPr>
          <w:rFonts w:ascii="Tahoma" w:hAnsi="Tahoma" w:cs="Tahoma"/>
          <w:color w:val="424242"/>
        </w:rPr>
        <w:t>Цепью называется та</w:t>
      </w:r>
      <w:r w:rsidRPr="001974F8">
        <w:rPr>
          <w:rFonts w:ascii="Tahoma" w:hAnsi="Tahoma" w:cs="Tahoma"/>
          <w:color w:val="424242"/>
        </w:rPr>
        <w:softHyphen/>
        <w:t>кая последовательность ребер </w:t>
      </w:r>
      <w:r w:rsidRPr="001974F8">
        <w:rPr>
          <w:rFonts w:ascii="Tahoma" w:hAnsi="Tahoma" w:cs="Tahoma"/>
          <w:i/>
          <w:iCs/>
          <w:color w:val="424242"/>
        </w:rPr>
        <w:t>Е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0</w:t>
      </w:r>
      <w:r w:rsidRPr="001974F8">
        <w:rPr>
          <w:rFonts w:ascii="Tahoma" w:hAnsi="Tahoma" w:cs="Tahoma"/>
          <w:i/>
          <w:iCs/>
          <w:color w:val="424242"/>
        </w:rPr>
        <w:t>, E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1,</w:t>
      </w:r>
      <w:r w:rsidRPr="001974F8">
        <w:rPr>
          <w:rFonts w:ascii="Tahoma" w:hAnsi="Tahoma" w:cs="Tahoma"/>
          <w:i/>
          <w:iCs/>
          <w:color w:val="424242"/>
        </w:rPr>
        <w:t> ..., E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k-1</w:t>
      </w:r>
      <w:r w:rsidRPr="001974F8">
        <w:rPr>
          <w:rFonts w:ascii="Tahoma" w:hAnsi="Tahoma" w:cs="Tahoma"/>
          <w:i/>
          <w:iCs/>
          <w:color w:val="424242"/>
        </w:rPr>
        <w:t xml:space="preserve">, </w:t>
      </w:r>
      <w:proofErr w:type="spellStart"/>
      <w:r w:rsidRPr="001974F8">
        <w:rPr>
          <w:rFonts w:ascii="Tahoma" w:hAnsi="Tahoma" w:cs="Tahoma"/>
          <w:i/>
          <w:iCs/>
          <w:color w:val="424242"/>
        </w:rPr>
        <w:t>E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k</w:t>
      </w:r>
      <w:proofErr w:type="spellEnd"/>
      <w:r w:rsidRPr="001974F8">
        <w:rPr>
          <w:rFonts w:ascii="Tahoma" w:hAnsi="Tahoma" w:cs="Tahoma"/>
          <w:i/>
          <w:iCs/>
          <w:color w:val="424242"/>
        </w:rPr>
        <w:t>,</w:t>
      </w:r>
      <w:r w:rsidRPr="001974F8">
        <w:rPr>
          <w:rFonts w:ascii="Tahoma" w:hAnsi="Tahoma" w:cs="Tahoma"/>
          <w:color w:val="424242"/>
        </w:rPr>
        <w:br/>
        <w:t>когда каждое ребро </w:t>
      </w:r>
      <w:r w:rsidRPr="001974F8">
        <w:rPr>
          <w:rFonts w:ascii="Tahoma" w:hAnsi="Tahoma" w:cs="Tahoma"/>
          <w:i/>
          <w:iCs/>
          <w:color w:val="424242"/>
        </w:rPr>
        <w:t>Е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k-1</w:t>
      </w:r>
      <w:r w:rsidRPr="001974F8">
        <w:rPr>
          <w:rFonts w:ascii="Tahoma" w:hAnsi="Tahoma" w:cs="Tahoma"/>
          <w:color w:val="424242"/>
        </w:rPr>
        <w:t> соприкасается одним из концов с ребром </w:t>
      </w:r>
      <w:proofErr w:type="spellStart"/>
      <w:r w:rsidRPr="001974F8">
        <w:rPr>
          <w:rFonts w:ascii="Tahoma" w:hAnsi="Tahoma" w:cs="Tahoma"/>
          <w:i/>
          <w:iCs/>
          <w:color w:val="424242"/>
        </w:rPr>
        <w:t>Е</w:t>
      </w:r>
      <w:r w:rsidRPr="001974F8">
        <w:rPr>
          <w:rFonts w:ascii="Tahoma" w:hAnsi="Tahoma" w:cs="Tahoma"/>
          <w:i/>
          <w:iCs/>
          <w:color w:val="424242"/>
          <w:vertAlign w:val="subscript"/>
        </w:rPr>
        <w:t>k</w:t>
      </w:r>
      <w:proofErr w:type="spellEnd"/>
      <w:r w:rsidRPr="001974F8">
        <w:rPr>
          <w:rFonts w:ascii="Tahoma" w:hAnsi="Tahoma" w:cs="Tahoma"/>
          <w:i/>
          <w:iCs/>
          <w:color w:val="424242"/>
        </w:rPr>
        <w:t>.</w:t>
      </w:r>
    </w:p>
    <w:p w14:paraId="7390D76C" w14:textId="77777777" w:rsidR="001974F8" w:rsidRPr="001974F8" w:rsidRDefault="001974F8" w:rsidP="001974F8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 w:rsidRPr="001974F8">
        <w:rPr>
          <w:rFonts w:ascii="Tahoma" w:hAnsi="Tahoma" w:cs="Tahoma"/>
          <w:color w:val="424242"/>
        </w:rPr>
        <w:t>Понятие цепи обычно используется для неориентированных графов.</w:t>
      </w:r>
    </w:p>
    <w:p w14:paraId="16A53B61" w14:textId="77777777" w:rsidR="001974F8" w:rsidRDefault="001974F8" w:rsidP="001974F8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 w:rsidRPr="001974F8">
        <w:rPr>
          <w:rFonts w:ascii="Tahoma" w:hAnsi="Tahoma" w:cs="Tahoma"/>
          <w:color w:val="424242"/>
        </w:rPr>
        <w:t>Цепь можно обозначить последовательностью вершин, которые она содержит. Например, для графа це</w:t>
      </w:r>
      <w:r w:rsidRPr="001974F8">
        <w:rPr>
          <w:rFonts w:ascii="Tahoma" w:hAnsi="Tahoma" w:cs="Tahoma"/>
          <w:color w:val="424242"/>
        </w:rPr>
        <w:softHyphen/>
        <w:t>пью будет (1, 4, 3, 5) или (1, 3, 4).</w:t>
      </w:r>
    </w:p>
    <w:p w14:paraId="5BE3B681" w14:textId="77777777" w:rsidR="001974F8" w:rsidRPr="001974F8" w:rsidRDefault="001974F8" w:rsidP="001974F8">
      <w:pPr>
        <w:pStyle w:val="a3"/>
        <w:shd w:val="clear" w:color="auto" w:fill="FFFFFF"/>
        <w:spacing w:before="225" w:beforeAutospacing="0" w:line="288" w:lineRule="atLeast"/>
        <w:ind w:left="225" w:right="525"/>
        <w:rPr>
          <w:rFonts w:ascii="Tahoma" w:hAnsi="Tahoma" w:cs="Tahoma"/>
          <w:color w:val="424242"/>
        </w:rPr>
      </w:pPr>
      <w:r>
        <w:t>Маршрут есть неориентированный "двойник" пути, и это понятие рассматривается в тех случаях, когда можно пренебречь направленностью дуг в графе.</w:t>
      </w:r>
    </w:p>
    <w:p w14:paraId="49DD4A87" w14:textId="77777777" w:rsidR="001974F8" w:rsidRDefault="001974F8" w:rsidP="00996B8F">
      <w:pPr>
        <w:jc w:val="both"/>
      </w:pPr>
      <w:r>
        <w:t>Контуром (простой цепью) называется такой путь (маршрут), в котором каждая вершина используется не более одного раза.</w:t>
      </w:r>
    </w:p>
    <w:p w14:paraId="49810AD0" w14:textId="77777777" w:rsidR="001974F8" w:rsidRDefault="001974F8" w:rsidP="00996B8F">
      <w:pPr>
        <w:jc w:val="both"/>
      </w:pPr>
      <w:r>
        <w:lastRenderedPageBreak/>
        <w:t>Ориентированной цепью (</w:t>
      </w:r>
      <w:proofErr w:type="spellStart"/>
      <w:r>
        <w:t>орцепью</w:t>
      </w:r>
      <w:proofErr w:type="spellEnd"/>
      <w:r>
        <w:t>) называется такой путь, в котором каждая дуга используется не больше одного раза.</w:t>
      </w:r>
    </w:p>
    <w:p w14:paraId="7688AB5F" w14:textId="77777777" w:rsidR="001974F8" w:rsidRDefault="001974F8" w:rsidP="00996B8F">
      <w:pPr>
        <w:jc w:val="both"/>
      </w:pPr>
    </w:p>
    <w:p w14:paraId="7423453C" w14:textId="77777777" w:rsidR="001974F8" w:rsidRDefault="001974F8" w:rsidP="00996B8F">
      <w:pPr>
        <w:jc w:val="both"/>
      </w:pPr>
      <w:r>
        <w:t>Какой граф называется взвешенным</w:t>
      </w:r>
    </w:p>
    <w:p w14:paraId="0823F407" w14:textId="77777777" w:rsidR="001974F8" w:rsidRDefault="001974F8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это граф (орграф)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, некоторым элементам которого (вершинам, ребрам или дугам) сопоставлены числа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14:paraId="6655734D" w14:textId="77777777" w:rsidR="001974F8" w:rsidRDefault="001974F8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77354B1A" w14:textId="77777777" w:rsidR="001974F8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974F8">
        <w:rPr>
          <w:rFonts w:ascii="Times New Roman" w:hAnsi="Times New Roman" w:cs="Times New Roman"/>
          <w:sz w:val="24"/>
          <w:szCs w:val="24"/>
        </w:rPr>
        <w:t>Как определяется длина пути графа</w:t>
      </w:r>
    </w:p>
    <w:p w14:paraId="528F277E" w14:textId="77777777" w:rsidR="001974F8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Длина графа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сумма длин (весов) тех рёбер из которых состоит путь.</w:t>
      </w:r>
    </w:p>
    <w:p w14:paraId="58EB0123" w14:textId="77777777" w:rsidR="001974F8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778ED" w14:textId="77777777" w:rsidR="001974F8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  <w:r w:rsidRPr="001974F8">
        <w:rPr>
          <w:rFonts w:ascii="Times New Roman" w:hAnsi="Times New Roman" w:cs="Times New Roman"/>
          <w:sz w:val="24"/>
          <w:szCs w:val="24"/>
        </w:rPr>
        <w:t>Задача нахождения кратчайшего пути на графе</w:t>
      </w:r>
    </w:p>
    <w:p w14:paraId="3006F470" w14:textId="77777777" w:rsidR="001974F8" w:rsidRDefault="001974F8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 теории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графов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задача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кратчайшего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пути</w:t>
      </w:r>
      <w:r>
        <w:rPr>
          <w:rFonts w:ascii="Arial" w:hAnsi="Arial" w:cs="Arial"/>
          <w:color w:val="333333"/>
          <w:shd w:val="clear" w:color="auto" w:fill="FFFFFF"/>
        </w:rPr>
        <w:t>-это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задача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нахождения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пути</w:t>
      </w:r>
      <w:r>
        <w:rPr>
          <w:rFonts w:ascii="Arial" w:hAnsi="Arial" w:cs="Arial"/>
          <w:color w:val="333333"/>
          <w:shd w:val="clear" w:color="auto" w:fill="FFFFFF"/>
        </w:rPr>
        <w:t> между двумя вершинами (или узлами)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графа</w:t>
      </w:r>
      <w:r>
        <w:rPr>
          <w:rFonts w:ascii="Arial" w:hAnsi="Arial" w:cs="Arial"/>
          <w:color w:val="333333"/>
          <w:shd w:val="clear" w:color="auto" w:fill="FFFFFF"/>
        </w:rPr>
        <w:t> таким образом, чтобы сумма весов составляющих его ребер была минимизирована.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Задача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нахождения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кратчайшего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пути</w:t>
      </w:r>
      <w:r>
        <w:rPr>
          <w:rFonts w:ascii="Arial" w:hAnsi="Arial" w:cs="Arial"/>
          <w:color w:val="333333"/>
          <w:shd w:val="clear" w:color="auto" w:fill="FFFFFF"/>
        </w:rPr>
        <w:t> между двумя пересечениями на дорожной карте может быть смоделирована как частный случай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задачи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кратчайшего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пути</w:t>
      </w:r>
      <w:r>
        <w:rPr>
          <w:rFonts w:ascii="Arial" w:hAnsi="Arial" w:cs="Arial"/>
          <w:color w:val="333333"/>
          <w:shd w:val="clear" w:color="auto" w:fill="FFFFFF"/>
        </w:rPr>
        <w:t> 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графах</w:t>
      </w:r>
      <w:r>
        <w:rPr>
          <w:rFonts w:ascii="Arial" w:hAnsi="Arial" w:cs="Arial"/>
          <w:color w:val="333333"/>
          <w:shd w:val="clear" w:color="auto" w:fill="FFFFFF"/>
        </w:rPr>
        <w:t>, где вершины соответствуют пересечениям, а ребра-отрезкам дороги, каждый из которых взвешен по длине отрезка.</w:t>
      </w:r>
    </w:p>
    <w:p w14:paraId="15DC4C73" w14:textId="77777777" w:rsidR="001974F8" w:rsidRDefault="001974F8" w:rsidP="00996B8F">
      <w:pPr>
        <w:jc w:val="both"/>
        <w:rPr>
          <w:rFonts w:ascii="Arial" w:hAnsi="Arial" w:cs="Arial"/>
          <w:color w:val="333333"/>
          <w:shd w:val="clear" w:color="auto" w:fill="FFFFFF"/>
        </w:rPr>
      </w:pPr>
    </w:p>
    <w:p w14:paraId="3F6D9080" w14:textId="77777777" w:rsidR="001974F8" w:rsidRDefault="001974F8" w:rsidP="00996B8F">
      <w:pPr>
        <w:jc w:val="both"/>
      </w:pPr>
      <w:r>
        <w:t>Реализация метода динамического программирования для нахождения кратчайшего пути на графе</w:t>
      </w:r>
    </w:p>
    <w:p w14:paraId="694D453B" w14:textId="63E1148A" w:rsidR="001974F8" w:rsidRDefault="001974F8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DCB5F" w14:textId="73CFE229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99287" w14:textId="25B72FF8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7F85C" w14:textId="4FBFD543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653E4A" w14:textId="00135349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6EC60E" w14:textId="34B0B2D9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9F2F5" w14:textId="537A97E0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16024" w14:textId="187210E9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F6739" w14:textId="6327F8D4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1D86D" w14:textId="0358874C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B1CD6" w14:textId="3A9E40B8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2599CD" w14:textId="118A27D7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2718D3" w14:textId="02F05FED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9CB195" w14:textId="48557A98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D056B" w14:textId="2FD59870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5CDDD" w14:textId="00F77493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FE459" w14:textId="1E2805F9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C2BA4" w14:textId="5763012D" w:rsidR="003732CC" w:rsidRDefault="003732CC" w:rsidP="00996B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4360A" w14:textId="5E1ECA43" w:rsidR="003732CC" w:rsidRDefault="003732CC" w:rsidP="00373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ЛР №3</w:t>
      </w:r>
    </w:p>
    <w:p w14:paraId="02F57042" w14:textId="77777777" w:rsidR="003732CC" w:rsidRPr="003732CC" w:rsidRDefault="003732CC" w:rsidP="00373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2CC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3732CC">
        <w:rPr>
          <w:rFonts w:ascii="Times New Roman" w:hAnsi="Times New Roman" w:cs="Times New Roman"/>
          <w:b/>
          <w:bCs/>
          <w:sz w:val="28"/>
          <w:szCs w:val="28"/>
        </w:rPr>
        <w:t>Экспериментальное определение количества элементарных операций языка</w:t>
      </w:r>
    </w:p>
    <w:p w14:paraId="5E4265DF" w14:textId="617CE1C2" w:rsidR="003732CC" w:rsidRDefault="003732CC" w:rsidP="00373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32CC">
        <w:rPr>
          <w:rFonts w:ascii="Times New Roman" w:hAnsi="Times New Roman" w:cs="Times New Roman"/>
          <w:b/>
          <w:bCs/>
          <w:sz w:val="28"/>
          <w:szCs w:val="28"/>
        </w:rPr>
        <w:t>высокого уровня в программной реализации алгоритма</w:t>
      </w:r>
      <w:r w:rsidRPr="003732C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EEDC8FA" w14:textId="5343D36B" w:rsidR="003732CC" w:rsidRDefault="003732CC" w:rsidP="00373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B984A" w14:textId="3DE2DB4A" w:rsidR="007A48DE" w:rsidRDefault="007A48DE" w:rsidP="007A48D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 xml:space="preserve">1. Определение </w:t>
      </w:r>
      <w:proofErr w:type="spellStart"/>
      <w:r w:rsidRPr="007A48DE">
        <w:rPr>
          <w:rFonts w:ascii="Times New Roman" w:hAnsi="Times New Roman" w:cs="Times New Roman"/>
          <w:b/>
          <w:bCs/>
          <w:sz w:val="28"/>
          <w:szCs w:val="28"/>
        </w:rPr>
        <w:t>трудо</w:t>
      </w:r>
      <w:r>
        <w:rPr>
          <w:rFonts w:ascii="Times New Roman" w:hAnsi="Times New Roman" w:cs="Times New Roman"/>
          <w:b/>
          <w:bCs/>
          <w:sz w:val="28"/>
          <w:szCs w:val="28"/>
        </w:rPr>
        <w:t>ё</w:t>
      </w:r>
      <w:r w:rsidRPr="007A48DE">
        <w:rPr>
          <w:rFonts w:ascii="Times New Roman" w:hAnsi="Times New Roman" w:cs="Times New Roman"/>
          <w:b/>
          <w:bCs/>
          <w:sz w:val="28"/>
          <w:szCs w:val="28"/>
        </w:rPr>
        <w:t>мокости</w:t>
      </w:r>
      <w:proofErr w:type="spellEnd"/>
      <w:r w:rsidRPr="007A48DE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алгоритма.</w:t>
      </w:r>
    </w:p>
    <w:p w14:paraId="192D152B" w14:textId="77777777" w:rsidR="007A48DE" w:rsidRPr="007A48DE" w:rsidRDefault="007A48DE" w:rsidP="007A4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8DE">
        <w:rPr>
          <w:rFonts w:ascii="Times New Roman" w:hAnsi="Times New Roman" w:cs="Times New Roman"/>
          <w:sz w:val="28"/>
          <w:szCs w:val="28"/>
        </w:rPr>
        <w:t>Трудоемкость алгоритма – это зависимость количества массовых операций (сравнения, обмены, сдвиги, повторения цикла и т.п.) от объема обрабатываемых данных.</w:t>
      </w:r>
    </w:p>
    <w:p w14:paraId="4358725E" w14:textId="7191D5FB" w:rsidR="007A48DE" w:rsidRDefault="007A48DE" w:rsidP="007A4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8DE">
        <w:rPr>
          <w:rFonts w:ascii="Times New Roman" w:hAnsi="Times New Roman" w:cs="Times New Roman"/>
          <w:sz w:val="28"/>
          <w:szCs w:val="28"/>
        </w:rPr>
        <w:t>Самое важное, что трудоемкость напрямую не связана со временем выполнения программы, но является мерой затрат на ее выполнение.</w:t>
      </w:r>
    </w:p>
    <w:p w14:paraId="76030800" w14:textId="77777777" w:rsidR="007A48DE" w:rsidRPr="007A48DE" w:rsidRDefault="007A48DE" w:rsidP="007A48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772BE2" w14:textId="1E9CCCD2" w:rsidR="007A48DE" w:rsidRDefault="007A48DE" w:rsidP="007A48D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>2. Обозначения лучшего, худшего, среднего случая в анализе трудоемкости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48DE">
        <w:rPr>
          <w:rFonts w:ascii="Times New Roman" w:hAnsi="Times New Roman" w:cs="Times New Roman"/>
          <w:b/>
          <w:bCs/>
          <w:sz w:val="28"/>
          <w:szCs w:val="28"/>
        </w:rPr>
        <w:t>алгоритма.</w:t>
      </w:r>
    </w:p>
    <w:p w14:paraId="006A5D20" w14:textId="0B833705" w:rsidR="007A48DE" w:rsidRDefault="007A48DE" w:rsidP="007A4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E27C9B" w14:textId="77777777" w:rsidR="007A48DE" w:rsidRPr="007A48DE" w:rsidRDefault="007A48DE" w:rsidP="007A48D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DB311A" w14:textId="77777777" w:rsidR="007A48DE" w:rsidRPr="007A48DE" w:rsidRDefault="007A48DE" w:rsidP="007A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 xml:space="preserve">3. Классификация алгоритмов по виду функции </w:t>
      </w:r>
      <w:proofErr w:type="spellStart"/>
      <w:r w:rsidRPr="007A48DE">
        <w:rPr>
          <w:rFonts w:ascii="Times New Roman" w:hAnsi="Times New Roman" w:cs="Times New Roman"/>
          <w:b/>
          <w:bCs/>
          <w:sz w:val="28"/>
          <w:szCs w:val="28"/>
        </w:rPr>
        <w:t>трудоемокости</w:t>
      </w:r>
      <w:proofErr w:type="spellEnd"/>
      <w:r w:rsidRPr="007A48D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F78E89" w14:textId="77777777" w:rsidR="007A48DE" w:rsidRPr="007A48DE" w:rsidRDefault="007A48DE" w:rsidP="007A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>4. Перечень элементарных операций языка высокого уровня.</w:t>
      </w:r>
    </w:p>
    <w:p w14:paraId="4B23DA50" w14:textId="77777777" w:rsidR="007A48DE" w:rsidRPr="007A48DE" w:rsidRDefault="007A48DE" w:rsidP="007A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>5. Формулировка задачи о сумме.</w:t>
      </w:r>
    </w:p>
    <w:p w14:paraId="6C129D57" w14:textId="397AFFE9" w:rsidR="003732CC" w:rsidRPr="007A48DE" w:rsidRDefault="007A48DE" w:rsidP="007A48D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8DE">
        <w:rPr>
          <w:rFonts w:ascii="Times New Roman" w:hAnsi="Times New Roman" w:cs="Times New Roman"/>
          <w:b/>
          <w:bCs/>
          <w:sz w:val="28"/>
          <w:szCs w:val="28"/>
        </w:rPr>
        <w:t>6. Основные комбинаторные формулы, использующиеся в задаче о сумме.</w:t>
      </w:r>
    </w:p>
    <w:sectPr w:rsidR="003732CC" w:rsidRPr="007A48DE" w:rsidSect="003732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81"/>
    <w:rsid w:val="001974F8"/>
    <w:rsid w:val="002269C9"/>
    <w:rsid w:val="002C104D"/>
    <w:rsid w:val="003732CC"/>
    <w:rsid w:val="00430681"/>
    <w:rsid w:val="007A48DE"/>
    <w:rsid w:val="00996B8F"/>
    <w:rsid w:val="00A13584"/>
    <w:rsid w:val="00BC59AD"/>
    <w:rsid w:val="00B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9761"/>
  <w15:chartTrackingRefBased/>
  <w15:docId w15:val="{EB0E7B67-5692-4B82-87C0-0F465DB4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6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562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Danil</cp:lastModifiedBy>
  <cp:revision>4</cp:revision>
  <dcterms:created xsi:type="dcterms:W3CDTF">2022-09-27T05:34:00Z</dcterms:created>
  <dcterms:modified xsi:type="dcterms:W3CDTF">2022-09-28T16:02:00Z</dcterms:modified>
</cp:coreProperties>
</file>