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240"/>
      </w:pPr>
      <w:r>
        <w:rPr>
          <w:rFonts w:ascii="Segoe UI" w:hAnsi="Segoe UI"/>
          <w:b/>
          <w:color w:val="1E3A8A"/>
          <w:sz w:val="44"/>
        </w:rPr>
        <w:t>What is Machine Learning?</w:t>
      </w:r>
    </w:p>
    <w:p>
      <w:pPr>
        <w:keepNext/>
        <w:spacing w:before="320" w:after="120"/>
        <w:pBdr>
          <w:bottom w:val="single" w:sz="6" w:space="4" w:color="E2E8F0"/>
        </w:pBdr>
      </w:pPr>
      <w:r>
        <w:rPr>
          <w:rFonts w:ascii="Segoe UI" w:hAnsi="Segoe UI"/>
          <w:b/>
          <w:color w:val="1E3A8A"/>
          <w:sz w:val="30"/>
        </w:rPr>
        <w:t>Introduction to Machine Learning</w:t>
      </w:r>
    </w:p>
    <w:p>
      <w:pPr>
        <w:spacing w:before="0" w:after="100" w:line="276" w:lineRule="auto"/>
      </w:pPr>
      <w:r>
        <w:rPr>
          <w:rFonts w:ascii="Segoe UI" w:hAnsi="Segoe UI"/>
          <w:i w:val="0"/>
          <w:color w:val="1F2937"/>
          <w:sz w:val="21"/>
        </w:rPr>
        <w:t>Machine Learning (ML) is a subset of Artificial Intelligence (AI) that focuses on building systems that learn from data and improve their performance over time without explicit programming. Instead of writing rules manually, ML models infer patterns and rules directly from the data itself.</w:t>
      </w:r>
    </w:p>
    <w:p>
      <w:pPr>
        <w:keepNext/>
        <w:spacing w:before="240" w:after="80"/>
      </w:pPr>
      <w:r>
        <w:rPr>
          <w:rFonts w:ascii="Segoe UI" w:hAnsi="Segoe UI"/>
          <w:b/>
          <w:color w:val="0D9488"/>
          <w:sz w:val="25"/>
        </w:rPr>
        <w:t>Real-World Applications</w:t>
      </w:r>
    </w:p>
    <w:p>
      <w:pPr>
        <w:pStyle w:val="ListBullet"/>
        <w:spacing w:before="0" w:after="60" w:line="276" w:lineRule="auto"/>
      </w:pPr>
      <w:r>
        <w:rPr>
          <w:rFonts w:ascii="Segoe UI" w:hAnsi="Segoe UI"/>
          <w:b/>
          <w:color w:val="1F2937"/>
          <w:sz w:val="21"/>
        </w:rPr>
        <w:t xml:space="preserve">Healthcare: </w:t>
      </w:r>
      <w:r>
        <w:rPr>
          <w:rFonts w:ascii="Segoe UI" w:hAnsi="Segoe UI"/>
          <w:color w:val="1F2937"/>
          <w:sz w:val="21"/>
        </w:rPr>
        <w:t>Predicting disease from patient data, for example cancer detection through image analysis.</w:t>
      </w:r>
    </w:p>
    <w:p>
      <w:pPr>
        <w:pStyle w:val="ListBullet"/>
        <w:spacing w:before="0" w:after="60" w:line="276" w:lineRule="auto"/>
      </w:pPr>
      <w:r>
        <w:rPr>
          <w:rFonts w:ascii="Segoe UI" w:hAnsi="Segoe UI"/>
          <w:b/>
          <w:color w:val="1F2937"/>
          <w:sz w:val="21"/>
        </w:rPr>
        <w:t xml:space="preserve">Finance: </w:t>
      </w:r>
      <w:r>
        <w:rPr>
          <w:rFonts w:ascii="Segoe UI" w:hAnsi="Segoe UI"/>
          <w:color w:val="1F2937"/>
          <w:sz w:val="21"/>
        </w:rPr>
        <w:t>Fraud detection, credit scoring, and stock market prediction.</w:t>
      </w:r>
    </w:p>
    <w:p>
      <w:pPr>
        <w:pStyle w:val="ListBullet"/>
        <w:spacing w:before="0" w:after="60" w:line="276" w:lineRule="auto"/>
      </w:pPr>
      <w:r>
        <w:rPr>
          <w:rFonts w:ascii="Segoe UI" w:hAnsi="Segoe UI"/>
          <w:b/>
          <w:color w:val="1F2937"/>
          <w:sz w:val="21"/>
        </w:rPr>
        <w:t xml:space="preserve">E-Commerce: </w:t>
      </w:r>
      <w:r>
        <w:rPr>
          <w:rFonts w:ascii="Segoe UI" w:hAnsi="Segoe UI"/>
          <w:color w:val="1F2937"/>
          <w:sz w:val="21"/>
        </w:rPr>
        <w:t>Product recommendations based on user preference and behavior.</w:t>
      </w:r>
    </w:p>
    <w:p>
      <w:pPr>
        <w:pStyle w:val="ListBullet"/>
        <w:spacing w:before="0" w:after="60" w:line="276" w:lineRule="auto"/>
      </w:pPr>
      <w:r>
        <w:rPr>
          <w:rFonts w:ascii="Segoe UI" w:hAnsi="Segoe UI"/>
          <w:b/>
          <w:color w:val="1F2937"/>
          <w:sz w:val="21"/>
        </w:rPr>
        <w:t xml:space="preserve">Autonomous Vehicles: </w:t>
      </w:r>
      <w:r>
        <w:rPr>
          <w:rFonts w:ascii="Segoe UI" w:hAnsi="Segoe UI"/>
          <w:color w:val="1F2937"/>
          <w:sz w:val="21"/>
        </w:rPr>
        <w:t>Object detection and path planning for self-driving cars.</w:t>
      </w:r>
    </w:p>
    <w:p>
      <w:pPr>
        <w:pStyle w:val="ListBullet"/>
        <w:spacing w:before="0" w:after="60" w:line="276" w:lineRule="auto"/>
      </w:pPr>
      <w:r>
        <w:rPr>
          <w:rFonts w:ascii="Segoe UI" w:hAnsi="Segoe UI"/>
          <w:b/>
          <w:color w:val="1F2937"/>
          <w:sz w:val="21"/>
        </w:rPr>
        <w:t xml:space="preserve">Natural Language Processing (NLP): </w:t>
      </w:r>
      <w:r>
        <w:rPr>
          <w:rFonts w:ascii="Segoe UI" w:hAnsi="Segoe UI"/>
          <w:color w:val="1F2937"/>
          <w:sz w:val="21"/>
        </w:rPr>
        <w:t>Chatbots, sentiment analysis, and machine translation.</w:t>
      </w:r>
    </w:p>
    <w:p>
      <w:pPr>
        <w:keepNext/>
        <w:spacing w:before="240" w:after="80"/>
      </w:pPr>
      <w:r>
        <w:rPr>
          <w:rFonts w:ascii="Segoe UI" w:hAnsi="Segoe UI"/>
          <w:b/>
          <w:color w:val="0D9488"/>
          <w:sz w:val="25"/>
        </w:rPr>
        <w:t>Why is ML Important?</w:t>
      </w:r>
    </w:p>
    <w:p>
      <w:pPr>
        <w:spacing w:before="0" w:after="100" w:line="276" w:lineRule="auto"/>
      </w:pPr>
      <w:r>
        <w:rPr>
          <w:rFonts w:ascii="Segoe UI" w:hAnsi="Segoe UI"/>
          <w:i w:val="0"/>
          <w:color w:val="1F2937"/>
          <w:sz w:val="21"/>
        </w:rPr>
        <w:t>ML handles large datasets and extracts meaningful insights that would be impossible for humans to process manually. It powers many modern technologies, making processes more efficient and enabling automation across various industries.</w:t>
      </w:r>
    </w:p>
    <w:p>
      <w:pPr>
        <w:keepNext/>
        <w:spacing w:before="320" w:after="120"/>
        <w:pBdr>
          <w:bottom w:val="single" w:sz="6" w:space="4" w:color="E2E8F0"/>
        </w:pBdr>
      </w:pPr>
      <w:r>
        <w:rPr>
          <w:rFonts w:ascii="Segoe UI" w:hAnsi="Segoe UI"/>
          <w:b/>
          <w:color w:val="1E3A8A"/>
          <w:sz w:val="30"/>
        </w:rPr>
        <w:t>Types of Machine Learning</w:t>
      </w:r>
    </w:p>
    <w:p>
      <w:pPr>
        <w:keepNext/>
        <w:spacing w:before="240" w:after="80"/>
      </w:pPr>
      <w:r>
        <w:rPr>
          <w:rFonts w:ascii="Segoe UI" w:hAnsi="Segoe UI"/>
          <w:b/>
          <w:color w:val="0D9488"/>
          <w:sz w:val="25"/>
        </w:rPr>
        <w:t>1. Supervised Learning</w:t>
      </w:r>
    </w:p>
    <w:p>
      <w:pPr>
        <w:spacing w:before="0" w:after="100" w:line="276" w:lineRule="auto"/>
      </w:pPr>
      <w:r>
        <w:rPr>
          <w:rFonts w:ascii="Segoe UI" w:hAnsi="Segoe UI"/>
          <w:i w:val="0"/>
          <w:color w:val="1F2937"/>
          <w:sz w:val="21"/>
        </w:rPr>
        <w:t>The model is trained on labeled data, where both input-output pairs are given. The model learns to map input variables (features) to output variables (targets).</w:t>
      </w:r>
    </w:p>
    <w:p>
      <w:pPr>
        <w:pStyle w:val="ListBullet"/>
        <w:spacing w:before="0" w:after="60" w:line="276" w:lineRule="auto"/>
      </w:pPr>
      <w:r>
        <w:rPr>
          <w:rFonts w:ascii="Segoe UI" w:hAnsi="Segoe UI"/>
          <w:b/>
          <w:color w:val="1F2937"/>
          <w:sz w:val="21"/>
        </w:rPr>
        <w:t xml:space="preserve">Examples: </w:t>
      </w:r>
      <w:r>
        <w:rPr>
          <w:rFonts w:ascii="Segoe UI" w:hAnsi="Segoe UI"/>
          <w:color w:val="1F2937"/>
          <w:sz w:val="21"/>
        </w:rPr>
        <w:t>Classification (e.g., sentiment analysis, spam detection) and Regression (e.g., predicting house prices, stock market trends).</w:t>
      </w:r>
    </w:p>
    <w:p>
      <w:pPr>
        <w:pStyle w:val="ListBullet"/>
        <w:spacing w:before="0" w:after="60" w:line="276" w:lineRule="auto"/>
      </w:pPr>
      <w:r>
        <w:rPr>
          <w:rFonts w:ascii="Segoe UI" w:hAnsi="Segoe UI"/>
          <w:b/>
          <w:color w:val="1F2937"/>
          <w:sz w:val="21"/>
        </w:rPr>
        <w:t xml:space="preserve">Key Features: </w:t>
      </w:r>
      <w:r>
        <w:rPr>
          <w:rFonts w:ascii="Segoe UI" w:hAnsi="Segoe UI"/>
          <w:color w:val="1F2937"/>
          <w:sz w:val="21"/>
        </w:rPr>
        <w:t>Requires labeled data.</w:t>
      </w:r>
    </w:p>
    <w:p>
      <w:pPr>
        <w:pStyle w:val="ListBullet2"/>
        <w:spacing w:before="0" w:after="60" w:line="276" w:lineRule="auto"/>
      </w:pPr>
      <w:r>
        <w:rPr>
          <w:rFonts w:ascii="Segoe UI" w:hAnsi="Segoe UI"/>
          <w:color w:val="1F2937"/>
          <w:sz w:val="21"/>
        </w:rPr>
        <w:t>Accuracy depends heavily on the quality and size of the training data.</w:t>
      </w:r>
    </w:p>
    <w:p>
      <w:pPr>
        <w:keepNext/>
        <w:spacing w:before="240" w:after="80"/>
      </w:pPr>
      <w:r>
        <w:rPr>
          <w:rFonts w:ascii="Segoe UI" w:hAnsi="Segoe UI"/>
          <w:b/>
          <w:color w:val="0D9488"/>
          <w:sz w:val="25"/>
        </w:rPr>
        <w:t>2. Unsupervised Learning</w:t>
      </w:r>
    </w:p>
    <w:p>
      <w:pPr>
        <w:spacing w:before="0" w:after="100" w:line="276" w:lineRule="auto"/>
      </w:pPr>
      <w:r>
        <w:rPr>
          <w:rFonts w:ascii="Segoe UI" w:hAnsi="Segoe UI"/>
          <w:i w:val="0"/>
          <w:color w:val="1F2937"/>
          <w:sz w:val="21"/>
        </w:rPr>
        <w:t>The model works on unlabeled data to find hidden patterns, groupings, or structures.</w:t>
      </w:r>
    </w:p>
    <w:p>
      <w:pPr>
        <w:pStyle w:val="ListBullet"/>
        <w:spacing w:before="0" w:after="60" w:line="276" w:lineRule="auto"/>
      </w:pPr>
      <w:r>
        <w:rPr>
          <w:rFonts w:ascii="Segoe UI" w:hAnsi="Segoe UI"/>
          <w:b/>
          <w:color w:val="1F2937"/>
          <w:sz w:val="21"/>
        </w:rPr>
        <w:t xml:space="preserve">Examples: </w:t>
      </w:r>
      <w:r>
        <w:rPr>
          <w:rFonts w:ascii="Segoe UI" w:hAnsi="Segoe UI"/>
          <w:color w:val="1F2937"/>
          <w:sz w:val="21"/>
        </w:rPr>
        <w:t>Clustering (e.g., customer segmentation, grouping similar images) and Dimensionality Reduction (e.g., Principal Component Analysis - PCA).</w:t>
      </w:r>
    </w:p>
    <w:p>
      <w:pPr>
        <w:pStyle w:val="ListBullet"/>
        <w:spacing w:before="0" w:after="60" w:line="276" w:lineRule="auto"/>
      </w:pPr>
      <w:r>
        <w:rPr>
          <w:rFonts w:ascii="Segoe UI" w:hAnsi="Segoe UI"/>
          <w:b/>
          <w:color w:val="1F2937"/>
          <w:sz w:val="21"/>
        </w:rPr>
        <w:t xml:space="preserve">Key Features: </w:t>
      </w:r>
      <w:r>
        <w:rPr>
          <w:rFonts w:ascii="Segoe UI" w:hAnsi="Segoe UI"/>
          <w:color w:val="1F2937"/>
          <w:sz w:val="21"/>
        </w:rPr>
        <w:t>No labeled data is needed.</w:t>
      </w:r>
    </w:p>
    <w:p>
      <w:pPr>
        <w:pStyle w:val="ListBullet2"/>
        <w:spacing w:before="0" w:after="60" w:line="276" w:lineRule="auto"/>
      </w:pPr>
      <w:r>
        <w:rPr>
          <w:rFonts w:ascii="Segoe UI" w:hAnsi="Segoe UI"/>
          <w:color w:val="1F2937"/>
          <w:sz w:val="21"/>
        </w:rPr>
        <w:t>Focused on exploratory analysis and identifying natural patterns.</w:t>
      </w:r>
    </w:p>
    <w:p>
      <w:pPr>
        <w:keepNext/>
        <w:spacing w:before="240" w:after="80"/>
      </w:pPr>
      <w:r>
        <w:rPr>
          <w:rFonts w:ascii="Segoe UI" w:hAnsi="Segoe UI"/>
          <w:b/>
          <w:color w:val="0D9488"/>
          <w:sz w:val="25"/>
        </w:rPr>
        <w:t>3. Reinforcement Learning</w:t>
      </w:r>
    </w:p>
    <w:p>
      <w:pPr>
        <w:spacing w:before="0" w:after="100" w:line="276" w:lineRule="auto"/>
      </w:pPr>
      <w:r>
        <w:rPr>
          <w:rFonts w:ascii="Segoe UI" w:hAnsi="Segoe UI"/>
          <w:i w:val="0"/>
          <w:color w:val="1F2937"/>
          <w:sz w:val="21"/>
        </w:rPr>
        <w:t>An agent interacts with an environment and learns by trial and error to maximize cumulative rewards based on feedback.</w:t>
      </w:r>
    </w:p>
    <w:p>
      <w:pPr>
        <w:pStyle w:val="ListBullet"/>
        <w:spacing w:before="0" w:after="60" w:line="276" w:lineRule="auto"/>
      </w:pPr>
      <w:r>
        <w:rPr>
          <w:rFonts w:ascii="Segoe UI" w:hAnsi="Segoe UI"/>
          <w:b/>
          <w:color w:val="1F2937"/>
          <w:sz w:val="21"/>
        </w:rPr>
        <w:t xml:space="preserve">Examples: </w:t>
      </w:r>
      <w:r>
        <w:rPr>
          <w:rFonts w:ascii="Segoe UI" w:hAnsi="Segoe UI"/>
          <w:color w:val="1F2937"/>
          <w:sz w:val="21"/>
        </w:rPr>
        <w:t>Robotics (e.g., teaching robots to walk), Gaming (e.g., AI agents mastering Chess or Go), and Dynamic Systems (e.g., traffic light optimization).</w:t>
      </w:r>
    </w:p>
    <w:p>
      <w:pPr>
        <w:pStyle w:val="ListBullet"/>
        <w:spacing w:before="0" w:after="60" w:line="276" w:lineRule="auto"/>
      </w:pPr>
      <w:r>
        <w:rPr>
          <w:rFonts w:ascii="Segoe UI" w:hAnsi="Segoe UI"/>
          <w:b/>
          <w:color w:val="1F2937"/>
          <w:sz w:val="21"/>
        </w:rPr>
        <w:t xml:space="preserve">Key Features: </w:t>
      </w:r>
      <w:r>
        <w:rPr>
          <w:rFonts w:ascii="Segoe UI" w:hAnsi="Segoe UI"/>
          <w:color w:val="1F2937"/>
          <w:sz w:val="21"/>
        </w:rPr>
        <w:t>Goal-oriented learning based on rewards and penalties.</w:t>
      </w:r>
    </w:p>
    <w:p>
      <w:pPr>
        <w:pStyle w:val="ListBullet2"/>
        <w:spacing w:before="0" w:after="60" w:line="276" w:lineRule="auto"/>
      </w:pPr>
      <w:r>
        <w:rPr>
          <w:rFonts w:ascii="Segoe UI" w:hAnsi="Segoe UI"/>
          <w:color w:val="1F2937"/>
          <w:sz w:val="21"/>
        </w:rPr>
        <w:t>Suitable for sequential decision-making problems.</w:t>
      </w:r>
    </w:p>
    <w:p>
      <w:pPr>
        <w:keepNext/>
        <w:spacing w:before="320" w:after="120"/>
        <w:pBdr>
          <w:bottom w:val="single" w:sz="6" w:space="4" w:color="E2E8F0"/>
        </w:pBdr>
      </w:pPr>
      <w:r>
        <w:rPr>
          <w:rFonts w:ascii="Segoe UI" w:hAnsi="Segoe UI"/>
          <w:b/>
          <w:color w:val="1E3A8A"/>
          <w:sz w:val="30"/>
        </w:rPr>
        <w:t>Key Concepts in Machine Learning</w:t>
      </w:r>
    </w:p>
    <w:p>
      <w:pPr>
        <w:keepNext/>
        <w:spacing w:before="240" w:after="80"/>
      </w:pPr>
      <w:r>
        <w:rPr>
          <w:rFonts w:ascii="Segoe UI" w:hAnsi="Segoe UI"/>
          <w:b/>
          <w:color w:val="0D9488"/>
          <w:sz w:val="25"/>
        </w:rPr>
        <w:t>Features</w:t>
      </w:r>
    </w:p>
    <w:p>
      <w:pPr>
        <w:spacing w:before="0" w:after="100" w:line="276" w:lineRule="auto"/>
      </w:pPr>
      <w:r>
        <w:rPr>
          <w:rFonts w:ascii="Segoe UI" w:hAnsi="Segoe UI"/>
          <w:i w:val="0"/>
          <w:color w:val="1F2937"/>
          <w:sz w:val="21"/>
        </w:rPr>
        <w:t>The input variables (independent variables) used to train the model.</w:t>
      </w:r>
    </w:p>
    <w:p>
      <w:pPr>
        <w:spacing w:before="120" w:after="120" w:line="276" w:lineRule="auto"/>
        <w:ind w:left="576" w:right="576"/>
        <w:pBdr>
          <w:left w:val="single" w:sz="24" w:space="12" w:color="0D9488"/>
        </w:pBdr>
        <w:shd w:val="clear" w:color="auto" w:fill="F0FDFA"/>
      </w:pPr>
      <w:r>
        <w:rPr>
          <w:rFonts w:ascii="Segoe UI" w:hAnsi="Segoe UI"/>
          <w:b/>
          <w:color w:val="0D9488"/>
          <w:sz w:val="20"/>
        </w:rPr>
        <w:t xml:space="preserve">Example Use Case: </w:t>
      </w:r>
      <w:r>
        <w:rPr>
          <w:rFonts w:ascii="Segoe UI" w:hAnsi="Segoe UI"/>
          <w:i/>
          <w:color w:val="374151"/>
          <w:sz w:val="20"/>
        </w:rPr>
        <w:t>In predicting house prices, features could include the number of bedrooms, size (square footage), and location.</w:t>
      </w:r>
    </w:p>
    <w:p>
      <w:pPr>
        <w:keepNext/>
        <w:spacing w:before="240" w:after="80"/>
      </w:pPr>
      <w:r>
        <w:rPr>
          <w:rFonts w:ascii="Segoe UI" w:hAnsi="Segoe UI"/>
          <w:b/>
          <w:color w:val="0D9488"/>
          <w:sz w:val="25"/>
        </w:rPr>
        <w:t>Target</w:t>
      </w:r>
    </w:p>
    <w:p>
      <w:pPr>
        <w:spacing w:before="0" w:after="100" w:line="276" w:lineRule="auto"/>
      </w:pPr>
      <w:r>
        <w:rPr>
          <w:rFonts w:ascii="Segoe UI" w:hAnsi="Segoe UI"/>
          <w:i w:val="0"/>
          <w:color w:val="1F2937"/>
          <w:sz w:val="21"/>
        </w:rPr>
        <w:t>The output variable (dependent variable) that the model aims to predict.</w:t>
      </w:r>
    </w:p>
    <w:p>
      <w:pPr>
        <w:spacing w:before="120" w:after="120" w:line="276" w:lineRule="auto"/>
        <w:ind w:left="576" w:right="576"/>
        <w:pBdr>
          <w:left w:val="single" w:sz="24" w:space="12" w:color="0D9488"/>
        </w:pBdr>
        <w:shd w:val="clear" w:color="auto" w:fill="F0FDFA"/>
      </w:pPr>
      <w:r>
        <w:rPr>
          <w:rFonts w:ascii="Segoe UI" w:hAnsi="Segoe UI"/>
          <w:b/>
          <w:color w:val="0D9488"/>
          <w:sz w:val="20"/>
        </w:rPr>
        <w:t xml:space="preserve">Example Use Case: </w:t>
      </w:r>
      <w:r>
        <w:rPr>
          <w:rFonts w:ascii="Segoe UI" w:hAnsi="Segoe UI"/>
          <w:i/>
          <w:color w:val="374151"/>
          <w:sz w:val="20"/>
        </w:rPr>
        <w:t>In a house price prediction model, the final house price is the target variable.</w:t>
      </w:r>
    </w:p>
    <w:p>
      <w:pPr>
        <w:keepNext/>
        <w:spacing w:before="240" w:after="80"/>
      </w:pPr>
      <w:r>
        <w:rPr>
          <w:rFonts w:ascii="Segoe UI" w:hAnsi="Segoe UI"/>
          <w:b/>
          <w:color w:val="0D9488"/>
          <w:sz w:val="25"/>
        </w:rPr>
        <w:t>Training and Testing Datasets</w:t>
      </w:r>
    </w:p>
    <w:p>
      <w:pPr>
        <w:spacing w:before="0" w:after="100" w:line="276" w:lineRule="auto"/>
      </w:pPr>
      <w:r>
        <w:rPr>
          <w:rFonts w:ascii="Segoe UI" w:hAnsi="Segoe UI"/>
          <w:i w:val="0"/>
          <w:color w:val="1F2937"/>
          <w:sz w:val="21"/>
        </w:rPr>
        <w:t>The dataset is split into two subsets to avoid bias:</w:t>
      </w:r>
    </w:p>
    <w:p>
      <w:pPr>
        <w:pStyle w:val="ListBullet"/>
        <w:spacing w:before="0" w:after="60" w:line="276" w:lineRule="auto"/>
      </w:pPr>
      <w:r>
        <w:rPr>
          <w:rFonts w:ascii="Segoe UI" w:hAnsi="Segoe UI"/>
          <w:b/>
          <w:color w:val="1F2937"/>
          <w:sz w:val="21"/>
        </w:rPr>
        <w:t xml:space="preserve">Training Set: </w:t>
      </w:r>
      <w:r>
        <w:rPr>
          <w:rFonts w:ascii="Segoe UI" w:hAnsi="Segoe UI"/>
          <w:color w:val="1F2937"/>
          <w:sz w:val="21"/>
        </w:rPr>
        <w:t>Used to train the model's coefficients/parameters.</w:t>
      </w:r>
    </w:p>
    <w:p>
      <w:pPr>
        <w:pStyle w:val="ListBullet"/>
        <w:spacing w:before="0" w:after="60" w:line="276" w:lineRule="auto"/>
      </w:pPr>
      <w:r>
        <w:rPr>
          <w:rFonts w:ascii="Segoe UI" w:hAnsi="Segoe UI"/>
          <w:b/>
          <w:color w:val="1F2937"/>
          <w:sz w:val="21"/>
        </w:rPr>
        <w:t xml:space="preserve">Testing Set: </w:t>
      </w:r>
      <w:r>
        <w:rPr>
          <w:rFonts w:ascii="Segoe UI" w:hAnsi="Segoe UI"/>
          <w:color w:val="1F2937"/>
          <w:sz w:val="21"/>
        </w:rPr>
        <w:t>Used to evaluate the model's performance on unseen data.</w:t>
      </w:r>
    </w:p>
    <w:p>
      <w:pPr>
        <w:pStyle w:val="ListBullet"/>
        <w:spacing w:before="0" w:after="60" w:line="276" w:lineRule="auto"/>
      </w:pPr>
      <w:r>
        <w:rPr>
          <w:rFonts w:ascii="Segoe UI" w:hAnsi="Segoe UI"/>
          <w:b/>
          <w:color w:val="1F2937"/>
          <w:sz w:val="21"/>
        </w:rPr>
        <w:t xml:space="preserve">Split Ratio: </w:t>
      </w:r>
      <w:r>
        <w:rPr>
          <w:rFonts w:ascii="Segoe UI" w:hAnsi="Segoe UI"/>
          <w:color w:val="1F2937"/>
          <w:sz w:val="21"/>
        </w:rPr>
        <w:t>A typical split ratio is 80% training and 20% testing.</w:t>
      </w:r>
    </w:p>
    <w:p>
      <w:pPr>
        <w:keepNext/>
        <w:spacing w:before="240" w:after="80"/>
      </w:pPr>
      <w:r>
        <w:rPr>
          <w:rFonts w:ascii="Segoe UI" w:hAnsi="Segoe UI"/>
          <w:b/>
          <w:color w:val="0D9488"/>
          <w:sz w:val="25"/>
        </w:rPr>
        <w:t>Overfitting</w:t>
      </w:r>
    </w:p>
    <w:p>
      <w:pPr>
        <w:spacing w:before="0" w:after="100" w:line="276" w:lineRule="auto"/>
      </w:pPr>
      <w:r>
        <w:rPr>
          <w:rFonts w:ascii="Segoe UI" w:hAnsi="Segoe UI"/>
          <w:i w:val="0"/>
          <w:color w:val="1F2937"/>
          <w:sz w:val="21"/>
        </w:rPr>
        <w:t>Occurs when the model learns the noise and details of the training data too well, leading to poor generalization on new, unseen test data. The model becomes overly complex for the dataset.</w:t>
      </w:r>
    </w:p>
    <w:p>
      <w:pPr>
        <w:keepNext/>
        <w:spacing w:before="240" w:after="80"/>
      </w:pPr>
      <w:r>
        <w:rPr>
          <w:rFonts w:ascii="Segoe UI" w:hAnsi="Segoe UI"/>
          <w:b/>
          <w:color w:val="0D9488"/>
          <w:sz w:val="25"/>
        </w:rPr>
        <w:t>Underfitting</w:t>
      </w:r>
    </w:p>
    <w:p>
      <w:pPr>
        <w:spacing w:before="0" w:after="100" w:line="276" w:lineRule="auto"/>
      </w:pPr>
      <w:r>
        <w:rPr>
          <w:rFonts w:ascii="Segoe UI" w:hAnsi="Segoe UI"/>
          <w:i w:val="0"/>
          <w:color w:val="1F2937"/>
          <w:sz w:val="21"/>
        </w:rPr>
        <w:t>Occurs when the model is too simple to capture the underlying patterns in the data, performing poorly on both training and test datasets.</w:t>
      </w:r>
    </w:p>
    <w:p>
      <w:pPr>
        <w:spacing w:before="120" w:after="120" w:line="276" w:lineRule="auto"/>
        <w:ind w:left="576" w:right="576"/>
        <w:pBdr>
          <w:left w:val="single" w:sz="24" w:space="12" w:color="0D9488"/>
        </w:pBdr>
        <w:shd w:val="clear" w:color="auto" w:fill="F0FDFA"/>
      </w:pPr>
      <w:r>
        <w:rPr>
          <w:rFonts w:ascii="Segoe UI" w:hAnsi="Segoe UI"/>
          <w:b/>
          <w:color w:val="0D9488"/>
          <w:sz w:val="20"/>
        </w:rPr>
        <w:t xml:space="preserve">Example Use Case: </w:t>
      </w:r>
      <w:r>
        <w:rPr>
          <w:rFonts w:ascii="Segoe UI" w:hAnsi="Segoe UI"/>
          <w:i/>
          <w:color w:val="374151"/>
          <w:sz w:val="20"/>
        </w:rPr>
        <w:t>Fitting a straight linear model to highly non-linear, curved data.</w:t>
      </w:r>
    </w:p>
    <w:p>
      <w:pPr>
        <w:keepNext/>
        <w:spacing w:before="240" w:after="80"/>
      </w:pPr>
      <w:r>
        <w:rPr>
          <w:rFonts w:ascii="Segoe UI" w:hAnsi="Segoe UI"/>
          <w:b/>
          <w:color w:val="0D9488"/>
          <w:sz w:val="25"/>
        </w:rPr>
        <w:t>Bias-Variance Tradeoff</w:t>
      </w:r>
    </w:p>
    <w:p>
      <w:pPr>
        <w:spacing w:before="0" w:after="100" w:line="276" w:lineRule="auto"/>
      </w:pPr>
      <w:r>
        <w:rPr>
          <w:rFonts w:ascii="Segoe UI" w:hAnsi="Segoe UI"/>
          <w:i w:val="0"/>
          <w:color w:val="1F2937"/>
          <w:sz w:val="21"/>
        </w:rPr>
        <w:t>A fundamental ML challenge of balancing two error sources:</w:t>
      </w:r>
    </w:p>
    <w:p>
      <w:pPr>
        <w:pStyle w:val="ListBullet"/>
        <w:spacing w:before="0" w:after="60" w:line="276" w:lineRule="auto"/>
      </w:pPr>
      <w:r>
        <w:rPr>
          <w:rFonts w:ascii="Segoe UI" w:hAnsi="Segoe UI"/>
          <w:b/>
          <w:color w:val="1F2937"/>
          <w:sz w:val="21"/>
        </w:rPr>
        <w:t xml:space="preserve">Bias: </w:t>
      </w:r>
      <w:r>
        <w:rPr>
          <w:rFonts w:ascii="Segoe UI" w:hAnsi="Segoe UI"/>
          <w:color w:val="1F2937"/>
          <w:sz w:val="21"/>
        </w:rPr>
        <w:t>The error introduced by assuming a simplified model when the real-world relationship is complex (causes underfitting).</w:t>
      </w:r>
    </w:p>
    <w:p>
      <w:pPr>
        <w:pStyle w:val="ListBullet"/>
        <w:spacing w:before="0" w:after="60" w:line="276" w:lineRule="auto"/>
      </w:pPr>
      <w:r>
        <w:rPr>
          <w:rFonts w:ascii="Segoe UI" w:hAnsi="Segoe UI"/>
          <w:b/>
          <w:color w:val="1F2937"/>
          <w:sz w:val="21"/>
        </w:rPr>
        <w:t xml:space="preserve">Variance: </w:t>
      </w:r>
      <w:r>
        <w:rPr>
          <w:rFonts w:ascii="Segoe UI" w:hAnsi="Segoe UI"/>
          <w:color w:val="1F2937"/>
          <w:sz w:val="21"/>
        </w:rPr>
        <w:t>The error introduced by the model's high sensitivity to small variations in the training dataset (causes overfitting).</w:t>
      </w:r>
    </w:p>
    <w:p>
      <w:pPr>
        <w:pStyle w:val="ListBullet"/>
        <w:spacing w:before="0" w:after="60" w:line="276" w:lineRule="auto"/>
      </w:pPr>
      <w:r>
        <w:rPr>
          <w:rFonts w:ascii="Segoe UI" w:hAnsi="Segoe UI"/>
          <w:b/>
          <w:color w:val="1F2937"/>
          <w:sz w:val="21"/>
        </w:rPr>
        <w:t xml:space="preserve">Goal: </w:t>
      </w:r>
      <w:r>
        <w:rPr>
          <w:rFonts w:ascii="Segoe UI" w:hAnsi="Segoe UI"/>
          <w:color w:val="1F2937"/>
          <w:sz w:val="21"/>
        </w:rPr>
        <w:t>The ultimate goal is to balance bias and variance to minimize the overall error and achieve optimal performance.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