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8B4991" w14:textId="272C2A93" w:rsidR="004D2DA1" w:rsidRDefault="00846F80">
      <w:r>
        <w:t>Model Evaluation Metrics for Regression and Classification</w:t>
      </w:r>
    </w:p>
    <w:p w14:paraId="54E86970" w14:textId="1DAEA6E7" w:rsidR="00846F80" w:rsidRDefault="00846F80">
      <w:r>
        <w:t xml:space="preserve">      Model Evaluation for Regression </w:t>
      </w:r>
    </w:p>
    <w:p w14:paraId="1E8FC2DC" w14:textId="1602CE1D" w:rsidR="00846F80" w:rsidRDefault="00846F80">
      <w:r>
        <w:t xml:space="preserve">            Mean Squared Error (</w:t>
      </w:r>
      <w:proofErr w:type="gramStart"/>
      <w:r>
        <w:t>MSE )</w:t>
      </w:r>
      <w:proofErr w:type="gramEnd"/>
    </w:p>
    <w:p w14:paraId="041F80F7" w14:textId="48624427" w:rsidR="00846F80" w:rsidRDefault="00846F80">
      <w:r>
        <w:t xml:space="preserve">                  Measures the average squared difference between predicted and actual values</w:t>
      </w:r>
    </w:p>
    <w:p w14:paraId="52044A67" w14:textId="37FB7DB9" w:rsidR="00846F80" w:rsidRDefault="00846F80">
      <w:r>
        <w:t xml:space="preserve">                 Sensitive to outliers due to squaring of errors</w:t>
      </w:r>
    </w:p>
    <w:p w14:paraId="5FC11C86" w14:textId="2D3DA446" w:rsidR="00846F80" w:rsidRDefault="00846F80">
      <w:r>
        <w:t xml:space="preserve">   </w:t>
      </w:r>
      <w:r w:rsidR="008D5DCE">
        <w:t xml:space="preserve">      </w:t>
      </w:r>
      <w:r>
        <w:t xml:space="preserve">   Mean Absolute Error (</w:t>
      </w:r>
      <w:proofErr w:type="gramStart"/>
      <w:r>
        <w:t>MAE )</w:t>
      </w:r>
      <w:proofErr w:type="gramEnd"/>
    </w:p>
    <w:p w14:paraId="3623D8D5" w14:textId="0AB72F8B" w:rsidR="00846F80" w:rsidRDefault="00846F80">
      <w:r>
        <w:t xml:space="preserve">                  Measures the average absolute difference between predicted and actual values</w:t>
      </w:r>
    </w:p>
    <w:p w14:paraId="29896D47" w14:textId="717866DC" w:rsidR="00846F80" w:rsidRDefault="00846F80">
      <w:r>
        <w:t xml:space="preserve">                  Provides a more interpretable measure but less sensitive to outliers</w:t>
      </w:r>
    </w:p>
    <w:p w14:paraId="62AFC844" w14:textId="1D9487BD" w:rsidR="00846F80" w:rsidRDefault="00846F80">
      <w:r>
        <w:t xml:space="preserve">     </w:t>
      </w:r>
      <w:r w:rsidR="008D5DCE">
        <w:t xml:space="preserve">      </w:t>
      </w:r>
      <w:r>
        <w:t xml:space="preserve"> Root Mean Squared Error (</w:t>
      </w:r>
      <w:proofErr w:type="gramStart"/>
      <w:r>
        <w:t>RMSE )</w:t>
      </w:r>
      <w:proofErr w:type="gramEnd"/>
    </w:p>
    <w:p w14:paraId="17C44479" w14:textId="037184F8" w:rsidR="00846F80" w:rsidRDefault="00846F80">
      <w:r>
        <w:t xml:space="preserve">                  Square root </w:t>
      </w:r>
      <w:r w:rsidR="008D5DCE">
        <w:t>of MSE, providing errors in the same units as the target variable</w:t>
      </w:r>
    </w:p>
    <w:p w14:paraId="5EA6021C" w14:textId="107D802B" w:rsidR="008D5DCE" w:rsidRDefault="008D5DCE">
      <w:r>
        <w:t xml:space="preserve">        Model Evaluation for Classification</w:t>
      </w:r>
    </w:p>
    <w:p w14:paraId="626FC30C" w14:textId="28C45C7C" w:rsidR="008D5DCE" w:rsidRDefault="008D5DCE">
      <w:r>
        <w:t xml:space="preserve">                 Accuracy</w:t>
      </w:r>
    </w:p>
    <w:p w14:paraId="3BA7836D" w14:textId="4989E142" w:rsidR="008D5DCE" w:rsidRDefault="008D5DCE">
      <w:r>
        <w:t xml:space="preserve">                       Proportion of correctly predicted instances</w:t>
      </w:r>
    </w:p>
    <w:p w14:paraId="3CEC324B" w14:textId="331E0B78" w:rsidR="008D5DCE" w:rsidRDefault="008D5DCE">
      <w:r>
        <w:t xml:space="preserve">                       Useful when the dataset is balanced</w:t>
      </w:r>
    </w:p>
    <w:p w14:paraId="0F50F03D" w14:textId="5A317074" w:rsidR="008D5DCE" w:rsidRDefault="008D5DCE">
      <w:r>
        <w:t xml:space="preserve">                Precision </w:t>
      </w:r>
    </w:p>
    <w:p w14:paraId="51E11452" w14:textId="319B47B3" w:rsidR="008D5DCE" w:rsidRDefault="008D5DCE">
      <w:r>
        <w:t xml:space="preserve">                       Fraction of positive predictions that are correct</w:t>
      </w:r>
    </w:p>
    <w:p w14:paraId="6AA09AE3" w14:textId="258A2898" w:rsidR="008D5DCE" w:rsidRDefault="008D5DCE">
      <w:r>
        <w:t xml:space="preserve">                       Important for applications like fraud detection, where false positives are costly</w:t>
      </w:r>
    </w:p>
    <w:p w14:paraId="118BFA43" w14:textId="00373C05" w:rsidR="008D5DCE" w:rsidRDefault="008D5DCE">
      <w:r>
        <w:t xml:space="preserve">                Recall </w:t>
      </w:r>
      <w:proofErr w:type="gramStart"/>
      <w:r>
        <w:t>( Sensitivity</w:t>
      </w:r>
      <w:proofErr w:type="gramEnd"/>
      <w:r>
        <w:t xml:space="preserve"> )</w:t>
      </w:r>
    </w:p>
    <w:p w14:paraId="235281F5" w14:textId="620D8E0F" w:rsidR="008D5DCE" w:rsidRDefault="008D5DCE">
      <w:r>
        <w:t xml:space="preserve">                        Fraction of actual positives that are correctly identified</w:t>
      </w:r>
    </w:p>
    <w:p w14:paraId="21BB2DE8" w14:textId="3CA7ECC9" w:rsidR="008D5DCE" w:rsidRDefault="008D5DCE">
      <w:r>
        <w:t xml:space="preserve">                        Useful in cases where missing positives instances is critical</w:t>
      </w:r>
    </w:p>
    <w:p w14:paraId="094EFAD8" w14:textId="7E39C336" w:rsidR="008D5DCE" w:rsidRDefault="008D5DCE">
      <w:r>
        <w:t xml:space="preserve">                F1 Score</w:t>
      </w:r>
    </w:p>
    <w:p w14:paraId="4FF2A713" w14:textId="6A460A76" w:rsidR="008D5DCE" w:rsidRDefault="008D5DCE">
      <w:r>
        <w:t xml:space="preserve">                        Harmonic mean of precision and recall</w:t>
      </w:r>
    </w:p>
    <w:p w14:paraId="1B16E4AF" w14:textId="1FAA9EA1" w:rsidR="008D5DCE" w:rsidRDefault="008D5DCE">
      <w:r>
        <w:t xml:space="preserve">                        Balances precision and recall, especially useful for imbalanced datasets</w:t>
      </w:r>
    </w:p>
    <w:p w14:paraId="255540D6" w14:textId="3133051C" w:rsidR="008D5DCE" w:rsidRDefault="008D5DCE">
      <w:r>
        <w:t xml:space="preserve">Introduction </w:t>
      </w:r>
      <w:r w:rsidR="00AC148E">
        <w:t>to Cross-Validation</w:t>
      </w:r>
    </w:p>
    <w:p w14:paraId="7C65292D" w14:textId="1D537C48" w:rsidR="00AC148E" w:rsidRDefault="00AC148E">
      <w:r>
        <w:t xml:space="preserve">       Key Cross-Validation </w:t>
      </w:r>
    </w:p>
    <w:p w14:paraId="1CFD75E5" w14:textId="4F0D74B3" w:rsidR="00AC148E" w:rsidRDefault="00AC148E">
      <w:r>
        <w:t xml:space="preserve">             K-Fold Cross-Validation</w:t>
      </w:r>
    </w:p>
    <w:p w14:paraId="6C0B1B83" w14:textId="745E4208" w:rsidR="00AC148E" w:rsidRDefault="00AC148E">
      <w:r>
        <w:lastRenderedPageBreak/>
        <w:t xml:space="preserve">                     Splits the dataset into K equal parts</w:t>
      </w:r>
    </w:p>
    <w:p w14:paraId="3CCC8566" w14:textId="6720F581" w:rsidR="00AC148E" w:rsidRDefault="00AC148E">
      <w:r>
        <w:t xml:space="preserve">                     Trains the model on K-1 folds and tests on the remaining fold, repeating the process K times </w:t>
      </w:r>
    </w:p>
    <w:p w14:paraId="58A3F913" w14:textId="589472D0" w:rsidR="00AC148E" w:rsidRDefault="00AC148E">
      <w:r>
        <w:t xml:space="preserve">                      The average of the K test scores provides the final evaluation metric</w:t>
      </w:r>
    </w:p>
    <w:p w14:paraId="364BC4A8" w14:textId="70DECB07" w:rsidR="00AC148E" w:rsidRDefault="00AC148E">
      <w:r>
        <w:t xml:space="preserve">            Stratified K-Fold </w:t>
      </w:r>
    </w:p>
    <w:p w14:paraId="13935ED3" w14:textId="4D970A3E" w:rsidR="00AC148E" w:rsidRDefault="00AC148E">
      <w:r>
        <w:t xml:space="preserve">                       Ensures each fold has a proportional representation of classes in classification problems</w:t>
      </w:r>
    </w:p>
    <w:p w14:paraId="1EECB5AB" w14:textId="50A288AA" w:rsidR="00AC148E" w:rsidRDefault="00AC148E">
      <w:r>
        <w:t xml:space="preserve">           Leave-One-Out Cross-Validation </w:t>
      </w:r>
      <w:proofErr w:type="gramStart"/>
      <w:r>
        <w:t>( LOOCV</w:t>
      </w:r>
      <w:proofErr w:type="gramEnd"/>
      <w:r>
        <w:t xml:space="preserve"> )</w:t>
      </w:r>
    </w:p>
    <w:p w14:paraId="6CE85F74" w14:textId="5F0982D7" w:rsidR="00AC148E" w:rsidRDefault="00AC148E">
      <w:r>
        <w:t xml:space="preserve">                       </w:t>
      </w:r>
      <w:proofErr w:type="gramStart"/>
      <w:r>
        <w:t>Trains</w:t>
      </w:r>
      <w:proofErr w:type="gramEnd"/>
      <w:r>
        <w:t xml:space="preserve"> the model on n-1 samples and tests on the remaining one. Repeated for all samples </w:t>
      </w:r>
    </w:p>
    <w:p w14:paraId="4E6FFE9A" w14:textId="2A3756CA" w:rsidR="00AC148E" w:rsidRDefault="00AC148E">
      <w:r>
        <w:t xml:space="preserve">                       Computationally expensive for large datasets</w:t>
      </w:r>
    </w:p>
    <w:p w14:paraId="08F6F4A5" w14:textId="7775863D" w:rsidR="00AC148E" w:rsidRDefault="00891982">
      <w:r>
        <w:t xml:space="preserve">      Advantages </w:t>
      </w:r>
    </w:p>
    <w:p w14:paraId="43701A04" w14:textId="08B9A283" w:rsidR="00891982" w:rsidRDefault="00891982">
      <w:r>
        <w:t xml:space="preserve">            Reduces the risk of overfitting by testing on multiple subsets of data</w:t>
      </w:r>
    </w:p>
    <w:p w14:paraId="088C9C6B" w14:textId="25D10E0D" w:rsidR="00891982" w:rsidRDefault="00891982">
      <w:r>
        <w:t xml:space="preserve">            Provides a more generalized evaluation of model performance</w:t>
      </w:r>
    </w:p>
    <w:p w14:paraId="17B5747E" w14:textId="7B53A2F8" w:rsidR="00891982" w:rsidRDefault="00891982">
      <w:r>
        <w:t>Understanding the Confusion Matrix</w:t>
      </w:r>
    </w:p>
    <w:p w14:paraId="5C455239" w14:textId="616A2491" w:rsidR="00891982" w:rsidRDefault="00891982">
      <w:r>
        <w:t xml:space="preserve">    The confusion matrix is a table that summarizes the performances of a classification model by comparing predicted and actual values</w:t>
      </w:r>
    </w:p>
    <w:p w14:paraId="4E3F19DD" w14:textId="36C2CDF2" w:rsidR="00891982" w:rsidRDefault="00891982">
      <w:r>
        <w:t xml:space="preserve">       Structure of a confusion matrix</w:t>
      </w:r>
    </w:p>
    <w:p w14:paraId="66E498C0" w14:textId="77777777" w:rsidR="00891982" w:rsidRDefault="00891982" w:rsidP="00891982">
      <w:r>
        <w:t xml:space="preserve">          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891982" w14:paraId="15F19C8E" w14:textId="77777777" w:rsidTr="00891982">
        <w:tc>
          <w:tcPr>
            <w:tcW w:w="3116" w:type="dxa"/>
          </w:tcPr>
          <w:p w14:paraId="63BF167D" w14:textId="77777777" w:rsidR="00891982" w:rsidRDefault="00891982" w:rsidP="00891982"/>
        </w:tc>
        <w:tc>
          <w:tcPr>
            <w:tcW w:w="3117" w:type="dxa"/>
            <w:shd w:val="clear" w:color="auto" w:fill="7F7F7F" w:themeFill="text1" w:themeFillTint="80"/>
          </w:tcPr>
          <w:p w14:paraId="34CEA23D" w14:textId="4442411F" w:rsidR="00891982" w:rsidRDefault="00891982" w:rsidP="00891982">
            <w:r>
              <w:t>Predicted Positive</w:t>
            </w:r>
          </w:p>
        </w:tc>
        <w:tc>
          <w:tcPr>
            <w:tcW w:w="3117" w:type="dxa"/>
            <w:shd w:val="clear" w:color="auto" w:fill="7F7F7F" w:themeFill="text1" w:themeFillTint="80"/>
          </w:tcPr>
          <w:p w14:paraId="7632CD0F" w14:textId="3189710F" w:rsidR="00891982" w:rsidRDefault="00891982" w:rsidP="00891982">
            <w:r>
              <w:t>Predicted Negative</w:t>
            </w:r>
          </w:p>
        </w:tc>
      </w:tr>
      <w:tr w:rsidR="00891982" w14:paraId="26C18468" w14:textId="77777777" w:rsidTr="00891982">
        <w:tc>
          <w:tcPr>
            <w:tcW w:w="3116" w:type="dxa"/>
            <w:shd w:val="clear" w:color="auto" w:fill="7F7F7F" w:themeFill="text1" w:themeFillTint="80"/>
          </w:tcPr>
          <w:p w14:paraId="710FC0D6" w14:textId="05822226" w:rsidR="00891982" w:rsidRDefault="00891982" w:rsidP="00891982">
            <w:r>
              <w:t>Actual Positive</w:t>
            </w:r>
          </w:p>
        </w:tc>
        <w:tc>
          <w:tcPr>
            <w:tcW w:w="3117" w:type="dxa"/>
          </w:tcPr>
          <w:p w14:paraId="0465B600" w14:textId="2219F4A1" w:rsidR="00891982" w:rsidRDefault="00891982" w:rsidP="00891982">
            <w:r>
              <w:t>True Positive (TP)</w:t>
            </w:r>
          </w:p>
        </w:tc>
        <w:tc>
          <w:tcPr>
            <w:tcW w:w="3117" w:type="dxa"/>
          </w:tcPr>
          <w:p w14:paraId="4D03D2F9" w14:textId="37CB18C4" w:rsidR="00891982" w:rsidRDefault="00891982" w:rsidP="00891982">
            <w:r>
              <w:t>False Negative (FN)</w:t>
            </w:r>
          </w:p>
        </w:tc>
      </w:tr>
      <w:tr w:rsidR="00891982" w14:paraId="7AA3B527" w14:textId="77777777" w:rsidTr="00891982">
        <w:tc>
          <w:tcPr>
            <w:tcW w:w="3116" w:type="dxa"/>
            <w:shd w:val="clear" w:color="auto" w:fill="7F7F7F" w:themeFill="text1" w:themeFillTint="80"/>
          </w:tcPr>
          <w:p w14:paraId="69015D79" w14:textId="335FEA55" w:rsidR="00891982" w:rsidRDefault="00891982" w:rsidP="00891982">
            <w:r>
              <w:t>Actual Negative</w:t>
            </w:r>
          </w:p>
        </w:tc>
        <w:tc>
          <w:tcPr>
            <w:tcW w:w="3117" w:type="dxa"/>
          </w:tcPr>
          <w:p w14:paraId="746BE709" w14:textId="32BB85D0" w:rsidR="00891982" w:rsidRDefault="00891982" w:rsidP="00891982">
            <w:r>
              <w:t>False Positive (FP)</w:t>
            </w:r>
          </w:p>
        </w:tc>
        <w:tc>
          <w:tcPr>
            <w:tcW w:w="3117" w:type="dxa"/>
          </w:tcPr>
          <w:p w14:paraId="6A8B3CAD" w14:textId="2084A291" w:rsidR="00891982" w:rsidRDefault="00891982" w:rsidP="00891982">
            <w:r>
              <w:t>True Negative (TN)</w:t>
            </w:r>
          </w:p>
        </w:tc>
      </w:tr>
    </w:tbl>
    <w:p w14:paraId="096A5DFD" w14:textId="30206C39" w:rsidR="00891982" w:rsidRDefault="00891982" w:rsidP="00891982"/>
    <w:p w14:paraId="647EF40D" w14:textId="5AC12C6F" w:rsidR="00891982" w:rsidRDefault="00891982" w:rsidP="00891982">
      <w:r>
        <w:t>Key Metrics Derived</w:t>
      </w:r>
    </w:p>
    <w:p w14:paraId="0B3B73B2" w14:textId="1B304AF6" w:rsidR="00891982" w:rsidRDefault="00891982" w:rsidP="00891982">
      <w:r>
        <w:t xml:space="preserve">       True Positive Rate (TPR)</w:t>
      </w:r>
    </w:p>
    <w:p w14:paraId="0D45B834" w14:textId="0035B350" w:rsidR="00891982" w:rsidRDefault="00891982" w:rsidP="00891982">
      <w:r>
        <w:t xml:space="preserve">               Same as recall</w:t>
      </w:r>
    </w:p>
    <w:p w14:paraId="7AA3AE21" w14:textId="43A4A50D" w:rsidR="00891982" w:rsidRDefault="00891982" w:rsidP="00891982">
      <w:r>
        <w:t xml:space="preserve">        </w:t>
      </w:r>
      <w:r w:rsidR="00176781">
        <w:t>False Positive Rate (FPR)</w:t>
      </w:r>
    </w:p>
    <w:p w14:paraId="6617D809" w14:textId="5AF728BF" w:rsidR="00176781" w:rsidRDefault="00176781" w:rsidP="00891982">
      <w:r>
        <w:t xml:space="preserve">               Proportion of negatives incorrectly classified as positives</w:t>
      </w:r>
    </w:p>
    <w:p w14:paraId="5FA1497F" w14:textId="2099913F" w:rsidR="00176781" w:rsidRDefault="00176781" w:rsidP="00891982">
      <w:r>
        <w:lastRenderedPageBreak/>
        <w:t xml:space="preserve">        Specificity</w:t>
      </w:r>
    </w:p>
    <w:p w14:paraId="66878724" w14:textId="1B1DC52A" w:rsidR="00176781" w:rsidRDefault="00176781" w:rsidP="00891982">
      <w:r>
        <w:t xml:space="preserve">               Proportion of negatives correctly classified</w:t>
      </w:r>
    </w:p>
    <w:sectPr w:rsidR="0017678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6F80"/>
    <w:rsid w:val="00026C23"/>
    <w:rsid w:val="00176781"/>
    <w:rsid w:val="00410C2D"/>
    <w:rsid w:val="004D2DA1"/>
    <w:rsid w:val="00846F80"/>
    <w:rsid w:val="00891982"/>
    <w:rsid w:val="008D5DCE"/>
    <w:rsid w:val="00AC14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4803B2"/>
  <w15:chartTrackingRefBased/>
  <w15:docId w15:val="{C6BB75E0-136C-4BCB-A87E-DFC1E09917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46F8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46F8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46F8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46F8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46F8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46F8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46F8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46F8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46F8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46F8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46F8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46F8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46F8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46F8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46F8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46F8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46F8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46F8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46F8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46F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46F8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46F8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46F8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46F8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46F8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46F8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46F8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46F8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46F80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89198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388CE90-7ED6-45FC-A5F4-3CFE1473538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</TotalTime>
  <Pages>3</Pages>
  <Words>449</Words>
  <Characters>2561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khubaib nazeer</dc:creator>
  <cp:keywords/>
  <dc:description/>
  <cp:lastModifiedBy>khubaib nazeer</cp:lastModifiedBy>
  <cp:revision>1</cp:revision>
  <dcterms:created xsi:type="dcterms:W3CDTF">2026-07-01T17:37:00Z</dcterms:created>
  <dcterms:modified xsi:type="dcterms:W3CDTF">2026-07-01T18:20:00Z</dcterms:modified>
</cp:coreProperties>
</file>