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99C5F" w14:textId="5962618F" w:rsidR="004D2DA1" w:rsidRDefault="008111B5">
      <w:r>
        <w:t>Classification Problems and Common Use Cases</w:t>
      </w:r>
    </w:p>
    <w:p w14:paraId="3E4E70AC" w14:textId="2B097470" w:rsidR="008111B5" w:rsidRDefault="008111B5">
      <w:r>
        <w:t xml:space="preserve">     What is Classification?</w:t>
      </w:r>
    </w:p>
    <w:p w14:paraId="27638FDF" w14:textId="1FF93726" w:rsidR="008111B5" w:rsidRDefault="008111B5">
      <w:r>
        <w:t xml:space="preserve">             </w:t>
      </w:r>
      <w:r w:rsidRPr="008111B5">
        <w:t>classification is a supervised learning task where the </w:t>
      </w:r>
      <w:r w:rsidRPr="008111B5">
        <w:rPr>
          <w:rFonts w:ascii="Arial" w:hAnsi="Arial" w:cs="Arial"/>
        </w:rPr>
        <w:t>​</w:t>
      </w:r>
      <w:r w:rsidRPr="008111B5">
        <w:t>objective is to predict a discrete label.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In this particular case, a class for given input data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unlike regression,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which predicts continuous outcomes.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Classification assigns categories to data points.</w:t>
      </w:r>
    </w:p>
    <w:p w14:paraId="576BC0E3" w14:textId="4605E5B7" w:rsidR="008111B5" w:rsidRDefault="008111B5">
      <w:r>
        <w:t xml:space="preserve">      Types of Classification</w:t>
      </w:r>
    </w:p>
    <w:p w14:paraId="214F27CB" w14:textId="7DFE3C1D" w:rsidR="008111B5" w:rsidRDefault="008111B5">
      <w:r>
        <w:t xml:space="preserve">             Binary Classification</w:t>
      </w:r>
    </w:p>
    <w:p w14:paraId="636CDB10" w14:textId="7E119381" w:rsidR="008111B5" w:rsidRDefault="008111B5">
      <w:r>
        <w:t xml:space="preserve">                    </w:t>
      </w:r>
      <w:r w:rsidRPr="008111B5">
        <w:t> we have binary classification </w:t>
      </w:r>
      <w:r w:rsidRPr="008111B5">
        <w:rPr>
          <w:rFonts w:ascii="Arial" w:hAnsi="Arial" w:cs="Arial"/>
        </w:rPr>
        <w:t>​</w:t>
      </w:r>
      <w:r w:rsidRPr="008111B5">
        <w:t>where there are two possible outcomes.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It's either a yes or no or in email cases, it can be spam email or not a spam email.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example can be predicting whether a customer will make a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purchase that is either they will make a purchase or not.</w:t>
      </w:r>
    </w:p>
    <w:p w14:paraId="65D39D81" w14:textId="31B6FD5D" w:rsidR="008111B5" w:rsidRDefault="008111B5">
      <w:r>
        <w:t xml:space="preserve">             Multi-Class Classification</w:t>
      </w:r>
    </w:p>
    <w:p w14:paraId="4E5FE182" w14:textId="77A45EEE" w:rsidR="008111B5" w:rsidRDefault="008111B5">
      <w:r>
        <w:t xml:space="preserve">                       </w:t>
      </w:r>
      <w:r w:rsidRPr="008111B5">
        <w:t>we have multiclass classification </w:t>
      </w:r>
      <w:r w:rsidRPr="008111B5">
        <w:rPr>
          <w:rFonts w:ascii="Arial" w:hAnsi="Arial" w:cs="Arial"/>
        </w:rPr>
        <w:t>​</w:t>
      </w:r>
      <w:r w:rsidRPr="008111B5">
        <w:t>where we have more than two classes. Example, you can say the image belongs to a cat,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maybe a dog, maybe a rabbit or maybe a squirrel.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So this is a good example case of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image classification where multiclass classification is used</w:t>
      </w:r>
      <w:r>
        <w:t>.</w:t>
      </w:r>
    </w:p>
    <w:p w14:paraId="20449E5A" w14:textId="30585467" w:rsidR="008111B5" w:rsidRDefault="008111B5">
      <w:r>
        <w:t xml:space="preserve">             Multi-Label Classification</w:t>
      </w:r>
    </w:p>
    <w:p w14:paraId="7A1C01FD" w14:textId="7C53F5FC" w:rsidR="008111B5" w:rsidRDefault="008111B5">
      <w:r>
        <w:t xml:space="preserve">                         </w:t>
      </w:r>
      <w:r w:rsidRPr="008111B5">
        <w:t> we have multilabel classification </w:t>
      </w:r>
      <w:r w:rsidRPr="008111B5">
        <w:rPr>
          <w:rFonts w:ascii="Arial" w:hAnsi="Arial" w:cs="Arial"/>
        </w:rPr>
        <w:t>​</w:t>
      </w:r>
      <w:r w:rsidRPr="008111B5">
        <w:t>where you can predict multiple labels for a single instance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example, predicting tags for a blog post. </w:t>
      </w:r>
      <w:r w:rsidRPr="008111B5">
        <w:rPr>
          <w:rFonts w:ascii="Arial" w:hAnsi="Arial" w:cs="Arial"/>
        </w:rPr>
        <w:t>​</w:t>
      </w:r>
      <w:r w:rsidRPr="008111B5">
        <w:t>So you have multiple labels for the same item</w:t>
      </w:r>
      <w:r>
        <w:t>.</w:t>
      </w:r>
    </w:p>
    <w:p w14:paraId="210C38A8" w14:textId="77777777" w:rsidR="008111B5" w:rsidRDefault="008111B5"/>
    <w:p w14:paraId="5E34CF81" w14:textId="11CE2BB7" w:rsidR="008111B5" w:rsidRDefault="008111B5">
      <w:r>
        <w:t>Logistic Regression for Binary Classification</w:t>
      </w:r>
    </w:p>
    <w:p w14:paraId="35AF6FA3" w14:textId="62A961EE" w:rsidR="008111B5" w:rsidRDefault="008111B5">
      <w:r>
        <w:t xml:space="preserve">      What is Logistic Regression?</w:t>
      </w:r>
    </w:p>
    <w:p w14:paraId="12ED2D02" w14:textId="37886ED8" w:rsidR="008111B5" w:rsidRDefault="008111B5">
      <w:r>
        <w:t xml:space="preserve">              </w:t>
      </w:r>
      <w:r w:rsidRPr="008111B5">
        <w:t>logistic regression </w:t>
      </w:r>
      <w:r w:rsidRPr="008111B5">
        <w:rPr>
          <w:rFonts w:ascii="Arial" w:hAnsi="Arial" w:cs="Arial"/>
        </w:rPr>
        <w:t>​</w:t>
      </w:r>
      <w:r w:rsidRPr="008111B5">
        <w:t>logistic regression is a statistical method used for binary classification.</w:t>
      </w:r>
      <w:r w:rsidRPr="008111B5">
        <w:rPr>
          <w:rFonts w:ascii="Aptos" w:hAnsi="Aptos" w:cs="Aptos"/>
        </w:rPr>
        <w:t> </w:t>
      </w:r>
      <w:r w:rsidRPr="008111B5">
        <w:rPr>
          <w:rFonts w:ascii="Arial" w:hAnsi="Arial" w:cs="Arial"/>
        </w:rPr>
        <w:t>​</w:t>
      </w:r>
      <w:r w:rsidRPr="008111B5">
        <w:t>It predicts the probability that a given input belongs to a specific class.</w:t>
      </w:r>
      <w:r w:rsidRPr="008111B5">
        <w:rPr>
          <w:rFonts w:ascii="Aptos" w:hAnsi="Aptos" w:cs="Aptos"/>
        </w:rPr>
        <w:t> </w:t>
      </w:r>
    </w:p>
    <w:p w14:paraId="45F59F12" w14:textId="626944DE" w:rsidR="008111B5" w:rsidRDefault="008111B5">
      <w:r>
        <w:t xml:space="preserve">     The Logistic Regression Model</w:t>
      </w:r>
    </w:p>
    <w:p w14:paraId="10649B14" w14:textId="6576ECC0" w:rsidR="008111B5" w:rsidRDefault="008111B5">
      <w:r>
        <w:t xml:space="preserve">              Equation</w:t>
      </w:r>
    </w:p>
    <w:p w14:paraId="34EFB991" w14:textId="693F14A2" w:rsidR="008111B5" w:rsidRDefault="008111B5">
      <w:r>
        <w:t xml:space="preserve">                       Logistic regression applies the sigmoid function to a linear equation</w:t>
      </w:r>
    </w:p>
    <w:p w14:paraId="1CC833CB" w14:textId="5DA5FBA5" w:rsidR="008111B5" w:rsidRPr="006B169D" w:rsidRDefault="008111B5">
      <w:pPr>
        <w:rPr>
          <w:rFonts w:eastAsiaTheme="minorEastAsia"/>
        </w:rPr>
      </w:pPr>
      <w:r>
        <w:t xml:space="preserve">                                      </w:t>
      </w:r>
      <m:oMath>
        <m:r>
          <m:rPr>
            <m:scr m:val="script"/>
          </m:rPr>
          <w:rPr>
            <w:rFonts w:ascii="Cambria Math" w:hAnsi="Cambria Math"/>
          </w:rPr>
          <m:t>P(Y=</m:t>
        </m:r>
        <m:r>
          <w:rPr>
            <w:rFonts w:ascii="Cambria Math" w:hAnsi="Cambria Math"/>
          </w:rPr>
          <m:t>1|</m:t>
        </m:r>
        <m:r>
          <m:rPr>
            <m:scr m:val="script"/>
          </m:rPr>
          <w:rPr>
            <w:rFonts w:ascii="Cambria Math" w:hAnsi="Cambria Math"/>
          </w:rPr>
          <m:t>X)=</m:t>
        </m:r>
        <m:r>
          <w:rPr>
            <w:rFonts w:ascii="Cambria Math" w:eastAsiaTheme="minorEastAsia" w:hAnsi="Cambria Math"/>
          </w:rPr>
          <m:t>σ</m:t>
        </m:r>
      </m:oMath>
      <w:r w:rsidR="006B169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 (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 )</m:t>
        </m:r>
      </m:oMath>
    </w:p>
    <w:p w14:paraId="6C4C8087" w14:textId="1985AD97" w:rsidR="006B169D" w:rsidRDefault="006B169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                      Where:</w:t>
      </w:r>
    </w:p>
    <w:p w14:paraId="04F4F1F5" w14:textId="70AF6133" w:rsidR="006B169D" w:rsidRDefault="006B169D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P( y = 1| x ): Probability of the Positive class</w:t>
      </w:r>
    </w:p>
    <w:p w14:paraId="55F18D70" w14:textId="55BE8E2B" w:rsidR="006B169D" w:rsidRDefault="006B169D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</w:t>
      </w:r>
      <m:oMath>
        <m:r>
          <w:rPr>
            <w:rFonts w:ascii="Cambria Math" w:eastAsiaTheme="minorEastAsia" w:hAnsi="Cambria Math"/>
          </w:rPr>
          <m:t>σ(z)</m:t>
        </m:r>
      </m:oMath>
      <w:r>
        <w:rPr>
          <w:rFonts w:eastAsiaTheme="minorEastAsia"/>
        </w:rPr>
        <w:t>: Sigmoid function</w:t>
      </w:r>
    </w:p>
    <w:p w14:paraId="03D6728B" w14:textId="3E7F604E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Sigmoid Function</w:t>
      </w:r>
    </w:p>
    <w:p w14:paraId="557879B5" w14:textId="5288DEBA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          Maps the output to a range between 0 and 1</w:t>
      </w:r>
    </w:p>
    <w:p w14:paraId="002D0BA6" w14:textId="40ADCEC1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       </w:t>
      </w:r>
      <m:oMath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-2</m:t>
                </m:r>
              </m:sup>
            </m:sSup>
          </m:den>
        </m:f>
      </m:oMath>
    </w:p>
    <w:p w14:paraId="1B449DAF" w14:textId="01034655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         If P ( y = 1 | x ) </w:t>
      </w:r>
      <m:oMath>
        <m:r>
          <w:rPr>
            <w:rFonts w:ascii="Cambria Math" w:eastAsiaTheme="minorEastAsia" w:hAnsi="Cambria Math"/>
          </w:rPr>
          <m:t>≥</m:t>
        </m:r>
      </m:oMath>
      <w:r>
        <w:rPr>
          <w:rFonts w:eastAsiaTheme="minorEastAsia"/>
        </w:rPr>
        <w:t xml:space="preserve"> 0.5 , the prediction is class 1; otherwise , it is class 0</w:t>
      </w:r>
    </w:p>
    <w:p w14:paraId="28F62938" w14:textId="67E376E7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Decision Boundary</w:t>
      </w:r>
    </w:p>
    <w:p w14:paraId="16B860BD" w14:textId="052459D2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        The threshold ( default is 0.5 ) used to classify instances </w:t>
      </w:r>
    </w:p>
    <w:p w14:paraId="5199D10F" w14:textId="57686F39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          Decision boundaries can be adjusted to optimize for precision or recall</w:t>
      </w:r>
    </w:p>
    <w:p w14:paraId="2CAE10A4" w14:textId="570B2D58" w:rsidR="00652A53" w:rsidRDefault="00652A53">
      <w:pPr>
        <w:rPr>
          <w:rFonts w:eastAsiaTheme="minorEastAsia"/>
        </w:rPr>
      </w:pPr>
      <w:r>
        <w:rPr>
          <w:rFonts w:eastAsiaTheme="minorEastAsia"/>
        </w:rPr>
        <w:t xml:space="preserve">            Interpretation of Coefficients:</w:t>
      </w:r>
    </w:p>
    <w:p w14:paraId="7EB3D150" w14:textId="465C7BEB" w:rsidR="00652A53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 :Intercept, the baseline probability</m:t>
        </m:r>
      </m:oMath>
    </w:p>
    <w:p w14:paraId="689F27BC" w14:textId="63589F4B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:Effect of feature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on the log-odds of the positive class</m:t>
        </m:r>
      </m:oMath>
    </w:p>
    <w:p w14:paraId="16E17C45" w14:textId="4331FC0E" w:rsidR="00E72857" w:rsidRDefault="00E72857">
      <w:pPr>
        <w:rPr>
          <w:rFonts w:eastAsiaTheme="minorEastAsia"/>
        </w:rPr>
      </w:pPr>
      <w:r>
        <w:rPr>
          <w:rFonts w:eastAsiaTheme="minorEastAsia"/>
        </w:rPr>
        <w:t>Sigmoid Function, Decision Boundary, and Interpretation</w:t>
      </w:r>
    </w:p>
    <w:p w14:paraId="53EF261D" w14:textId="357A9E45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Sigmoid Function in Action</w:t>
      </w:r>
    </w:p>
    <w:p w14:paraId="49E1915E" w14:textId="67FA5596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  The sigmoid function ensures outputs are interpretable as probabilities</w:t>
      </w:r>
    </w:p>
    <w:p w14:paraId="17F949EB" w14:textId="40217B60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  Visualization of the sigmoid function can illustrate how probabilities are mapped from raw model predictions</w:t>
      </w:r>
    </w:p>
    <w:p w14:paraId="54CE8B82" w14:textId="73C116A0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Decision Boundary</w:t>
      </w:r>
    </w:p>
    <w:p w14:paraId="4C9F55BB" w14:textId="2B8A57EE" w:rsidR="00E72857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 Default threshold is 0.5</w:t>
      </w:r>
    </w:p>
    <w:p w14:paraId="67A5BB9D" w14:textId="1FA8C6A4" w:rsidR="00E72857" w:rsidRPr="006B169D" w:rsidRDefault="00E72857">
      <w:pPr>
        <w:rPr>
          <w:rFonts w:eastAsiaTheme="minorEastAsia"/>
        </w:rPr>
      </w:pPr>
      <w:r>
        <w:rPr>
          <w:rFonts w:eastAsiaTheme="minorEastAsia"/>
        </w:rPr>
        <w:t xml:space="preserve">                    Adjusting the threshold can balance precision and recall depending on the use cas</w:t>
      </w:r>
      <w:r w:rsidR="00F26EA1">
        <w:rPr>
          <w:rFonts w:eastAsiaTheme="minorEastAsia"/>
        </w:rPr>
        <w:t>e</w:t>
      </w:r>
      <w:r w:rsidR="00F778A8">
        <w:rPr>
          <w:rFonts w:eastAsiaTheme="minorEastAsia"/>
        </w:rPr>
        <w:t>.</w:t>
      </w:r>
    </w:p>
    <w:sectPr w:rsidR="00E72857" w:rsidRPr="006B1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1B5"/>
    <w:rsid w:val="00410C2D"/>
    <w:rsid w:val="004D2DA1"/>
    <w:rsid w:val="00652A53"/>
    <w:rsid w:val="006B169D"/>
    <w:rsid w:val="008111B5"/>
    <w:rsid w:val="00D45418"/>
    <w:rsid w:val="00E72857"/>
    <w:rsid w:val="00F26EA1"/>
    <w:rsid w:val="00F77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F8DC1"/>
  <w15:chartTrackingRefBased/>
  <w15:docId w15:val="{628B074E-7F15-496F-BAE1-3D90F9A5A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1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1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1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1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1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1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1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1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1B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111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khubaib nazeer</dc:creator>
  <cp:keywords/>
  <dc:description/>
  <cp:lastModifiedBy>khubaib nazeer</cp:lastModifiedBy>
  <cp:revision>4</cp:revision>
  <dcterms:created xsi:type="dcterms:W3CDTF">2026-07-01T15:33:00Z</dcterms:created>
  <dcterms:modified xsi:type="dcterms:W3CDTF">2026-07-01T16:00:00Z</dcterms:modified>
</cp:coreProperties>
</file>