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e" w:val="clear"/>
        <w:spacing w:after="40" w:before="240" w:line="325.71428571428567" w:lineRule="auto"/>
        <w:rPr>
          <w:sz w:val="24"/>
          <w:szCs w:val="24"/>
          <w:shd w:fill="ff9900" w:val="clear"/>
        </w:rPr>
      </w:pPr>
      <w:bookmarkStart w:colFirst="0" w:colLast="0" w:name="_74yk49cepvl6" w:id="0"/>
      <w:bookmarkEnd w:id="0"/>
      <w:r w:rsidDel="00000000" w:rsidR="00000000" w:rsidRPr="00000000">
        <w:rPr>
          <w:rtl w:val="0"/>
        </w:rPr>
        <w:t xml:space="preserve">Task 1: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[2 marks]</w:t>
      </w:r>
    </w:p>
    <w:p w:rsidR="00000000" w:rsidDel="00000000" w:rsidP="00000000" w:rsidRDefault="00000000" w:rsidRPr="00000000" w14:paraId="00000002">
      <w:pPr>
        <w:spacing w:after="12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the four training documents in the table below, infer the class of the test document (doc #5). Show your work using Latex, i.e. computations of priors and conditional probabilities.</w:t>
      </w:r>
    </w:p>
    <w:p w:rsidR="00000000" w:rsidDel="00000000" w:rsidP="00000000" w:rsidRDefault="00000000" w:rsidRPr="00000000" w14:paraId="00000003">
      <w:pPr>
        <w:spacing w:after="12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9575513" cy="56330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5513" cy="563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0"/>
          <w:numId w:val="3"/>
        </w:numPr>
        <w:shd w:fill="ffffff" w:val="clear"/>
        <w:spacing w:after="0" w:afterAutospacing="0" w:before="240" w:line="325.71428571428567" w:lineRule="auto"/>
        <w:ind w:left="720" w:hanging="360"/>
      </w:pPr>
      <w:bookmarkStart w:colFirst="0" w:colLast="0" w:name="_lgp2t0y1gatr" w:id="1"/>
      <w:bookmarkEnd w:id="1"/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Intro to LaTeX: Learn to write beautiful math equations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3"/>
        </w:numPr>
        <w:shd w:fill="ffffff" w:val="clear"/>
        <w:spacing w:after="240" w:before="0" w:beforeAutospacing="0" w:line="325.71428571428567" w:lineRule="auto"/>
        <w:ind w:left="720" w:hanging="360"/>
      </w:pPr>
      <w:bookmarkStart w:colFirst="0" w:colLast="0" w:name="_lgp2t0y1gatr" w:id="1"/>
      <w:bookmarkEnd w:id="1"/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Adding Latex to your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after="240" w:before="120" w:line="325.71428571428567" w:lineRule="auto"/>
        <w:rPr>
          <w:color w:val="1155cc"/>
          <w:sz w:val="24"/>
          <w:szCs w:val="24"/>
        </w:rPr>
      </w:pPr>
      <w:bookmarkStart w:colFirst="0" w:colLast="0" w:name="_dte0krg3dgpp" w:id="2"/>
      <w:bookmarkEnd w:id="2"/>
      <w:r w:rsidDel="00000000" w:rsidR="00000000" w:rsidRPr="00000000">
        <w:rPr>
          <w:color w:val="1155cc"/>
          <w:sz w:val="24"/>
          <w:szCs w:val="24"/>
        </w:rPr>
        <w:drawing>
          <wp:inline distB="114300" distT="114300" distL="114300" distR="114300">
            <wp:extent cx="9130688" cy="225152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30688" cy="225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shd w:fill="fffffe" w:val="clear"/>
        <w:spacing w:after="40" w:before="240" w:line="325.71428571428567" w:lineRule="auto"/>
        <w:rPr>
          <w:sz w:val="24"/>
          <w:szCs w:val="24"/>
          <w:shd w:fill="ff9900" w:val="clear"/>
        </w:rPr>
      </w:pPr>
      <w:bookmarkStart w:colFirst="0" w:colLast="0" w:name="_d1a23gss2e06" w:id="3"/>
      <w:bookmarkEnd w:id="3"/>
      <w:r w:rsidDel="00000000" w:rsidR="00000000" w:rsidRPr="00000000">
        <w:rPr>
          <w:rtl w:val="0"/>
        </w:rPr>
        <w:t xml:space="preserve">Task 2: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[3 marks]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e" w:val="clear"/>
        <w:spacing w:after="40" w:before="240" w:line="325.71428571428567" w:lineRule="auto"/>
        <w:rPr/>
      </w:pPr>
      <w:bookmarkStart w:colFirst="0" w:colLast="0" w:name="_2n17xaq2sazb" w:id="4"/>
      <w:bookmarkEnd w:id="4"/>
      <w:r w:rsidDel="00000000" w:rsidR="00000000" w:rsidRPr="00000000">
        <w:rPr>
          <w:sz w:val="24"/>
          <w:szCs w:val="24"/>
          <w:shd w:fill="ff9900" w:val="clear"/>
        </w:rPr>
        <w:drawing>
          <wp:inline distB="114300" distT="114300" distL="114300" distR="114300">
            <wp:extent cx="9168788" cy="40781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8788" cy="407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after="240" w:before="240" w:line="240" w:lineRule="auto"/>
        <w:ind w:left="600" w:firstLine="0"/>
        <w:rPr>
          <w:sz w:val="27"/>
          <w:szCs w:val="27"/>
        </w:rPr>
      </w:pPr>
      <w:r w:rsidDel="00000000" w:rsidR="00000000" w:rsidRPr="00000000">
        <w:rPr>
          <w:sz w:val="26"/>
          <w:szCs w:val="26"/>
          <w:rtl w:val="0"/>
        </w:rPr>
        <w:t xml:space="preserve">Sentiment analysis is the interpretation and classification of emotions within text. Write a simple rule-based sentiment analyzer, which takes a string as input and returns its sentiment (positive, negative, neutral).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after="240" w:before="240" w:lin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Here’s a basic example of how a rule-based system 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afterAutospacing="0" w:line="453.6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two lists of polarized words (e.g. negative words such as </w:t>
      </w:r>
      <w:r w:rsidDel="00000000" w:rsidR="00000000" w:rsidRPr="00000000">
        <w:rPr>
          <w:i w:val="1"/>
          <w:sz w:val="24"/>
          <w:szCs w:val="24"/>
          <w:rtl w:val="0"/>
        </w:rPr>
        <w:t xml:space="preserve">bad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worst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ugly</w:t>
      </w:r>
      <w:r w:rsidDel="00000000" w:rsidR="00000000" w:rsidRPr="00000000">
        <w:rPr>
          <w:sz w:val="24"/>
          <w:szCs w:val="24"/>
          <w:rtl w:val="0"/>
        </w:rPr>
        <w:t xml:space="preserve">, and positive words such as </w:t>
      </w:r>
      <w:r w:rsidDel="00000000" w:rsidR="00000000" w:rsidRPr="00000000">
        <w:rPr>
          <w:i w:val="1"/>
          <w:sz w:val="24"/>
          <w:szCs w:val="24"/>
          <w:rtl w:val="0"/>
        </w:rPr>
        <w:t xml:space="preserve">good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best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beautiful</w:t>
      </w:r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afterAutospacing="0" w:line="453.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you can use</w:t>
      </w:r>
      <w:r w:rsidDel="00000000" w:rsidR="00000000" w:rsidRPr="00000000">
        <w:rPr>
          <w:color w:val="2b3e51"/>
          <w:sz w:val="24"/>
          <w:szCs w:val="24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color w:val="800080"/>
            <w:sz w:val="24"/>
            <w:szCs w:val="24"/>
            <w:highlight w:val="white"/>
            <w:u w:val="single"/>
            <w:rtl w:val="0"/>
          </w:rPr>
          <w:t xml:space="preserve">Bing Liu's lists of positive and negative sentiment words</w:t>
        </w:r>
      </w:hyperlink>
      <w:r w:rsidDel="00000000" w:rsidR="00000000" w:rsidRPr="00000000">
        <w:rPr>
          <w:color w:val="2b3e51"/>
          <w:sz w:val="24"/>
          <w:szCs w:val="24"/>
          <w:highlight w:val="white"/>
          <w:rtl w:val="0"/>
        </w:rPr>
        <w:t xml:space="preserve"> (</w:t>
      </w:r>
      <w:hyperlink r:id="rId12">
        <w:r w:rsidDel="00000000" w:rsidR="00000000" w:rsidRPr="00000000">
          <w:rPr>
            <w:color w:val="800080"/>
            <w:sz w:val="24"/>
            <w:szCs w:val="24"/>
            <w:highlight w:val="white"/>
            <w:u w:val="single"/>
            <w:rtl w:val="0"/>
          </w:rPr>
          <w:t xml:space="preserve">RAR archive</w:t>
        </w:r>
      </w:hyperlink>
      <w:r w:rsidDel="00000000" w:rsidR="00000000" w:rsidRPr="00000000">
        <w:rPr>
          <w:color w:val="2b3e51"/>
          <w:sz w:val="24"/>
          <w:szCs w:val="24"/>
          <w:highlight w:val="white"/>
          <w:rtl w:val="0"/>
        </w:rPr>
        <w:t xml:space="preserve">). </w:t>
      </w:r>
      <w:r w:rsidDel="00000000" w:rsidR="00000000" w:rsidRPr="00000000">
        <w:rPr>
          <w:b w:val="1"/>
          <w:color w:val="2b3e51"/>
          <w:sz w:val="24"/>
          <w:szCs w:val="24"/>
          <w:highlight w:val="white"/>
          <w:rtl w:val="0"/>
        </w:rPr>
        <w:t xml:space="preserve">You should directly </w:t>
      </w:r>
      <w:hyperlink r:id="rId13">
        <w:r w:rsidDel="00000000" w:rsidR="00000000" w:rsidRPr="00000000">
          <w:rPr>
            <w:b w:val="1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wget</w:t>
        </w:r>
      </w:hyperlink>
      <w:r w:rsidDel="00000000" w:rsidR="00000000" w:rsidRPr="00000000">
        <w:rPr>
          <w:b w:val="1"/>
          <w:color w:val="2b3e51"/>
          <w:sz w:val="24"/>
          <w:szCs w:val="24"/>
          <w:highlight w:val="white"/>
          <w:rtl w:val="0"/>
        </w:rPr>
        <w:t xml:space="preserve"> them to your notebook from: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http://ptrckprry.com/course/ssd/data/positive-words.txt</w:t>
        </w:r>
      </w:hyperlink>
      <w:r w:rsidDel="00000000" w:rsidR="00000000" w:rsidRPr="00000000">
        <w:rPr>
          <w:rFonts w:ascii="Courier New" w:cs="Courier New" w:eastAsia="Courier New" w:hAnsi="Courier New"/>
          <w:color w:val="2b3e51"/>
          <w:sz w:val="21"/>
          <w:szCs w:val="21"/>
          <w:highlight w:val="white"/>
          <w:rtl w:val="0"/>
        </w:rPr>
        <w:t xml:space="preserve"> and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http://ptrckprry.com/course/ssd/data/negative-words.txt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afterAutospacing="0" w:line="453.6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the number of positive and negative words that appear in a given text.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380" w:line="453.6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number of positive word appearances is greater than the number of negative word appearances, the system returns a positive sentiment and vice versa. If the numbers are even, the system will return a neutral sentiment.</w:t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380" w:line="453.6" w:lineRule="auto"/>
        <w:rPr/>
      </w:pPr>
      <w:bookmarkStart w:colFirst="0" w:colLast="0" w:name="_hp3fk6qh3sfc" w:id="5"/>
      <w:bookmarkEnd w:id="5"/>
      <w:r w:rsidDel="00000000" w:rsidR="00000000" w:rsidRPr="00000000">
        <w:rPr>
          <w:rtl w:val="0"/>
        </w:rPr>
        <w:t xml:space="preserve">Sample Output: (you need to devise a method for generating confidence scores; you can achieve this in a single line of code)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380" w:line="453.6" w:lineRule="auto"/>
        <w:ind w:left="0" w:firstLine="0"/>
        <w:rPr>
          <w:color w:val="2b3e51"/>
          <w:sz w:val="24"/>
          <w:szCs w:val="24"/>
        </w:rPr>
      </w:pPr>
      <w:r w:rsidDel="00000000" w:rsidR="00000000" w:rsidRPr="00000000">
        <w:rPr>
          <w:color w:val="2b3e51"/>
          <w:sz w:val="24"/>
          <w:szCs w:val="24"/>
        </w:rPr>
        <w:drawing>
          <wp:inline distB="114300" distT="114300" distL="114300" distR="114300">
            <wp:extent cx="7543800" cy="9048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904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ffffe" w:val="clear"/>
        <w:spacing w:after="40" w:before="240" w:line="325.71428571428567" w:lineRule="auto"/>
        <w:rPr>
          <w:sz w:val="24"/>
          <w:szCs w:val="24"/>
          <w:shd w:fill="ff9900" w:val="clear"/>
        </w:rPr>
      </w:pPr>
      <w:bookmarkStart w:colFirst="0" w:colLast="0" w:name="_hsbt1n28gkxg" w:id="6"/>
      <w:bookmarkEnd w:id="6"/>
      <w:r w:rsidDel="00000000" w:rsidR="00000000" w:rsidRPr="00000000">
        <w:rPr>
          <w:rtl w:val="0"/>
        </w:rPr>
        <w:t xml:space="preserve">Task 3: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[5 marks]</w:t>
      </w:r>
    </w:p>
    <w:p w:rsidR="00000000" w:rsidDel="00000000" w:rsidP="00000000" w:rsidRDefault="00000000" w:rsidRPr="00000000" w14:paraId="00000012">
      <w:pPr>
        <w:shd w:fill="fffffe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NaiveBayes function which takes the sample training and testing documents shown in the table below as input, and uses the Naive Bayes algorithm to classify the test documents.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e" w:val="clear"/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Hint1: do not forget to normalise (case-fold) your train &amp; test docs.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e" w:val="clear"/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Hint2: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Python Dictionaries</w:t>
        </w:r>
      </w:hyperlink>
      <w:r w:rsidDel="00000000" w:rsidR="00000000" w:rsidRPr="00000000">
        <w:rPr>
          <w:sz w:val="24"/>
          <w:szCs w:val="24"/>
          <w:rtl w:val="0"/>
        </w:rPr>
        <w:t xml:space="preserve"> are suitable data structures for storing BOWs (Bag Of Words)</w:t>
      </w:r>
    </w:p>
    <w:p w:rsidR="00000000" w:rsidDel="00000000" w:rsidP="00000000" w:rsidRDefault="00000000" w:rsidRPr="00000000" w14:paraId="00000015">
      <w:pPr>
        <w:shd w:fill="fffffe" w:val="clear"/>
        <w:spacing w:after="240" w:before="24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40"/>
        <w:gridCol w:w="1430"/>
        <w:gridCol w:w="8630"/>
        <w:gridCol w:w="2000"/>
        <w:tblGridChange w:id="0">
          <w:tblGrid>
            <w:gridCol w:w="2540"/>
            <w:gridCol w:w="1430"/>
            <w:gridCol w:w="8630"/>
            <w:gridCol w:w="200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ourier New" w:cs="Courier New" w:eastAsia="Courier New" w:hAnsi="Courier New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b w:val="1"/>
                <w:color w:val="ffffff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32"/>
                <w:szCs w:val="32"/>
                <w:highlight w:val="black"/>
                <w:rtl w:val="0"/>
              </w:rPr>
              <w:t xml:space="preserve">Doc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b w:val="1"/>
                <w:color w:val="ffffff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32"/>
                <w:szCs w:val="32"/>
                <w:highlight w:val="black"/>
                <w:rtl w:val="0"/>
              </w:rPr>
              <w:t xml:space="preserve">Words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b w:val="1"/>
                <w:color w:val="ffffff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32"/>
                <w:szCs w:val="32"/>
                <w:highlight w:val="black"/>
                <w:rtl w:val="0"/>
              </w:rPr>
              <w:t xml:space="preserve">Class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274e1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36"/>
                <w:szCs w:val="36"/>
                <w:rtl w:val="0"/>
              </w:rPr>
              <w:t xml:space="preserve">Training</w:t>
            </w:r>
          </w:p>
          <w:p w:rsidR="00000000" w:rsidDel="00000000" w:rsidP="00000000" w:rsidRDefault="00000000" w:rsidRPr="00000000" w14:paraId="0000001B">
            <w:pPr>
              <w:shd w:fill="fffffe" w:val="clear"/>
              <w:spacing w:after="240" w:before="240" w:line="240" w:lineRule="auto"/>
              <w:rPr>
                <w:rFonts w:ascii="Courier New" w:cs="Courier New" w:eastAsia="Courier New" w:hAnsi="Courier New"/>
                <w:color w:val="274e1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274e1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274e1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36"/>
                <w:szCs w:val="36"/>
                <w:rtl w:val="0"/>
              </w:rPr>
              <w:t xml:space="preserve">London is the Capital of GB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b w:val="1"/>
                <w:color w:val="274e1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4e13"/>
                <w:sz w:val="36"/>
                <w:szCs w:val="36"/>
                <w:rtl w:val="0"/>
              </w:rPr>
              <w:t xml:space="preserve">GB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274e1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274e1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36"/>
                <w:szCs w:val="36"/>
                <w:rtl w:val="0"/>
              </w:rPr>
              <w:t xml:space="preserve">Oxford is a city in 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b w:val="1"/>
                <w:color w:val="274e1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4e13"/>
                <w:sz w:val="36"/>
                <w:szCs w:val="36"/>
                <w:rtl w:val="0"/>
              </w:rPr>
              <w:t xml:space="preserve">GB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274e1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274e1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36"/>
                <w:szCs w:val="36"/>
                <w:rtl w:val="0"/>
              </w:rPr>
              <w:t xml:space="preserve">Dublin is the capital of Ireland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b w:val="1"/>
                <w:color w:val="274e1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4e13"/>
                <w:sz w:val="36"/>
                <w:szCs w:val="36"/>
                <w:rtl w:val="0"/>
              </w:rPr>
              <w:t xml:space="preserve">IE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274e1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274e1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36"/>
                <w:szCs w:val="36"/>
                <w:rtl w:val="0"/>
              </w:rPr>
              <w:t xml:space="preserve">Limerick is a city in Ireland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b w:val="1"/>
                <w:color w:val="274e1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4e13"/>
                <w:sz w:val="36"/>
                <w:szCs w:val="36"/>
                <w:rtl w:val="0"/>
              </w:rPr>
              <w:t xml:space="preserve">IE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32"/>
                <w:szCs w:val="32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32"/>
                <w:szCs w:val="32"/>
                <w:rtl w:val="0"/>
              </w:rPr>
              <w:t xml:space="preserve">University of Limerick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32"/>
                <w:szCs w:val="32"/>
                <w:rtl w:val="0"/>
              </w:rPr>
              <w:t xml:space="preserve">?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32"/>
                <w:szCs w:val="32"/>
                <w:rtl w:val="0"/>
              </w:rPr>
              <w:t xml:space="preserve">University College Dublin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32"/>
                <w:szCs w:val="32"/>
                <w:rtl w:val="0"/>
              </w:rPr>
              <w:t xml:space="preserve">?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32"/>
                <w:szCs w:val="32"/>
                <w:rtl w:val="0"/>
              </w:rPr>
              <w:t xml:space="preserve">Imperial College London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32"/>
                <w:szCs w:val="32"/>
                <w:rtl w:val="0"/>
              </w:rPr>
              <w:t xml:space="preserve">?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32"/>
                <w:szCs w:val="32"/>
                <w:rtl w:val="0"/>
              </w:rPr>
              <w:t xml:space="preserve">University of Oxford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32"/>
                <w:szCs w:val="32"/>
                <w:rtl w:val="0"/>
              </w:rPr>
              <w:t xml:space="preserve">?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32"/>
                <w:szCs w:val="32"/>
                <w:rtl w:val="0"/>
              </w:rPr>
              <w:t xml:space="preserve">Ireland &amp; 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e" w:val="clear"/>
              <w:spacing w:line="168" w:lineRule="auto"/>
              <w:rPr>
                <w:rFonts w:ascii="Courier New" w:cs="Courier New" w:eastAsia="Courier New" w:hAnsi="Courier New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32"/>
                <w:szCs w:val="32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shd w:fill="fffffe" w:val="clear"/>
        <w:spacing w:after="240" w:before="240" w:line="240" w:lineRule="auto"/>
        <w:rPr/>
      </w:pPr>
      <w:bookmarkStart w:colFirst="0" w:colLast="0" w:name="_l62lmxyrz2p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hd w:fill="fffffe" w:val="clear"/>
        <w:spacing w:after="240" w:before="240" w:line="240" w:lineRule="auto"/>
        <w:rPr/>
      </w:pPr>
      <w:bookmarkStart w:colFirst="0" w:colLast="0" w:name="_ofvzuw4p3kc8" w:id="8"/>
      <w:bookmarkEnd w:id="8"/>
      <w:r w:rsidDel="00000000" w:rsidR="00000000" w:rsidRPr="00000000">
        <w:rPr>
          <w:rtl w:val="0"/>
        </w:rPr>
        <w:t xml:space="preserve">Sample Output: </w:t>
      </w:r>
    </w:p>
    <w:p w:rsidR="00000000" w:rsidDel="00000000" w:rsidP="00000000" w:rsidRDefault="00000000" w:rsidRPr="00000000" w14:paraId="00000041">
      <w:pPr>
        <w:pStyle w:val="Heading2"/>
        <w:shd w:fill="fffffe" w:val="clear"/>
        <w:spacing w:after="240" w:before="240" w:line="240" w:lineRule="auto"/>
        <w:rPr/>
      </w:pPr>
      <w:bookmarkStart w:colFirst="0" w:colLast="0" w:name="_fj0jg0fvakx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</w:rPr>
        <w:drawing>
          <wp:inline distB="114300" distT="114300" distL="114300" distR="114300">
            <wp:extent cx="12544425" cy="10496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44425" cy="1049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hd w:fill="fffffe" w:val="clear"/>
        <w:spacing w:after="240" w:before="240" w:line="240" w:lineRule="auto"/>
        <w:rPr/>
      </w:pPr>
      <w:bookmarkStart w:colFirst="0" w:colLast="0" w:name="_y02xmf587zme" w:id="10"/>
      <w:bookmarkEnd w:id="10"/>
      <w:r w:rsidDel="00000000" w:rsidR="00000000" w:rsidRPr="00000000">
        <w:rPr>
          <w:rtl w:val="0"/>
        </w:rPr>
        <w:t xml:space="preserve">&lt;/END OF ETIVITY&gt;</w:t>
      </w:r>
    </w:p>
    <w:p w:rsidR="00000000" w:rsidDel="00000000" w:rsidP="00000000" w:rsidRDefault="00000000" w:rsidRPr="00000000" w14:paraId="00000047">
      <w:pPr>
        <w:shd w:fill="fffffe" w:val="clear"/>
        <w:spacing w:after="240" w:before="24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TODO (for lecturer):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Level of difficulty (easy/fair/hard)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Task1: print the total number of positive and negative words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word removal, stemming, unknown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3 classes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Task 3: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[5 marks] sentiment analysis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HIDE the inferred class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Hide the confidence value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There is the </w:t>
      </w:r>
      <w:hyperlink r:id="rId1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chardet</w:t>
        </w:r>
      </w:hyperlink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library that uses that study to try to detect encoding. chardet is a port of the auto-detection code in Mozilla. </w:t>
      </w:r>
      <w:hyperlink r:id="rId2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https://stackoverflow.com/questions/436220/how-to-determine-the-encoding-of-text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hd w:fill="fffffe" w:val="clear"/>
        <w:spacing w:after="240" w:before="240" w:line="240" w:lineRule="auto"/>
        <w:rPr/>
      </w:pPr>
      <w:bookmarkStart w:colFirst="0" w:colLast="0" w:name="_2sggafvgfrhl" w:id="11"/>
      <w:bookmarkEnd w:id="11"/>
      <w:r w:rsidDel="00000000" w:rsidR="00000000" w:rsidRPr="00000000">
        <w:rPr>
          <w:rtl w:val="0"/>
        </w:rPr>
        <w:t xml:space="preserve">&lt;/END OF ETIVITY&gt;</w:t>
      </w:r>
    </w:p>
    <w:p w:rsidR="00000000" w:rsidDel="00000000" w:rsidP="00000000" w:rsidRDefault="00000000" w:rsidRPr="00000000" w14:paraId="00000056">
      <w:pPr>
        <w:shd w:fill="fffffe" w:val="clear"/>
        <w:spacing w:after="240" w:before="24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For lecturer: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Level of difficulty (easy/fair/hard)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Task1: print the total number of positive and negative words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word removal, stemming, unknown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 classes 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Task 3: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[5 marks] sentiment analysis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HIDE the inferred class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  <w:shd w:fill="ff9900" w:val="clear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There is the </w:t>
      </w:r>
      <w:hyperlink r:id="rId2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chardet</w:t>
        </w:r>
      </w:hyperlink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library that uses that study to try to detect encoding. chardet is a port of the auto-detection code in Mozilla. </w:t>
      </w:r>
      <w:hyperlink r:id="rId2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https://stackoverflow.com/questions/436220/how-to-determine-the-encoding-of-text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720" w:hanging="360"/>
        <w:rPr>
          <w:color w:val="0c0d0e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color w:val="2b3e5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1.○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○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○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○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436220/how-to-determine-the-encoding-of-text" TargetMode="External"/><Relationship Id="rId11" Type="http://schemas.openxmlformats.org/officeDocument/2006/relationships/hyperlink" Target="https://www.cs.uic.edu/~liub/FBS/sentiment-analysis.html#lexicon" TargetMode="External"/><Relationship Id="rId22" Type="http://schemas.openxmlformats.org/officeDocument/2006/relationships/hyperlink" Target="https://stackoverflow.com/questions/436220/how-to-determine-the-encoding-of-text" TargetMode="External"/><Relationship Id="rId10" Type="http://schemas.openxmlformats.org/officeDocument/2006/relationships/image" Target="media/image5.png"/><Relationship Id="rId21" Type="http://schemas.openxmlformats.org/officeDocument/2006/relationships/hyperlink" Target="http://pypi.python.org/pypi/chardet" TargetMode="External"/><Relationship Id="rId13" Type="http://schemas.openxmlformats.org/officeDocument/2006/relationships/hyperlink" Target="https://www.computerhope.com/unix/wget.htm" TargetMode="External"/><Relationship Id="rId12" Type="http://schemas.openxmlformats.org/officeDocument/2006/relationships/hyperlink" Target="http://www.cs.uic.edu/~liub/FBS/opinion-lexicon-English.r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ptrckprry.com/course/ssd/data/negative-words.txt" TargetMode="External"/><Relationship Id="rId14" Type="http://schemas.openxmlformats.org/officeDocument/2006/relationships/hyperlink" Target="http://ptrckprry.com/course/ssd/data/positive-words.txt" TargetMode="External"/><Relationship Id="rId17" Type="http://schemas.openxmlformats.org/officeDocument/2006/relationships/hyperlink" Target="https://www.w3schools.com/python/python_dictionaries.asp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pypi.python.org/pypi/chardet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hyperlink" Target="https://youtu.be/Jp0lPj2-DQA" TargetMode="External"/><Relationship Id="rId8" Type="http://schemas.openxmlformats.org/officeDocument/2006/relationships/hyperlink" Target="https://colab.research.google.com/github/bebi103a/bebi103a.github.io/blob/master/lessons/00/intro_to_latex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