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077DF7E1" w:rsidR="00527F9A" w:rsidRPr="0072618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F14C16" w:rsidRPr="0072618A">
        <w:rPr>
          <w:rFonts w:ascii="Times New Roman" w:hAnsi="Times New Roman" w:cs="Times New Roman"/>
          <w:caps/>
          <w:sz w:val="32"/>
          <w:u w:val="single"/>
        </w:rPr>
        <w:t>5</w:t>
      </w:r>
    </w:p>
    <w:p w14:paraId="44A3ECC4" w14:textId="72422698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0FE6C046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A907F8F" w14:textId="111FD9A4" w:rsidR="00403BA2" w:rsidRDefault="0072618A" w:rsidP="0072618A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механиков на складе</w:t>
      </w:r>
    </w:p>
    <w:p w14:paraId="7034DE94" w14:textId="596775D3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На фабрике на складе работает один кладовщик, который выдает запасные части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механикам, обслуживающим станки. Время, необходимое для удовлетворения запроса, зависит от типа запасной части. Запросы бывают двух категорий. Для первой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категории интервалы времени прихода механиков 420 ± 360 сек., время обслуживания — 300 ± 90 сек. Для второй категории интервалы времени прихода механиков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360 ± 240 сек., время обслуживания — 100 ± 30 сек.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Порядок обслуживания механиков кладовщиком такой: запросы первой категории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обслуживаются только в том случае, когда в очереди нет ни одного запроса второй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категории. Внутри одной категории дисциплина обслуживания — «первым пришел –</w:t>
      </w:r>
    </w:p>
    <w:p w14:paraId="2AAEDB4D" w14:textId="20FDCCE7" w:rsidR="0072618A" w:rsidRPr="00403BA2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первым обслужился». Необходимо создать модель работы кладовой, моделирование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выполнять в течение восьмичасового рабочего дня.</w:t>
      </w:r>
    </w:p>
    <w:p w14:paraId="64D50368" w14:textId="5513FEB0" w:rsidR="0072618A" w:rsidRDefault="0072618A" w:rsidP="0072618A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в порту судов двух типов</w:t>
      </w:r>
    </w:p>
    <w:p w14:paraId="5CF6A5E1" w14:textId="5BFFF4EC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Морские суда двух типов прибывают в порт, где происходит их разгрузка. В порту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есть два буксира, обеспечивающих ввод и вывод кораблей из порта. К первому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типу судов относятся корабли малого тоннажа, которые требуют использования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одного буксира. Корабли второго типа имеют большие размеры, и для их ввода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и вывода из порта требуется два буксира. Из-за различия размеров двух типов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кораблей необходимы и причалы различного размера. Кроме того, корабли имеют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различное время погрузки/разгрузки.</w:t>
      </w:r>
    </w:p>
    <w:p w14:paraId="2210DA60" w14:textId="5FC92089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Требуется построить модель системы, в которой можно оценить время ожидания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кораблями каждого типа входа в порт. Время ожидания входа в порт включает время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ожидания освобождения причала и буксира. Корабль, ожидающий освобождения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причала, не обслуживается буксиром до тех пор, пока не будет предоставлен нужный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причал. Корабль второго типа не займёт буксир до тех пор, пока ему не будут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доступны оба буксира.</w:t>
      </w:r>
    </w:p>
    <w:p w14:paraId="4FFDAF62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Параметры модели:</w:t>
      </w:r>
    </w:p>
    <w:p w14:paraId="523E23A2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для корабля первого типа:</w:t>
      </w:r>
    </w:p>
    <w:p w14:paraId="34E9E04F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lastRenderedPageBreak/>
        <w:t>– интервал прибытия: 130 ± 30 мин;</w:t>
      </w:r>
    </w:p>
    <w:p w14:paraId="0B4F041B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входа в порт: 30 ± 7 мин;</w:t>
      </w:r>
    </w:p>
    <w:p w14:paraId="715D2545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количество доступных причалов: 6;</w:t>
      </w:r>
    </w:p>
    <w:p w14:paraId="1D6BC161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погрузки/разгрузки: 12 ± 2 час;</w:t>
      </w:r>
    </w:p>
    <w:p w14:paraId="49E65CB6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выхода из порта: 20 ± 5 мин;</w:t>
      </w:r>
    </w:p>
    <w:p w14:paraId="257F8DFB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для корабля второго типа:</w:t>
      </w:r>
    </w:p>
    <w:p w14:paraId="2976A430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интервал прибытия: 390 ± 60 мин;</w:t>
      </w:r>
    </w:p>
    <w:p w14:paraId="47857C49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входа в порт: 45 ± 12 мин;</w:t>
      </w:r>
    </w:p>
    <w:p w14:paraId="66FDD4DC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количество доступных причалов: 3;</w:t>
      </w:r>
    </w:p>
    <w:p w14:paraId="32DBDBAE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погрузки/разгрузки: 18 ± 4 час;</w:t>
      </w:r>
    </w:p>
    <w:p w14:paraId="3787814C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выхода из порта: 35 ± 10 мин.</w:t>
      </w:r>
    </w:p>
    <w:p w14:paraId="7B1E8DDC" w14:textId="64780757" w:rsid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моделирования: 365 дней по 8 часов.</w:t>
      </w:r>
    </w:p>
    <w:p w14:paraId="793F5AA7" w14:textId="77777777" w:rsidR="0072618A" w:rsidRDefault="0072618A" w:rsidP="0072618A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3D36C564" w14:textId="77777777" w:rsidR="0072618A" w:rsidRPr="0072618A" w:rsidRDefault="0072618A" w:rsidP="0072618A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</w:p>
    <w:p w14:paraId="3259DB44" w14:textId="716702A4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C57C130" w14:textId="033C2994" w:rsidR="00F1700B" w:rsidRDefault="00F1700B" w:rsidP="00F1700B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механиков на складе</w:t>
      </w:r>
    </w:p>
    <w:p w14:paraId="7D062A26" w14:textId="48F145D2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Листинг:</w:t>
      </w:r>
    </w:p>
    <w:p w14:paraId="7E014335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type 1</w:t>
      </w:r>
    </w:p>
    <w:p w14:paraId="117C4743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420,360,,,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</w:t>
      </w:r>
    </w:p>
    <w:p w14:paraId="67C68451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QUEUE qs1</w:t>
      </w:r>
    </w:p>
    <w:p w14:paraId="45CF135B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SEIZE stockman</w:t>
      </w:r>
    </w:p>
    <w:p w14:paraId="34267488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DEPART qs1</w:t>
      </w:r>
    </w:p>
    <w:p w14:paraId="42516384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ADVANCE 300,90</w:t>
      </w:r>
    </w:p>
    <w:p w14:paraId="47639E30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RELEASE stockman</w:t>
      </w:r>
    </w:p>
    <w:p w14:paraId="53B86C1B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0</w:t>
      </w:r>
    </w:p>
    <w:p w14:paraId="65182B63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type 2</w:t>
      </w:r>
    </w:p>
    <w:p w14:paraId="6B455E29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360,240,,,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</w:t>
      </w:r>
    </w:p>
    <w:p w14:paraId="5F3A4BFF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QUEUE qs2</w:t>
      </w:r>
    </w:p>
    <w:p w14:paraId="5A824E47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SEIZE stockman</w:t>
      </w:r>
    </w:p>
    <w:p w14:paraId="5401CF0F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DEPART qs2</w:t>
      </w:r>
    </w:p>
    <w:p w14:paraId="64716769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ADVANCE 100,30</w:t>
      </w:r>
    </w:p>
    <w:p w14:paraId="6D9915BC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RELEASE stockman</w:t>
      </w:r>
    </w:p>
    <w:p w14:paraId="24E3D166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0</w:t>
      </w:r>
    </w:p>
    <w:p w14:paraId="52E4F285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timer</w:t>
      </w:r>
      <w:proofErr w:type="spellEnd"/>
      <w:proofErr w:type="gramEnd"/>
    </w:p>
    <w:p w14:paraId="3438C88F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28800</w:t>
      </w:r>
    </w:p>
    <w:p w14:paraId="0172F38A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1</w:t>
      </w:r>
    </w:p>
    <w:p w14:paraId="31F5A39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START 1</w:t>
      </w:r>
    </w:p>
    <w:p w14:paraId="6B105437" w14:textId="77777777" w:rsidR="00F1700B" w:rsidRP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588A5452" w14:textId="6C7BB465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Отчет:</w:t>
      </w:r>
    </w:p>
    <w:p w14:paraId="2FF62FCD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2948FCF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85DC4D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lab15.3.1</w:t>
      </w:r>
    </w:p>
    <w:p w14:paraId="7055B21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29D0BF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DE1022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15:34:59  </w:t>
      </w:r>
    </w:p>
    <w:p w14:paraId="3C1D9DC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73B2A9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3DEE03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0.000          28800.000    16        1          0</w:t>
      </w:r>
    </w:p>
    <w:p w14:paraId="684D732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E46933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48A000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6D306AD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QS1                         10002.000</w:t>
      </w:r>
    </w:p>
    <w:p w14:paraId="75802AB2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QS2                         10000.000</w:t>
      </w:r>
    </w:p>
    <w:p w14:paraId="50F2F87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STOCKMAN                    10001.000</w:t>
      </w:r>
    </w:p>
    <w:p w14:paraId="14327BD8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FC5D10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2F1D9C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633CA37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71             0       0</w:t>
      </w:r>
    </w:p>
    <w:p w14:paraId="28574BC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71             6       0</w:t>
      </w:r>
    </w:p>
    <w:p w14:paraId="38037C7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65             0       0</w:t>
      </w:r>
    </w:p>
    <w:p w14:paraId="78CBCE2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65             0       0</w:t>
      </w:r>
    </w:p>
    <w:p w14:paraId="3DAFB87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65             1       0</w:t>
      </w:r>
    </w:p>
    <w:p w14:paraId="19442CB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  64             0       0</w:t>
      </w:r>
    </w:p>
    <w:p w14:paraId="6773EB2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64             0       0</w:t>
      </w:r>
    </w:p>
    <w:p w14:paraId="65120BD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83             0       0</w:t>
      </w:r>
    </w:p>
    <w:p w14:paraId="005E1A6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QUEUE               83             2       0</w:t>
      </w:r>
    </w:p>
    <w:p w14:paraId="35283B6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SEIZE               81             0       0</w:t>
      </w:r>
    </w:p>
    <w:p w14:paraId="637B078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DEPART              81             0       0</w:t>
      </w:r>
    </w:p>
    <w:p w14:paraId="01DBAD1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ADVANCE             81             0       0</w:t>
      </w:r>
    </w:p>
    <w:p w14:paraId="638D15C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RELEASE             81             0       0</w:t>
      </w:r>
    </w:p>
    <w:p w14:paraId="3689C19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TERMINATE           81             0       0</w:t>
      </w:r>
    </w:p>
    <w:p w14:paraId="5DD3F10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GENERATE             1             0       0</w:t>
      </w:r>
    </w:p>
    <w:p w14:paraId="26D378F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TERMINATE            1             0       0</w:t>
      </w:r>
    </w:p>
    <w:p w14:paraId="19D424C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947F1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DDDC06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2F29DCF2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STOCKMAN           146    0.967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190.733  1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141    0    0     0      8</w:t>
      </w:r>
    </w:p>
    <w:p w14:paraId="740E00F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848B1E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7DE4D4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26476C8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QS2                 3    2     83      2     0.439    152.399    156.162   0</w:t>
      </w:r>
    </w:p>
    <w:p w14:paraId="1D1AE7F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QS1                 8    6     71      4     2.177    883.029    935.747   0</w:t>
      </w:r>
    </w:p>
    <w:p w14:paraId="2C4274D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C88D16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7D5C42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ED2789C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141    1       28815.063    141      5      6</w:t>
      </w:r>
    </w:p>
    <w:p w14:paraId="4B69E94A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157    2       29012.031    157      0      8</w:t>
      </w:r>
    </w:p>
    <w:p w14:paraId="392795F3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155    1       29012.150    155      0      1</w:t>
      </w:r>
    </w:p>
    <w:p w14:paraId="3EB04B7E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158    0       57600.000    158      0     15</w:t>
      </w:r>
    </w:p>
    <w:p w14:paraId="60C46E9E" w14:textId="77777777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51BAE7EE" w14:textId="6AD47AD6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5270BB97" w14:textId="375FAC49" w:rsidR="00F1700B" w:rsidRP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В ходе моделирования был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F1700B">
        <w:rPr>
          <w:rFonts w:ascii="Times New Roman" w:hAnsi="Times New Roman" w:cs="Times New Roman"/>
          <w:sz w:val="26"/>
          <w:szCs w:val="26"/>
        </w:rPr>
        <w:t xml:space="preserve"> сгенерирован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F1700B">
        <w:rPr>
          <w:rFonts w:ascii="Times New Roman" w:hAnsi="Times New Roman" w:cs="Times New Roman"/>
          <w:sz w:val="26"/>
          <w:szCs w:val="26"/>
        </w:rPr>
        <w:t xml:space="preserve"> 71 заявка первого типа и 83 заявки второго типа. 65 заявок первого типа поступили на обслуживание, но завершили обслуживание только 64 заявки. Из всех заявок второго типа на обслуживание </w:t>
      </w:r>
      <w:r w:rsidRPr="00F1700B">
        <w:rPr>
          <w:rFonts w:ascii="Times New Roman" w:hAnsi="Times New Roman" w:cs="Times New Roman"/>
          <w:sz w:val="26"/>
          <w:szCs w:val="26"/>
        </w:rPr>
        <w:lastRenderedPageBreak/>
        <w:t xml:space="preserve">поступила 81 заявка, и каждая завершила обслуживание. </w:t>
      </w:r>
    </w:p>
    <w:p w14:paraId="49D972E9" w14:textId="0BB77074" w:rsidR="00F1700B" w:rsidRP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Максимальный размер второй очереди – 3 заявки. Среднее значение этой очереди равно 0.439, а среднее время ожидания – 152.399 секунд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F1700B">
        <w:rPr>
          <w:rFonts w:ascii="Times New Roman" w:hAnsi="Times New Roman" w:cs="Times New Roman"/>
          <w:sz w:val="26"/>
          <w:szCs w:val="26"/>
        </w:rPr>
        <w:t xml:space="preserve">. Максимальное значение первой очереди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F1700B">
        <w:rPr>
          <w:rFonts w:ascii="Times New Roman" w:hAnsi="Times New Roman" w:cs="Times New Roman"/>
          <w:sz w:val="26"/>
          <w:szCs w:val="26"/>
        </w:rPr>
        <w:t xml:space="preserve">8 заявок, среднее значение очереди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F1700B">
        <w:rPr>
          <w:rFonts w:ascii="Times New Roman" w:hAnsi="Times New Roman" w:cs="Times New Roman"/>
          <w:sz w:val="26"/>
          <w:szCs w:val="26"/>
        </w:rPr>
        <w:t>2.177 заявки. Среднее время ожидания составило 883.029 секунд.</w:t>
      </w:r>
    </w:p>
    <w:p w14:paraId="747962F8" w14:textId="228AF00C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На обработчика поступило 146 заявок обоих типов, среднее время обслуживания составило 190.733 секунд.</w:t>
      </w:r>
    </w:p>
    <w:p w14:paraId="737D6CE1" w14:textId="08AF5234" w:rsidR="00F1700B" w:rsidRDefault="00F1700B" w:rsidP="00F1700B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в порту судов двух типов</w:t>
      </w:r>
    </w:p>
    <w:p w14:paraId="2DC6D6A5" w14:textId="6FD6AE6A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Листинг:</w:t>
      </w:r>
    </w:p>
    <w:p w14:paraId="5BE5450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prch1 STORAGE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6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6 причалов для кораблей 1 типа</w:t>
      </w:r>
    </w:p>
    <w:p w14:paraId="05960BFE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prch2 STORAGE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3 причала для кораблей 2 типа</w:t>
      </w:r>
    </w:p>
    <w:p w14:paraId="6856B8B5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spell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buks</w:t>
      </w:r>
      <w:proofErr w:type="spell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STORAGE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 ;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2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буксира</w:t>
      </w:r>
    </w:p>
    <w:p w14:paraId="61F8E2C0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ships of type 1</w:t>
      </w:r>
    </w:p>
    <w:p w14:paraId="241FC84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130,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подход к порту</w:t>
      </w:r>
    </w:p>
    <w:p w14:paraId="72530E2D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QUEUE type1</w:t>
      </w:r>
    </w:p>
    <w:p w14:paraId="7753D200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причала</w:t>
      </w:r>
    </w:p>
    <w:p w14:paraId="65AC3B5D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ENTER </w:t>
      </w:r>
      <w:proofErr w:type="spellStart"/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buks</w:t>
      </w:r>
      <w:proofErr w:type="spell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;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получение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буксира</w:t>
      </w:r>
    </w:p>
    <w:p w14:paraId="1B6E583F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DEPART type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 ;</w:t>
      </w:r>
      <w:proofErr w:type="gramEnd"/>
    </w:p>
    <w:p w14:paraId="733C2D38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30,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7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до причала</w:t>
      </w:r>
    </w:p>
    <w:p w14:paraId="669FB05B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LEAVE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buks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буксира</w:t>
      </w:r>
    </w:p>
    <w:p w14:paraId="173D8C5F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ADVANCE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720,120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погрузка / разгрузка</w:t>
      </w:r>
    </w:p>
    <w:p w14:paraId="2F3ECEE9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ENTER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buks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буксира</w:t>
      </w:r>
    </w:p>
    <w:p w14:paraId="1794958B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причала</w:t>
      </w:r>
    </w:p>
    <w:p w14:paraId="3A39A141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20,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(отчаливание)</w:t>
      </w:r>
    </w:p>
    <w:p w14:paraId="4FEC1773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LEAVE </w:t>
      </w:r>
      <w:proofErr w:type="spellStart"/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buks</w:t>
      </w:r>
      <w:proofErr w:type="spell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;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освобождение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буксира</w:t>
      </w:r>
    </w:p>
    <w:p w14:paraId="2F4C72A4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</w:t>
      </w:r>
    </w:p>
    <w:p w14:paraId="22D6CB95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ships of type 2</w:t>
      </w:r>
    </w:p>
    <w:p w14:paraId="254CC9FA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390,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60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подход к порту</w:t>
      </w:r>
    </w:p>
    <w:p w14:paraId="0DED542A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QUEUE type2</w:t>
      </w:r>
    </w:p>
    <w:p w14:paraId="64C288A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причала</w:t>
      </w:r>
    </w:p>
    <w:p w14:paraId="16014DC1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2-х буксиров</w:t>
      </w:r>
    </w:p>
    <w:p w14:paraId="4B10ABD8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type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</w:p>
    <w:p w14:paraId="599D694A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45,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до причала</w:t>
      </w:r>
    </w:p>
    <w:p w14:paraId="06DD2456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буксиров</w:t>
      </w:r>
    </w:p>
    <w:p w14:paraId="6CC7B2A8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1080,240; погрузка / разгрузка</w:t>
      </w:r>
    </w:p>
    <w:p w14:paraId="441DD8CF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2-х буксиров</w:t>
      </w:r>
    </w:p>
    <w:p w14:paraId="481347C1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причала</w:t>
      </w:r>
    </w:p>
    <w:p w14:paraId="26B486B0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35,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(отчаливание)</w:t>
      </w:r>
    </w:p>
    <w:p w14:paraId="769FE40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буксира</w:t>
      </w:r>
    </w:p>
    <w:p w14:paraId="6EFBD56E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0</w:t>
      </w:r>
    </w:p>
    <w:p w14:paraId="4E37C496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4C7D906C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480 ;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8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часов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рабочего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дня</w:t>
      </w:r>
    </w:p>
    <w:p w14:paraId="081A6896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1</w:t>
      </w:r>
    </w:p>
    <w:p w14:paraId="782B04CD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365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число дней моделирования</w:t>
      </w:r>
    </w:p>
    <w:p w14:paraId="19EE0F1F" w14:textId="77777777" w:rsidR="00F1700B" w:rsidRP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D9A68BB" w14:textId="035C7FB2" w:rsidR="00F1700B" w:rsidRPr="007E5365" w:rsidRDefault="00F1700B" w:rsidP="007E536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Отчет:</w:t>
      </w:r>
    </w:p>
    <w:p w14:paraId="27B0BB8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lab15 2.1.1</w:t>
      </w:r>
    </w:p>
    <w:p w14:paraId="4218068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EBF8858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DE51E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15:40:33  </w:t>
      </w:r>
    </w:p>
    <w:p w14:paraId="5FF85AF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C685F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C0EB64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0.000         175200.000    28        0          3</w:t>
      </w:r>
    </w:p>
    <w:p w14:paraId="1B731E8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A65FF8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60793A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0BB8A32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BUKS                        10002.000</w:t>
      </w:r>
    </w:p>
    <w:p w14:paraId="455799B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PRCH1                       10000.000</w:t>
      </w:r>
    </w:p>
    <w:p w14:paraId="4CB18C3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PRCH2                       10001.000</w:t>
      </w:r>
    </w:p>
    <w:p w14:paraId="525D591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TYPE1                       10003.000</w:t>
      </w:r>
    </w:p>
    <w:p w14:paraId="6230E21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TYPE2                       10004.000</w:t>
      </w:r>
    </w:p>
    <w:p w14:paraId="085F42F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997A0D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902460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7453FE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1345             0       0</w:t>
      </w:r>
    </w:p>
    <w:p w14:paraId="46B2489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1345             0       0</w:t>
      </w:r>
    </w:p>
    <w:p w14:paraId="40973BA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1345             0       0</w:t>
      </w:r>
    </w:p>
    <w:p w14:paraId="04D8EA2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ENTER             1345             0       0</w:t>
      </w:r>
    </w:p>
    <w:p w14:paraId="109BF4F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DEPART            1345             0       0</w:t>
      </w:r>
    </w:p>
    <w:p w14:paraId="4A11B24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ADVANCE           1345             1       0</w:t>
      </w:r>
    </w:p>
    <w:p w14:paraId="23F0FBA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LEAVE             1344             0       0</w:t>
      </w:r>
    </w:p>
    <w:p w14:paraId="6EF2EF6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ADVANCE           1344             5       0</w:t>
      </w:r>
    </w:p>
    <w:p w14:paraId="78D8773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ENTER             1339             0       0</w:t>
      </w:r>
    </w:p>
    <w:p w14:paraId="2363AAE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LEAVE             1339             0       0</w:t>
      </w:r>
    </w:p>
    <w:p w14:paraId="419FC22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ADVANCE           1339             0       0</w:t>
      </w:r>
    </w:p>
    <w:p w14:paraId="28E8E78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LEAVE             1339             0       0</w:t>
      </w:r>
    </w:p>
    <w:p w14:paraId="0A07F6B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TERMINATE         1339             0       0</w:t>
      </w:r>
    </w:p>
    <w:p w14:paraId="6E8FE8C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GENERATE           446             0       0</w:t>
      </w:r>
    </w:p>
    <w:p w14:paraId="21E1D32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QUEUE              446             2       0</w:t>
      </w:r>
    </w:p>
    <w:p w14:paraId="6F6EC70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ENTER              444             0       0</w:t>
      </w:r>
    </w:p>
    <w:p w14:paraId="07D5358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ENTER              444             0       0</w:t>
      </w:r>
    </w:p>
    <w:p w14:paraId="1974211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DEPART             444             0       0</w:t>
      </w:r>
    </w:p>
    <w:p w14:paraId="1726320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ADVANCE            444             0       0</w:t>
      </w:r>
    </w:p>
    <w:p w14:paraId="2F5A9CC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LEAVE              444             0       0</w:t>
      </w:r>
    </w:p>
    <w:p w14:paraId="423E1EE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ADVANCE            444             3       0</w:t>
      </w:r>
    </w:p>
    <w:p w14:paraId="6434EAE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ENTER              441             0       0</w:t>
      </w:r>
    </w:p>
    <w:p w14:paraId="5D25397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LEAVE              441             0       0</w:t>
      </w:r>
    </w:p>
    <w:p w14:paraId="781BAE3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24    ADVANCE            441             0       0</w:t>
      </w:r>
    </w:p>
    <w:p w14:paraId="58F6DE6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25    LEAVE              441             0       0</w:t>
      </w:r>
    </w:p>
    <w:p w14:paraId="11BEE34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26    TERMINATE          441             0       0</w:t>
      </w:r>
    </w:p>
    <w:p w14:paraId="63219D5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27    GENERATE           365             0       0</w:t>
      </w:r>
    </w:p>
    <w:p w14:paraId="1B9DF33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28    TERMINATE          365             0       0</w:t>
      </w:r>
    </w:p>
    <w:p w14:paraId="1587577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32968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C61C1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022FECF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TYPE1               4    0   1345    288     0.750     97.724    124.351   0</w:t>
      </w:r>
    </w:p>
    <w:p w14:paraId="03A3182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TYPE2               4    2    446     35     0.897    352.553    382.576   0</w:t>
      </w:r>
    </w:p>
    <w:p w14:paraId="22E14D4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85EA2D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998E4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1AF2E65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PRCH1               6    0   0     6     1345   1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5.863  0.977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737BA78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PRCH2               3    0   0     3      444   1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2.950  0.983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0    2</w:t>
      </w:r>
    </w:p>
    <w:p w14:paraId="69D756B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BUKS                2    1   0     2     4454   1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0.786  0.393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05266E72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E67B53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BA0332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BD865FF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2156    0      175219.395   2156      6      7</w:t>
      </w:r>
    </w:p>
    <w:p w14:paraId="27CDABE6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2148    0      175278.980   2148      8      9</w:t>
      </w:r>
    </w:p>
    <w:p w14:paraId="18485C3E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2158    0      175292.375   2158      0      1</w:t>
      </w:r>
    </w:p>
    <w:p w14:paraId="2B076727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2150    0      175395.945   2150      8      9</w:t>
      </w:r>
    </w:p>
    <w:p w14:paraId="560D1896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2157    0      175526.452   2157      0     14</w:t>
      </w:r>
    </w:p>
    <w:p w14:paraId="4F750F07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2134    0      175540.028   2134     21     22</w:t>
      </w:r>
    </w:p>
    <w:p w14:paraId="58CE65E5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2139    0      175669.075   2139     21     22</w:t>
      </w:r>
    </w:p>
    <w:p w14:paraId="0127E0AE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2159    0      175680.000   2159      0     27</w:t>
      </w:r>
    </w:p>
    <w:p w14:paraId="71E3288F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2151    0      175700.689   2151      8      9</w:t>
      </w:r>
    </w:p>
    <w:p w14:paraId="3297DC61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 xml:space="preserve">  2144    0      175798.767   2144     21     22</w:t>
      </w:r>
    </w:p>
    <w:p w14:paraId="06EE3FF2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2154    0      175820.451   2154      8      9</w:t>
      </w:r>
    </w:p>
    <w:p w14:paraId="7D17DE0F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2155    0      175932.218   2155      8      9</w:t>
      </w:r>
    </w:p>
    <w:p w14:paraId="549C3FA3" w14:textId="77777777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16646D8" w14:textId="09423718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7B006B6D" w14:textId="03BDBA83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За время моделирования в порт прибыло 1354 корабля первого типа. Из них все достигли своего причала, но один корабль не освободил буксир. Приступили к погрузке/разгрузке 1344 корабля. Покинули порт и освободили причалы и буксиры 1339 кораблей.</w:t>
      </w:r>
    </w:p>
    <w:p w14:paraId="5A262AE8" w14:textId="0D40BF82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 xml:space="preserve">За время моделирования в порт прибыло </w:t>
      </w:r>
      <w:r>
        <w:rPr>
          <w:rFonts w:ascii="Times New Roman" w:hAnsi="Times New Roman" w:cs="Times New Roman"/>
          <w:sz w:val="26"/>
          <w:szCs w:val="26"/>
        </w:rPr>
        <w:t>446</w:t>
      </w:r>
      <w:r w:rsidRPr="00215C09">
        <w:rPr>
          <w:rFonts w:ascii="Times New Roman" w:hAnsi="Times New Roman" w:cs="Times New Roman"/>
          <w:sz w:val="26"/>
          <w:szCs w:val="26"/>
        </w:rPr>
        <w:t xml:space="preserve"> корабл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215C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втор</w:t>
      </w:r>
      <w:r w:rsidRPr="00215C09">
        <w:rPr>
          <w:rFonts w:ascii="Times New Roman" w:hAnsi="Times New Roman" w:cs="Times New Roman"/>
          <w:sz w:val="26"/>
          <w:szCs w:val="26"/>
        </w:rPr>
        <w:t>ого типа. Из них достигли своего места в порту, освободили буксир и приступили к погрузке/разгрузке 444 корабля. Покинули порт, освободил занятые причал и буксир 441 корабль.</w:t>
      </w:r>
    </w:p>
    <w:p w14:paraId="0548FF4B" w14:textId="1C3DEA50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Максимальное значение первой очереди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C09">
        <w:rPr>
          <w:rFonts w:ascii="Times New Roman" w:hAnsi="Times New Roman" w:cs="Times New Roman"/>
          <w:sz w:val="26"/>
          <w:szCs w:val="26"/>
        </w:rPr>
        <w:t>равно 4. Поступило в эту очередь 1345 заявок, среднее значение очереди равно 0.750, а среднее время ожидания составило 97.724 минуты. Для заявок второго типа максимальное значение очереди также достигло 4 заявок. Поступило 446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C09">
        <w:rPr>
          <w:rFonts w:ascii="Times New Roman" w:hAnsi="Times New Roman" w:cs="Times New Roman"/>
          <w:sz w:val="26"/>
          <w:szCs w:val="26"/>
        </w:rPr>
        <w:t>заявок, средняя длина второй очереди равна 0.897, а среднее время ожидания обслуживания равно 352.533 минуты.</w:t>
      </w:r>
    </w:p>
    <w:p w14:paraId="5C76A122" w14:textId="156D0BBF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Максимальное число заняты</w:t>
      </w:r>
      <w:r>
        <w:rPr>
          <w:rFonts w:ascii="Times New Roman" w:hAnsi="Times New Roman" w:cs="Times New Roman"/>
          <w:sz w:val="26"/>
          <w:szCs w:val="26"/>
        </w:rPr>
        <w:t>х</w:t>
      </w:r>
      <w:r w:rsidRPr="00215C09">
        <w:rPr>
          <w:rFonts w:ascii="Times New Roman" w:hAnsi="Times New Roman" w:cs="Times New Roman"/>
          <w:sz w:val="26"/>
          <w:szCs w:val="26"/>
        </w:rPr>
        <w:t xml:space="preserve"> причалов первого типа равно 6, 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C09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сть</w:t>
      </w:r>
      <w:r w:rsidRPr="00215C09">
        <w:rPr>
          <w:rFonts w:ascii="Times New Roman" w:hAnsi="Times New Roman" w:cs="Times New Roman"/>
          <w:sz w:val="26"/>
          <w:szCs w:val="26"/>
        </w:rPr>
        <w:t xml:space="preserve"> все причалы были одновременно заняты в какой-то промежуток времени. Пристали к причалам 1345 кораблей первого типа, а среднее числа кораблей на всех причалах первого типа 5.863. </w:t>
      </w:r>
    </w:p>
    <w:p w14:paraId="4E107ABB" w14:textId="3104175B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Максимальное число заняты</w:t>
      </w:r>
      <w:r>
        <w:rPr>
          <w:rFonts w:ascii="Times New Roman" w:hAnsi="Times New Roman" w:cs="Times New Roman"/>
          <w:sz w:val="26"/>
          <w:szCs w:val="26"/>
        </w:rPr>
        <w:t>х</w:t>
      </w:r>
      <w:r w:rsidRPr="00215C09">
        <w:rPr>
          <w:rFonts w:ascii="Times New Roman" w:hAnsi="Times New Roman" w:cs="Times New Roman"/>
          <w:sz w:val="26"/>
          <w:szCs w:val="26"/>
        </w:rPr>
        <w:t xml:space="preserve"> причалов </w:t>
      </w:r>
      <w:r>
        <w:rPr>
          <w:rFonts w:ascii="Times New Roman" w:hAnsi="Times New Roman" w:cs="Times New Roman"/>
          <w:sz w:val="26"/>
          <w:szCs w:val="26"/>
        </w:rPr>
        <w:t>втор</w:t>
      </w:r>
      <w:r w:rsidRPr="00215C09">
        <w:rPr>
          <w:rFonts w:ascii="Times New Roman" w:hAnsi="Times New Roman" w:cs="Times New Roman"/>
          <w:sz w:val="26"/>
          <w:szCs w:val="26"/>
        </w:rPr>
        <w:t xml:space="preserve">ого типа равно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15C09">
        <w:rPr>
          <w:rFonts w:ascii="Times New Roman" w:hAnsi="Times New Roman" w:cs="Times New Roman"/>
          <w:sz w:val="26"/>
          <w:szCs w:val="26"/>
        </w:rPr>
        <w:t>, 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C09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сть</w:t>
      </w:r>
      <w:r w:rsidRPr="00215C09">
        <w:rPr>
          <w:rFonts w:ascii="Times New Roman" w:hAnsi="Times New Roman" w:cs="Times New Roman"/>
          <w:sz w:val="26"/>
          <w:szCs w:val="26"/>
        </w:rPr>
        <w:t xml:space="preserve"> все причалы </w:t>
      </w:r>
      <w:r>
        <w:rPr>
          <w:rFonts w:ascii="Times New Roman" w:hAnsi="Times New Roman" w:cs="Times New Roman"/>
          <w:sz w:val="26"/>
          <w:szCs w:val="26"/>
        </w:rPr>
        <w:t xml:space="preserve">этого типа тоже </w:t>
      </w:r>
      <w:r w:rsidRPr="00215C09">
        <w:rPr>
          <w:rFonts w:ascii="Times New Roman" w:hAnsi="Times New Roman" w:cs="Times New Roman"/>
          <w:sz w:val="26"/>
          <w:szCs w:val="26"/>
        </w:rPr>
        <w:t>были одновременно заняты в какой-то промежуток времени. Пристали к причалу 444 корабля второго типа, среднее число кораблей на причалах второго типа одновременно 2.95.</w:t>
      </w:r>
    </w:p>
    <w:p w14:paraId="4C485641" w14:textId="04D638B5" w:rsidR="00F1700B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 xml:space="preserve">Максимальное количество одновременно занятых буксиров равно 2, </w:t>
      </w:r>
      <w:proofErr w:type="gramStart"/>
      <w:r w:rsidRPr="00215C09">
        <w:rPr>
          <w:rFonts w:ascii="Times New Roman" w:hAnsi="Times New Roman" w:cs="Times New Roman"/>
          <w:sz w:val="26"/>
          <w:szCs w:val="26"/>
        </w:rPr>
        <w:t>т.к.</w:t>
      </w:r>
      <w:proofErr w:type="gramEnd"/>
      <w:r w:rsidRPr="00215C09">
        <w:rPr>
          <w:rFonts w:ascii="Times New Roman" w:hAnsi="Times New Roman" w:cs="Times New Roman"/>
          <w:sz w:val="26"/>
          <w:szCs w:val="26"/>
        </w:rPr>
        <w:t xml:space="preserve"> кораблям второго типа требуется одновременно оба буксира. Количество запросов на получение буксира </w:t>
      </w:r>
      <w:r>
        <w:rPr>
          <w:rFonts w:ascii="Times New Roman" w:hAnsi="Times New Roman" w:cs="Times New Roman"/>
          <w:sz w:val="26"/>
          <w:szCs w:val="26"/>
        </w:rPr>
        <w:t xml:space="preserve">равно </w:t>
      </w:r>
      <w:r w:rsidRPr="00215C09">
        <w:rPr>
          <w:rFonts w:ascii="Times New Roman" w:hAnsi="Times New Roman" w:cs="Times New Roman"/>
          <w:sz w:val="26"/>
          <w:szCs w:val="26"/>
        </w:rPr>
        <w:t>4454. Среднее число занятых буксиров за время моделирования</w:t>
      </w:r>
      <w:r>
        <w:rPr>
          <w:rFonts w:ascii="Times New Roman" w:hAnsi="Times New Roman" w:cs="Times New Roman"/>
          <w:sz w:val="26"/>
          <w:szCs w:val="26"/>
        </w:rPr>
        <w:t xml:space="preserve"> равно</w:t>
      </w:r>
      <w:r w:rsidRPr="00215C09">
        <w:rPr>
          <w:rFonts w:ascii="Times New Roman" w:hAnsi="Times New Roman" w:cs="Times New Roman"/>
          <w:sz w:val="26"/>
          <w:szCs w:val="26"/>
        </w:rPr>
        <w:t xml:space="preserve"> 0.786.</w:t>
      </w:r>
    </w:p>
    <w:p w14:paraId="068C718C" w14:textId="7D52727A" w:rsidR="00087565" w:rsidRPr="0072618A" w:rsidRDefault="00087565" w:rsidP="00F1700B">
      <w:pPr>
        <w:pStyle w:val="a7"/>
        <w:ind w:left="1069" w:firstLine="0"/>
        <w:rPr>
          <w:rFonts w:ascii="Times New Roman" w:hAnsi="Times New Roman" w:cs="Times New Roman"/>
          <w:i w:val="0"/>
          <w:iCs w:val="0"/>
          <w:sz w:val="26"/>
          <w:szCs w:val="26"/>
        </w:rPr>
      </w:pP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178002C3" w:rsidR="004D59F5" w:rsidRPr="00D720D3" w:rsidRDefault="0072618A" w:rsidP="00475EE2">
      <w:pPr>
        <w:pStyle w:val="a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В ходе</w:t>
      </w:r>
      <w:r>
        <w:rPr>
          <w:rFonts w:ascii="Times New Roman" w:hAnsi="Times New Roman" w:cs="Times New Roman"/>
          <w:sz w:val="26"/>
          <w:szCs w:val="26"/>
        </w:rPr>
        <w:t xml:space="preserve"> выполнения</w:t>
      </w:r>
      <w:r w:rsidRPr="0072618A">
        <w:rPr>
          <w:rFonts w:ascii="Times New Roman" w:hAnsi="Times New Roman" w:cs="Times New Roman"/>
          <w:sz w:val="26"/>
          <w:szCs w:val="26"/>
        </w:rPr>
        <w:t xml:space="preserve"> лабораторной работы были построены две модели обслуживания с приоритетами, </w:t>
      </w:r>
      <w:r>
        <w:rPr>
          <w:rFonts w:ascii="Times New Roman" w:hAnsi="Times New Roman" w:cs="Times New Roman"/>
          <w:sz w:val="26"/>
          <w:szCs w:val="26"/>
        </w:rPr>
        <w:t>а также</w:t>
      </w:r>
      <w:r w:rsidRPr="0072618A">
        <w:rPr>
          <w:rFonts w:ascii="Times New Roman" w:hAnsi="Times New Roman" w:cs="Times New Roman"/>
          <w:sz w:val="26"/>
          <w:szCs w:val="26"/>
        </w:rPr>
        <w:t xml:space="preserve"> проанализированы отчеты к каждой из моделей.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EC5AF2"/>
    <w:multiLevelType w:val="hybridMultilevel"/>
    <w:tmpl w:val="02D0501C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500441"/>
    <w:multiLevelType w:val="hybridMultilevel"/>
    <w:tmpl w:val="CCE0279C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F25B50"/>
    <w:multiLevelType w:val="hybridMultilevel"/>
    <w:tmpl w:val="CCE0279C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FD6CCA"/>
    <w:multiLevelType w:val="hybridMultilevel"/>
    <w:tmpl w:val="EEBC6826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87565"/>
    <w:rsid w:val="00215C09"/>
    <w:rsid w:val="00403BA2"/>
    <w:rsid w:val="00475EE2"/>
    <w:rsid w:val="004D59F5"/>
    <w:rsid w:val="00527F9A"/>
    <w:rsid w:val="00560CE6"/>
    <w:rsid w:val="00612A4B"/>
    <w:rsid w:val="00636C30"/>
    <w:rsid w:val="0072618A"/>
    <w:rsid w:val="00796343"/>
    <w:rsid w:val="007E5365"/>
    <w:rsid w:val="009251D8"/>
    <w:rsid w:val="009418EE"/>
    <w:rsid w:val="00997D1B"/>
    <w:rsid w:val="009A593C"/>
    <w:rsid w:val="009C252E"/>
    <w:rsid w:val="00B1357C"/>
    <w:rsid w:val="00B40D1A"/>
    <w:rsid w:val="00C373A7"/>
    <w:rsid w:val="00D720D3"/>
    <w:rsid w:val="00DA33AD"/>
    <w:rsid w:val="00DF1672"/>
    <w:rsid w:val="00EC55D4"/>
    <w:rsid w:val="00ED7F90"/>
    <w:rsid w:val="00F14C16"/>
    <w:rsid w:val="00F1700B"/>
    <w:rsid w:val="00F452F0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List Paragraph"/>
    <w:basedOn w:val="a"/>
    <w:uiPriority w:val="34"/>
    <w:qFormat/>
    <w:rsid w:val="009A59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24</cp:revision>
  <cp:lastPrinted>2022-06-04T13:48:00Z</cp:lastPrinted>
  <dcterms:created xsi:type="dcterms:W3CDTF">2022-04-30T14:54:00Z</dcterms:created>
  <dcterms:modified xsi:type="dcterms:W3CDTF">2022-06-11T17:24:00Z</dcterms:modified>
</cp:coreProperties>
</file>