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proofErr w:type="spellStart"/>
      <w:r w:rsidRPr="00B15147">
        <w:rPr>
          <w:rFonts w:ascii="Arial" w:hAnsi="Arial" w:cs="Arial"/>
          <w:b/>
          <w:sz w:val="22"/>
          <w:szCs w:val="22"/>
          <w:u w:val="single"/>
        </w:rPr>
        <w:t>BioSeq</w:t>
      </w:r>
      <w:proofErr w:type="spellEnd"/>
      <w:r w:rsidRPr="00B15147">
        <w:rPr>
          <w:rFonts w:ascii="Arial" w:hAnsi="Arial" w:cs="Arial"/>
          <w:b/>
          <w:sz w:val="22"/>
          <w:szCs w:val="22"/>
          <w:u w:val="single"/>
        </w:rPr>
        <w:t>-AutoML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w:t>
      </w:r>
      <w:proofErr w:type="spellStart"/>
      <w:r w:rsidRPr="00B15147">
        <w:rPr>
          <w:rFonts w:ascii="Arial" w:hAnsi="Arial" w:cs="Arial"/>
          <w:sz w:val="22"/>
          <w:szCs w:val="22"/>
        </w:rPr>
        <w:t>BioSeq</w:t>
      </w:r>
      <w:proofErr w:type="spellEnd"/>
      <w:r w:rsidRPr="00B15147">
        <w:rPr>
          <w:rFonts w:ascii="Arial" w:hAnsi="Arial" w:cs="Arial"/>
          <w:sz w:val="22"/>
          <w:szCs w:val="22"/>
        </w:rPr>
        <w:t xml:space="preserve">-AutoML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2237824E"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127707" w:rsidRPr="00CE6E07">
        <w:rPr>
          <w:rFonts w:ascii="Monaco" w:hAnsi="Monaco" w:cs="Arial"/>
          <w:sz w:val="20"/>
          <w:szCs w:val="20"/>
        </w:rPr>
        <w:t>bioseqautoml:v</w:t>
      </w:r>
      <w:proofErr w:type="gramEnd"/>
      <w:r w:rsidR="00907FEA">
        <w:rPr>
          <w:rFonts w:ascii="Monaco" w:hAnsi="Monaco" w:cs="Arial"/>
          <w:sz w:val="20"/>
          <w:szCs w:val="20"/>
        </w:rPr>
        <w:t>2</w:t>
      </w:r>
    </w:p>
    <w:p w14:paraId="059CBA65" w14:textId="73CB39F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Pr="00127707">
        <w:rPr>
          <w:rFonts w:ascii="Arial" w:hAnsi="Arial" w:cs="Arial"/>
          <w:sz w:val="22"/>
          <w:szCs w:val="22"/>
        </w:rPr>
        <w:t>bioseqautoml:v</w:t>
      </w:r>
      <w:proofErr w:type="gramEnd"/>
      <w:r w:rsidR="00907FEA">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Pr="00CE6E07">
        <w:rPr>
          <w:rFonts w:ascii="Monaco" w:hAnsi="Monaco" w:cs="Arial"/>
          <w:sz w:val="20"/>
          <w:szCs w:val="20"/>
        </w:rPr>
        <w:t>bioseqautoml:v</w:t>
      </w:r>
      <w:proofErr w:type="gramEnd"/>
      <w:r w:rsidR="00907FEA">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 </w:t>
      </w:r>
      <w:proofErr w:type="spellStart"/>
      <w:r w:rsidRPr="00EE63A9">
        <w:rPr>
          <w:rStyle w:val="itemname"/>
          <w:rFonts w:ascii="Helvetica Neue" w:hAnsi="Helvetica Neue"/>
          <w:color w:val="296EAA"/>
          <w:sz w:val="20"/>
          <w:szCs w:val="20"/>
          <w:shd w:val="clear" w:color="auto" w:fill="FFFFFF"/>
        </w:rPr>
        <w:t>BioSeqAutoML_Small_System_Test_START_HERE.ipynb</w:t>
      </w:r>
      <w:proofErr w:type="spellEnd"/>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proofErr w:type="spellStart"/>
        <w:r w:rsidRPr="00D3633D">
          <w:rPr>
            <w:rStyle w:val="Hyperlink"/>
            <w:rFonts w:ascii="Arial" w:hAnsi="Arial" w:cs="Arial"/>
            <w:color w:val="000000" w:themeColor="text1"/>
            <w:sz w:val="22"/>
            <w:szCs w:val="22"/>
          </w:rPr>
          <w:t>BioSeqAutoML</w:t>
        </w:r>
        <w:proofErr w:type="spellEnd"/>
      </w:hyperlink>
      <w:r w:rsidRPr="00D3633D">
        <w:rPr>
          <w:rFonts w:ascii="Arial" w:hAnsi="Arial" w:cs="Arial"/>
          <w:color w:val="000000" w:themeColor="text1"/>
          <w:sz w:val="22"/>
          <w:szCs w:val="22"/>
        </w:rPr>
        <w:t>/. You should be able to run everything.</w:t>
      </w:r>
    </w:p>
    <w:p w14:paraId="5EB672A4" w14:textId="704D8E45" w:rsidR="00643AF5" w:rsidRDefault="00643AF5" w:rsidP="00643AF5">
      <w:pPr>
        <w:rPr>
          <w:rFonts w:ascii="Arial" w:hAnsi="Arial" w:cs="Arial"/>
          <w:color w:val="000000" w:themeColor="text1"/>
          <w:sz w:val="22"/>
          <w:szCs w:val="22"/>
        </w:rPr>
      </w:pPr>
    </w:p>
    <w:p w14:paraId="6A57E998" w14:textId="119A02FB" w:rsidR="00643AF5" w:rsidRDefault="00643AF5" w:rsidP="00643AF5">
      <w:pPr>
        <w:pStyle w:val="ListParagraph"/>
        <w:numPr>
          <w:ilvl w:val="0"/>
          <w:numId w:val="8"/>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27406DA2" w14:textId="64422A8D" w:rsidR="007F13D2" w:rsidRPr="007F13D2" w:rsidRDefault="007F13D2" w:rsidP="00643AF5">
      <w:pPr>
        <w:pStyle w:val="ListParagraph"/>
        <w:numPr>
          <w:ilvl w:val="1"/>
          <w:numId w:val="8"/>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C711A52" w14:textId="78BDDFD2" w:rsidR="00643AF5" w:rsidRPr="00643AF5" w:rsidRDefault="00643AF5" w:rsidP="00643AF5">
      <w:pPr>
        <w:pStyle w:val="ListParagraph"/>
        <w:numPr>
          <w:ilvl w:val="1"/>
          <w:numId w:val="8"/>
        </w:numPr>
        <w:rPr>
          <w:rFonts w:ascii="Arial" w:hAnsi="Arial" w:cs="Arial"/>
          <w:color w:val="000000" w:themeColor="text1"/>
          <w:sz w:val="22"/>
          <w:szCs w:val="22"/>
        </w:rPr>
      </w:pPr>
      <w:r>
        <w:rPr>
          <w:rFonts w:ascii="Monaco" w:hAnsi="Monaco" w:cs="Arial"/>
          <w:sz w:val="20"/>
          <w:szCs w:val="20"/>
        </w:rPr>
        <w:t>python</w:t>
      </w:r>
    </w:p>
    <w:p w14:paraId="169B97C0" w14:textId="31AE58A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70504B30" w14:textId="1C0A9D0D" w:rsid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E37CED1" w14:textId="59631936" w:rsidR="00910203" w:rsidRPr="00910203" w:rsidRDefault="00910203" w:rsidP="00910203">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03033EBE" w14:textId="3C90B702" w:rsidR="00643AF5" w:rsidRP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6C99EDF" w14:textId="42EA2A5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00B548CD" w14:textId="2C66500D" w:rsidR="00643AF5" w:rsidRDefault="00643AF5" w:rsidP="00643AF5">
      <w:pPr>
        <w:pStyle w:val="ListParagraph"/>
        <w:numPr>
          <w:ilvl w:val="1"/>
          <w:numId w:val="8"/>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xml:space="preserve">’, </w:t>
      </w:r>
      <w:r w:rsidRPr="00643AF5">
        <w:rPr>
          <w:rFonts w:ascii="Monaco" w:hAnsi="Monaco" w:cs="Arial"/>
          <w:color w:val="000000" w:themeColor="text1"/>
          <w:sz w:val="20"/>
          <w:szCs w:val="20"/>
        </w:rPr>
        <w:lastRenderedPageBreak/>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/models/’,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/outputs/’,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6C19C867" w14:textId="024A468D" w:rsidR="00643AF5" w:rsidRPr="00643AF5" w:rsidRDefault="00643AF5" w:rsidP="00643AF5">
      <w:pPr>
        <w:pStyle w:val="ListParagraph"/>
        <w:numPr>
          <w:ilvl w:val="1"/>
          <w:numId w:val="8"/>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4 above. For a full list of arguments </w:t>
      </w:r>
      <w:r w:rsidR="00910203">
        <w:rPr>
          <w:rFonts w:ascii="Arial" w:hAnsi="Arial" w:cs="Arial"/>
          <w:color w:val="000000" w:themeColor="text1"/>
          <w:sz w:val="22"/>
          <w:szCs w:val="22"/>
        </w:rPr>
        <w:t xml:space="preserve">and their meaning, please reference either </w:t>
      </w:r>
      <w:proofErr w:type="gramStart"/>
      <w:r w:rsidR="00910203">
        <w:rPr>
          <w:rFonts w:ascii="Arial" w:hAnsi="Arial" w:cs="Arial"/>
          <w:color w:val="000000" w:themeColor="text1"/>
          <w:sz w:val="22"/>
          <w:szCs w:val="22"/>
        </w:rPr>
        <w:t>the .</w:t>
      </w:r>
      <w:proofErr w:type="spellStart"/>
      <w:r w:rsidR="00910203">
        <w:rPr>
          <w:rFonts w:ascii="Arial" w:hAnsi="Arial" w:cs="Arial"/>
          <w:color w:val="000000" w:themeColor="text1"/>
          <w:sz w:val="22"/>
          <w:szCs w:val="22"/>
        </w:rPr>
        <w:t>ipynb</w:t>
      </w:r>
      <w:proofErr w:type="spellEnd"/>
      <w:proofErr w:type="gramEnd"/>
      <w:r w:rsidR="00910203">
        <w:rPr>
          <w:rFonts w:ascii="Arial" w:hAnsi="Arial" w:cs="Arial"/>
          <w:color w:val="000000" w:themeColor="text1"/>
          <w:sz w:val="22"/>
          <w:szCs w:val="22"/>
        </w:rPr>
        <w:t xml:space="preserve"> notebook or the </w:t>
      </w:r>
      <w:proofErr w:type="spellStart"/>
      <w:r w:rsidR="00910203">
        <w:rPr>
          <w:rFonts w:ascii="Arial" w:hAnsi="Arial" w:cs="Arial"/>
          <w:color w:val="000000" w:themeColor="text1"/>
          <w:sz w:val="22"/>
          <w:szCs w:val="22"/>
        </w:rPr>
        <w:t>run_bioseqml</w:t>
      </w:r>
      <w:proofErr w:type="spellEnd"/>
      <w:r w:rsidR="00910203">
        <w:rPr>
          <w:rFonts w:ascii="Arial" w:hAnsi="Arial" w:cs="Arial"/>
          <w:color w:val="000000" w:themeColor="text1"/>
          <w:sz w:val="22"/>
          <w:szCs w:val="22"/>
        </w:rPr>
        <w:t xml:space="preserve"> function in the CAML_wrapper.py</w:t>
      </w:r>
      <w:r w:rsidR="008E44AF">
        <w:rPr>
          <w:rFonts w:ascii="Arial" w:hAnsi="Arial" w:cs="Arial"/>
          <w:color w:val="000000" w:themeColor="text1"/>
          <w:sz w:val="22"/>
          <w:szCs w:val="22"/>
        </w:rPr>
        <w:t xml:space="preserve"> file</w:t>
      </w:r>
      <w:r w:rsidR="00910203">
        <w:rPr>
          <w:rFonts w:ascii="Arial" w:hAnsi="Arial" w:cs="Arial"/>
          <w:color w:val="000000" w:themeColor="text1"/>
          <w:sz w:val="22"/>
          <w:szCs w:val="22"/>
        </w:rPr>
        <w:t>.</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0DA6B9CD"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2" w:history="1">
        <w:r w:rsidR="00BA78AA" w:rsidRPr="000D411B">
          <w:rPr>
            <w:rStyle w:val="Hyperlink"/>
            <w:rFonts w:ascii="Arial" w:hAnsi="Arial" w:cs="Arial"/>
            <w:sz w:val="22"/>
            <w:szCs w:val="22"/>
          </w:rPr>
          <w:t>https://github.com/jackievaleri/BioSeqAutoML</w:t>
        </w:r>
      </w:hyperlink>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w:t>
      </w:r>
      <w:proofErr w:type="spellStart"/>
      <w:r w:rsidRPr="008A5AB2">
        <w:rPr>
          <w:rFonts w:ascii="Arial" w:hAnsi="Arial" w:cs="Arial"/>
          <w:sz w:val="22"/>
          <w:szCs w:val="22"/>
        </w:rPr>
        <w:t>conda</w:t>
      </w:r>
      <w:proofErr w:type="spellEnd"/>
      <w:r w:rsidRPr="008A5AB2">
        <w:rPr>
          <w:rFonts w:ascii="Arial" w:hAnsi="Arial" w:cs="Arial"/>
          <w:sz w:val="22"/>
          <w:szCs w:val="22"/>
        </w:rPr>
        <w:t xml:space="preserve">,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A579B9">
        <w:fldChar w:fldCharType="begin"/>
      </w:r>
      <w:r w:rsidR="00A579B9">
        <w:instrText xml:space="preserve"> HYPERLINK "http://repo.continuum.io/archive/Anaconda3-5.3.1-Linux-x86_64.sh" \h </w:instrText>
      </w:r>
      <w:r w:rsidR="00A579B9">
        <w:fldChar w:fldCharType="separate"/>
      </w:r>
      <w:r w:rsidRPr="00CE6E07">
        <w:rPr>
          <w:rStyle w:val="Hyperlink"/>
          <w:rFonts w:ascii="Monaco" w:eastAsia="Courier New" w:hAnsi="Monaco" w:cs="Arial"/>
          <w:sz w:val="20"/>
          <w:szCs w:val="20"/>
        </w:rPr>
        <w:t xml:space="preserve"> </w:t>
      </w:r>
      <w:r w:rsidR="00A579B9">
        <w:rPr>
          <w:rStyle w:val="Hyperlink"/>
          <w:rFonts w:ascii="Monaco" w:eastAsia="Courier New" w:hAnsi="Monaco" w:cs="Arial"/>
          <w:sz w:val="20"/>
          <w:szCs w:val="20"/>
        </w:rPr>
        <w:fldChar w:fldCharType="end"/>
      </w:r>
      <w:hyperlink r:id="rId13">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proofErr w:type="spellStart"/>
      <w:r w:rsidRPr="00CE6E07">
        <w:rPr>
          <w:rFonts w:ascii="Monaco" w:eastAsia="Consolas" w:hAnsi="Monaco" w:cs="Arial"/>
          <w:sz w:val="20"/>
          <w:szCs w:val="20"/>
        </w:rPr>
        <w:t>conda</w:t>
      </w:r>
      <w:proofErr w:type="spellEnd"/>
      <w:r w:rsidRPr="00CE6E07">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530682">
      <w:pPr>
        <w:pStyle w:val="ListParagraph"/>
        <w:numPr>
          <w:ilvl w:val="1"/>
          <w:numId w:val="11"/>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4">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5">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643AF5">
      <w:pPr>
        <w:pStyle w:val="ListParagraph"/>
        <w:numPr>
          <w:ilvl w:val="1"/>
          <w:numId w:val="11"/>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910203">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282C888B" w14:textId="6B031841" w:rsidR="007F13D2" w:rsidRPr="007F13D2" w:rsidRDefault="007F13D2" w:rsidP="007F13D2">
      <w:pPr>
        <w:pStyle w:val="ListParagraph"/>
        <w:numPr>
          <w:ilvl w:val="1"/>
          <w:numId w:val="11"/>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3FB0A41B" w14:textId="6C197864" w:rsidR="00910203" w:rsidRPr="00643AF5" w:rsidRDefault="00910203" w:rsidP="00910203">
      <w:pPr>
        <w:pStyle w:val="ListParagraph"/>
        <w:numPr>
          <w:ilvl w:val="1"/>
          <w:numId w:val="11"/>
        </w:numPr>
        <w:rPr>
          <w:rFonts w:ascii="Arial" w:hAnsi="Arial" w:cs="Arial"/>
          <w:color w:val="000000" w:themeColor="text1"/>
          <w:sz w:val="22"/>
          <w:szCs w:val="22"/>
        </w:rPr>
      </w:pPr>
      <w:r>
        <w:rPr>
          <w:rFonts w:ascii="Monaco" w:hAnsi="Monaco" w:cs="Arial"/>
          <w:sz w:val="20"/>
          <w:szCs w:val="20"/>
        </w:rPr>
        <w:lastRenderedPageBreak/>
        <w:t>python</w:t>
      </w:r>
    </w:p>
    <w:p w14:paraId="76948063"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3A0E5B56"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3D2D85E" w14:textId="77777777" w:rsidR="00910203" w:rsidRP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5AC37E17" w14:textId="77777777" w:rsidR="00910203" w:rsidRPr="00643AF5"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8C9206F"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76EE0143"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/models/’,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/outputs/’,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76C29E38" w14:textId="386C7FEA" w:rsidR="00910203" w:rsidRPr="00910203" w:rsidRDefault="00910203" w:rsidP="00910203">
      <w:pPr>
        <w:pStyle w:val="ListParagraph"/>
        <w:numPr>
          <w:ilvl w:val="1"/>
          <w:numId w:val="11"/>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run_bioseqml</w:t>
      </w:r>
      <w:proofErr w:type="spellEnd"/>
      <w:r>
        <w:rPr>
          <w:rFonts w:ascii="Arial" w:hAnsi="Arial" w:cs="Arial"/>
          <w:color w:val="000000" w:themeColor="text1"/>
          <w:sz w:val="22"/>
          <w:szCs w:val="22"/>
        </w:rPr>
        <w:t xml:space="preserve"> function in the CAML_wrapper.py</w:t>
      </w:r>
      <w:r w:rsidR="000F1740">
        <w:rPr>
          <w:rFonts w:ascii="Arial" w:hAnsi="Arial" w:cs="Arial"/>
          <w:color w:val="000000" w:themeColor="text1"/>
          <w:sz w:val="22"/>
          <w:szCs w:val="22"/>
        </w:rPr>
        <w:t xml:space="preserve"> file.</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77777777" w:rsidR="00A579B9" w:rsidRPr="00127707" w:rsidRDefault="00A579B9"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Pr>
          <w:rFonts w:ascii="Arial" w:hAnsi="Arial" w:cs="Arial"/>
          <w:sz w:val="22"/>
          <w:szCs w:val="22"/>
        </w:rPr>
        <w:t>: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6"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7A57C664" w14:textId="7851E8AF" w:rsidR="00541221" w:rsidRPr="00B15147"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7">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541221" w:rsidRPr="00B15147"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113E8"/>
    <w:rsid w:val="00123D2A"/>
    <w:rsid w:val="00127707"/>
    <w:rsid w:val="001F20D9"/>
    <w:rsid w:val="002515B1"/>
    <w:rsid w:val="00252911"/>
    <w:rsid w:val="002A0D77"/>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43AF5"/>
    <w:rsid w:val="006A21FA"/>
    <w:rsid w:val="007A4CC1"/>
    <w:rsid w:val="007F13D2"/>
    <w:rsid w:val="00806143"/>
    <w:rsid w:val="00843BF2"/>
    <w:rsid w:val="008548FE"/>
    <w:rsid w:val="008A5AB2"/>
    <w:rsid w:val="008C70EB"/>
    <w:rsid w:val="008E44AF"/>
    <w:rsid w:val="00903B8E"/>
    <w:rsid w:val="00907FEA"/>
    <w:rsid w:val="00910203"/>
    <w:rsid w:val="009A26F6"/>
    <w:rsid w:val="00A579B9"/>
    <w:rsid w:val="00A740C6"/>
    <w:rsid w:val="00AE5EE2"/>
    <w:rsid w:val="00B15147"/>
    <w:rsid w:val="00B17E73"/>
    <w:rsid w:val="00B40D64"/>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vpc/docs/using-firewalls" TargetMode="Externa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raghakot/keras-vis.git" TargetMode="External"/><Relationship Id="rId10" Type="http://schemas.openxmlformats.org/officeDocument/2006/relationships/hyperlink" Target="https://github.com/SBRG/pymodul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heuritech/convnets-ker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7</cp:revision>
  <dcterms:created xsi:type="dcterms:W3CDTF">2022-08-16T15:24:00Z</dcterms:created>
  <dcterms:modified xsi:type="dcterms:W3CDTF">2022-08-16T16:17:00Z</dcterms:modified>
</cp:coreProperties>
</file>