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1CDA" w:rsidRDefault="0037453F">
      <w:pPr>
        <w:jc w:val="both"/>
        <w:rPr>
          <w:b/>
          <w:sz w:val="28"/>
          <w:szCs w:val="28"/>
        </w:rPr>
      </w:pPr>
      <w:r>
        <w:rPr>
          <w:b/>
          <w:sz w:val="28"/>
          <w:szCs w:val="28"/>
        </w:rPr>
        <w:t>Given the provided data, what are three conclusions that we can draw about crowdfunding campaigns?</w:t>
      </w:r>
    </w:p>
    <w:p w14:paraId="00000002" w14:textId="77777777" w:rsidR="00DA1CDA" w:rsidRDefault="0037453F">
      <w:pPr>
        <w:numPr>
          <w:ilvl w:val="0"/>
          <w:numId w:val="2"/>
        </w:numPr>
        <w:pBdr>
          <w:top w:val="nil"/>
          <w:left w:val="nil"/>
          <w:bottom w:val="nil"/>
          <w:right w:val="nil"/>
          <w:between w:val="nil"/>
        </w:pBdr>
        <w:spacing w:after="0"/>
        <w:jc w:val="both"/>
        <w:rPr>
          <w:color w:val="000000"/>
          <w:sz w:val="28"/>
          <w:szCs w:val="28"/>
        </w:rPr>
      </w:pPr>
      <w:r>
        <w:rPr>
          <w:color w:val="000000"/>
          <w:sz w:val="28"/>
          <w:szCs w:val="28"/>
        </w:rPr>
        <w:t>Crowdfunding campaign rate was more successful than failed like 565 Successful (56.5%) vs 364 Failed (36.4%) so it is concluded that the campaign was above average and the projects which were funded by more backers got better success rate comparatively.</w:t>
      </w:r>
    </w:p>
    <w:p w14:paraId="00000003" w14:textId="77777777" w:rsidR="00DA1CDA" w:rsidRDefault="0037453F">
      <w:pPr>
        <w:numPr>
          <w:ilvl w:val="0"/>
          <w:numId w:val="2"/>
        </w:numPr>
        <w:pBdr>
          <w:top w:val="nil"/>
          <w:left w:val="nil"/>
          <w:bottom w:val="nil"/>
          <w:right w:val="nil"/>
          <w:between w:val="nil"/>
        </w:pBdr>
        <w:spacing w:after="0"/>
        <w:jc w:val="both"/>
        <w:rPr>
          <w:color w:val="000000"/>
          <w:sz w:val="28"/>
          <w:szCs w:val="28"/>
        </w:rPr>
      </w:pPr>
      <w:r>
        <w:rPr>
          <w:color w:val="000000"/>
          <w:sz w:val="28"/>
          <w:szCs w:val="28"/>
        </w:rPr>
        <w:t>Ca</w:t>
      </w:r>
      <w:r>
        <w:rPr>
          <w:color w:val="000000"/>
          <w:sz w:val="28"/>
          <w:szCs w:val="28"/>
        </w:rPr>
        <w:t>mpaign for theatre plays have been more successful than anything else.</w:t>
      </w:r>
    </w:p>
    <w:p w14:paraId="00000004" w14:textId="77777777" w:rsidR="00DA1CDA" w:rsidRDefault="0037453F">
      <w:pPr>
        <w:numPr>
          <w:ilvl w:val="0"/>
          <w:numId w:val="2"/>
        </w:numPr>
        <w:pBdr>
          <w:top w:val="nil"/>
          <w:left w:val="nil"/>
          <w:bottom w:val="nil"/>
          <w:right w:val="nil"/>
          <w:between w:val="nil"/>
        </w:pBdr>
        <w:spacing w:after="0"/>
        <w:jc w:val="both"/>
        <w:rPr>
          <w:color w:val="000000"/>
          <w:sz w:val="28"/>
          <w:szCs w:val="28"/>
        </w:rPr>
      </w:pPr>
      <w:r>
        <w:rPr>
          <w:color w:val="000000"/>
          <w:sz w:val="28"/>
          <w:szCs w:val="28"/>
        </w:rPr>
        <w:t>Campaigns have been very successful in months of June and July with 55 and 58 successful rates out of 87 and 94 total projects launched respectively.</w:t>
      </w:r>
    </w:p>
    <w:p w14:paraId="00000005" w14:textId="77777777" w:rsidR="00DA1CDA" w:rsidRDefault="0037453F">
      <w:pPr>
        <w:numPr>
          <w:ilvl w:val="0"/>
          <w:numId w:val="2"/>
        </w:numPr>
        <w:pBdr>
          <w:top w:val="nil"/>
          <w:left w:val="nil"/>
          <w:bottom w:val="nil"/>
          <w:right w:val="nil"/>
          <w:between w:val="nil"/>
        </w:pBdr>
        <w:jc w:val="both"/>
        <w:rPr>
          <w:color w:val="000000"/>
          <w:sz w:val="28"/>
          <w:szCs w:val="28"/>
        </w:rPr>
      </w:pPr>
      <w:r>
        <w:rPr>
          <w:color w:val="000000"/>
          <w:sz w:val="28"/>
          <w:szCs w:val="28"/>
        </w:rPr>
        <w:t>Best outcome was when goals were se</w:t>
      </w:r>
      <w:r>
        <w:rPr>
          <w:color w:val="000000"/>
          <w:sz w:val="28"/>
          <w:szCs w:val="28"/>
        </w:rPr>
        <w:t>t between 15000 to 19999, 20000 to 24999 and 30000 to 34999 which measured 100% success rate.</w:t>
      </w:r>
    </w:p>
    <w:p w14:paraId="00000006" w14:textId="77777777" w:rsidR="00DA1CDA" w:rsidRDefault="0037453F">
      <w:pPr>
        <w:rPr>
          <w:b/>
          <w:sz w:val="28"/>
          <w:szCs w:val="28"/>
        </w:rPr>
      </w:pPr>
      <w:r>
        <w:rPr>
          <w:b/>
          <w:sz w:val="28"/>
          <w:szCs w:val="28"/>
        </w:rPr>
        <w:t>What are some limitations of this dataset?</w:t>
      </w:r>
    </w:p>
    <w:p w14:paraId="00000007" w14:textId="77777777" w:rsidR="00DA1CDA" w:rsidRDefault="0037453F">
      <w:pPr>
        <w:numPr>
          <w:ilvl w:val="0"/>
          <w:numId w:val="1"/>
        </w:numPr>
        <w:pBdr>
          <w:top w:val="nil"/>
          <w:left w:val="nil"/>
          <w:bottom w:val="nil"/>
          <w:right w:val="nil"/>
          <w:between w:val="nil"/>
        </w:pBdr>
        <w:spacing w:after="0"/>
        <w:jc w:val="both"/>
        <w:rPr>
          <w:color w:val="000000"/>
          <w:sz w:val="28"/>
          <w:szCs w:val="28"/>
        </w:rPr>
      </w:pPr>
      <w:r>
        <w:rPr>
          <w:color w:val="000000"/>
          <w:sz w:val="28"/>
          <w:szCs w:val="28"/>
        </w:rPr>
        <w:t>Crowdfunding is a relatively new process and there is little data available on Crowdfunding campaigns. This can make it</w:t>
      </w:r>
      <w:r>
        <w:rPr>
          <w:color w:val="000000"/>
          <w:sz w:val="28"/>
          <w:szCs w:val="28"/>
        </w:rPr>
        <w:t xml:space="preserve"> difficult to draw meaningful conclusions from the data like in this data No Age group, ethnicities or Client data for different preferences is present.</w:t>
      </w:r>
    </w:p>
    <w:p w14:paraId="00000008" w14:textId="77777777" w:rsidR="00DA1CDA" w:rsidRDefault="0037453F">
      <w:pPr>
        <w:numPr>
          <w:ilvl w:val="0"/>
          <w:numId w:val="1"/>
        </w:numPr>
        <w:pBdr>
          <w:top w:val="nil"/>
          <w:left w:val="nil"/>
          <w:bottom w:val="nil"/>
          <w:right w:val="nil"/>
          <w:between w:val="nil"/>
        </w:pBdr>
        <w:jc w:val="both"/>
        <w:rPr>
          <w:color w:val="000000"/>
          <w:sz w:val="28"/>
          <w:szCs w:val="28"/>
        </w:rPr>
      </w:pPr>
      <w:r>
        <w:rPr>
          <w:color w:val="000000"/>
          <w:sz w:val="28"/>
          <w:szCs w:val="28"/>
        </w:rPr>
        <w:t xml:space="preserve">Success or failed rate due to companies’ biases, competition, preferences can’t be determined based on this dataset. </w:t>
      </w:r>
    </w:p>
    <w:p w14:paraId="00000009" w14:textId="77777777" w:rsidR="00DA1CDA" w:rsidRDefault="0037453F">
      <w:pPr>
        <w:rPr>
          <w:b/>
          <w:sz w:val="28"/>
          <w:szCs w:val="28"/>
        </w:rPr>
      </w:pPr>
      <w:r>
        <w:rPr>
          <w:b/>
          <w:sz w:val="28"/>
          <w:szCs w:val="28"/>
        </w:rPr>
        <w:t>What are some other possible tables and/or graphs that we could create, and what additional value would they provide?</w:t>
      </w:r>
    </w:p>
    <w:p w14:paraId="0000000A" w14:textId="77777777" w:rsidR="00DA1CDA" w:rsidRDefault="0037453F">
      <w:pPr>
        <w:numPr>
          <w:ilvl w:val="0"/>
          <w:numId w:val="3"/>
        </w:numPr>
        <w:pBdr>
          <w:top w:val="nil"/>
          <w:left w:val="nil"/>
          <w:bottom w:val="nil"/>
          <w:right w:val="nil"/>
          <w:between w:val="nil"/>
        </w:pBdr>
        <w:spacing w:after="0"/>
        <w:jc w:val="both"/>
        <w:rPr>
          <w:color w:val="000000"/>
          <w:sz w:val="28"/>
          <w:szCs w:val="28"/>
        </w:rPr>
      </w:pPr>
      <w:r>
        <w:rPr>
          <w:color w:val="000000"/>
          <w:sz w:val="28"/>
          <w:szCs w:val="28"/>
        </w:rPr>
        <w:t>We can use graphical</w:t>
      </w:r>
      <w:r>
        <w:rPr>
          <w:color w:val="000000"/>
          <w:sz w:val="28"/>
          <w:szCs w:val="28"/>
        </w:rPr>
        <w:t xml:space="preserve"> representation for countries where this campaign was launched more successfully as compared to the other countries.</w:t>
      </w:r>
    </w:p>
    <w:p w14:paraId="0000000B" w14:textId="77777777" w:rsidR="00DA1CDA" w:rsidRDefault="0037453F">
      <w:pPr>
        <w:numPr>
          <w:ilvl w:val="0"/>
          <w:numId w:val="3"/>
        </w:numPr>
        <w:pBdr>
          <w:top w:val="nil"/>
          <w:left w:val="nil"/>
          <w:bottom w:val="nil"/>
          <w:right w:val="nil"/>
          <w:between w:val="nil"/>
        </w:pBdr>
        <w:spacing w:after="0"/>
        <w:jc w:val="both"/>
        <w:rPr>
          <w:color w:val="000000"/>
          <w:sz w:val="28"/>
          <w:szCs w:val="28"/>
        </w:rPr>
      </w:pPr>
      <w:r>
        <w:rPr>
          <w:color w:val="000000"/>
          <w:sz w:val="28"/>
          <w:szCs w:val="28"/>
        </w:rPr>
        <w:t>We can make graph based on yearly performance of projects to analyze in which year it performed better or vice versa.</w:t>
      </w:r>
    </w:p>
    <w:p w14:paraId="0000000C" w14:textId="77777777" w:rsidR="00DA1CDA" w:rsidRDefault="0037453F">
      <w:pPr>
        <w:numPr>
          <w:ilvl w:val="0"/>
          <w:numId w:val="3"/>
        </w:numPr>
        <w:pBdr>
          <w:top w:val="nil"/>
          <w:left w:val="nil"/>
          <w:bottom w:val="nil"/>
          <w:right w:val="nil"/>
          <w:between w:val="nil"/>
        </w:pBdr>
        <w:spacing w:after="0"/>
        <w:jc w:val="both"/>
        <w:rPr>
          <w:color w:val="000000"/>
          <w:sz w:val="28"/>
          <w:szCs w:val="28"/>
        </w:rPr>
      </w:pPr>
      <w:r>
        <w:rPr>
          <w:color w:val="000000"/>
          <w:sz w:val="28"/>
          <w:szCs w:val="28"/>
        </w:rPr>
        <w:t>We can analyze from G</w:t>
      </w:r>
      <w:r>
        <w:rPr>
          <w:color w:val="000000"/>
          <w:sz w:val="28"/>
          <w:szCs w:val="28"/>
        </w:rPr>
        <w:t>raphs that Backers from which country provided the most donation.</w:t>
      </w:r>
    </w:p>
    <w:p w14:paraId="0000000D" w14:textId="77777777" w:rsidR="00DA1CDA" w:rsidRDefault="0037453F">
      <w:pPr>
        <w:numPr>
          <w:ilvl w:val="0"/>
          <w:numId w:val="3"/>
        </w:numPr>
        <w:pBdr>
          <w:top w:val="nil"/>
          <w:left w:val="nil"/>
          <w:bottom w:val="nil"/>
          <w:right w:val="nil"/>
          <w:between w:val="nil"/>
        </w:pBdr>
        <w:jc w:val="both"/>
        <w:rPr>
          <w:color w:val="000000"/>
          <w:sz w:val="28"/>
          <w:szCs w:val="28"/>
        </w:rPr>
      </w:pPr>
      <w:r>
        <w:rPr>
          <w:color w:val="000000"/>
          <w:sz w:val="28"/>
          <w:szCs w:val="28"/>
        </w:rPr>
        <w:t>We can present outliers in the graph by using Variance and Standard deviation.</w:t>
      </w:r>
    </w:p>
    <w:p w14:paraId="0000000E" w14:textId="77777777" w:rsidR="00DA1CDA" w:rsidRDefault="00DA1CDA">
      <w:pPr>
        <w:jc w:val="both"/>
        <w:rPr>
          <w:sz w:val="28"/>
          <w:szCs w:val="28"/>
        </w:rPr>
      </w:pPr>
    </w:p>
    <w:p w14:paraId="0000000F" w14:textId="77777777" w:rsidR="00DA1CDA" w:rsidRDefault="00DA1CDA">
      <w:pPr>
        <w:jc w:val="both"/>
        <w:rPr>
          <w:sz w:val="28"/>
          <w:szCs w:val="28"/>
        </w:rPr>
      </w:pPr>
    </w:p>
    <w:p w14:paraId="00000010" w14:textId="77777777" w:rsidR="00DA1CDA" w:rsidRDefault="00DA1CDA">
      <w:pPr>
        <w:jc w:val="both"/>
        <w:rPr>
          <w:sz w:val="28"/>
          <w:szCs w:val="28"/>
        </w:rPr>
      </w:pPr>
    </w:p>
    <w:p w14:paraId="00000011" w14:textId="77777777" w:rsidR="00DA1CDA" w:rsidRDefault="00DA1CDA">
      <w:pPr>
        <w:jc w:val="both"/>
        <w:rPr>
          <w:sz w:val="28"/>
          <w:szCs w:val="28"/>
        </w:rPr>
      </w:pPr>
    </w:p>
    <w:p w14:paraId="00000012" w14:textId="77777777" w:rsidR="00DA1CDA" w:rsidRDefault="0037453F">
      <w:pPr>
        <w:rPr>
          <w:b/>
          <w:sz w:val="28"/>
          <w:szCs w:val="28"/>
        </w:rPr>
      </w:pPr>
      <w:r>
        <w:rPr>
          <w:b/>
          <w:sz w:val="28"/>
          <w:szCs w:val="28"/>
        </w:rPr>
        <w:t>Use your data to determine whether the mean or the median better summarizes the data?</w:t>
      </w:r>
    </w:p>
    <w:p w14:paraId="00000013" w14:textId="77777777" w:rsidR="00DA1CDA" w:rsidRDefault="0037453F">
      <w:pPr>
        <w:jc w:val="both"/>
        <w:rPr>
          <w:sz w:val="28"/>
          <w:szCs w:val="28"/>
        </w:rPr>
      </w:pPr>
      <w:r>
        <w:rPr>
          <w:sz w:val="28"/>
          <w:szCs w:val="28"/>
        </w:rPr>
        <w:t>In my opinion The Mean is sensitive to outliers which means it may not accurately represent the “typical” value in the dataset as there are many outliers present. In fact</w:t>
      </w:r>
      <w:r>
        <w:rPr>
          <w:sz w:val="28"/>
          <w:szCs w:val="28"/>
        </w:rPr>
        <w:t>, The Median is less sensitive to extreme values than the Mean, which means that it may reflect more appropriate summary statistics to use when there are outliers present in the dataset.</w:t>
      </w:r>
    </w:p>
    <w:p w14:paraId="00000014" w14:textId="77777777" w:rsidR="00DA1CDA" w:rsidRDefault="0037453F">
      <w:pPr>
        <w:jc w:val="both"/>
        <w:rPr>
          <w:sz w:val="28"/>
          <w:szCs w:val="28"/>
        </w:rPr>
      </w:pPr>
      <w:r>
        <w:rPr>
          <w:sz w:val="28"/>
          <w:szCs w:val="28"/>
        </w:rPr>
        <w:t xml:space="preserve">So, in my opinion it is Median which better summarizes this data. In </w:t>
      </w:r>
      <w:r>
        <w:rPr>
          <w:sz w:val="28"/>
          <w:szCs w:val="28"/>
        </w:rPr>
        <w:t>this Dataset, Median for Successful projects is 201 and for Unsuccessful projects it is 114.5. In Scatter or Bubble chart Graphical representation it becomes clump around some values if we take Mean value but for Median it still makes sense to show a bette</w:t>
      </w:r>
      <w:r>
        <w:rPr>
          <w:sz w:val="28"/>
          <w:szCs w:val="28"/>
        </w:rPr>
        <w:t xml:space="preserve">r picture than </w:t>
      </w:r>
      <w:proofErr w:type="gramStart"/>
      <w:r>
        <w:rPr>
          <w:sz w:val="28"/>
          <w:szCs w:val="28"/>
        </w:rPr>
        <w:t>Mean</w:t>
      </w:r>
      <w:proofErr w:type="gramEnd"/>
      <w:r>
        <w:rPr>
          <w:sz w:val="28"/>
          <w:szCs w:val="28"/>
        </w:rPr>
        <w:t>.</w:t>
      </w:r>
    </w:p>
    <w:p w14:paraId="00000015" w14:textId="77777777" w:rsidR="00DA1CDA" w:rsidRDefault="00DA1CDA">
      <w:pPr>
        <w:jc w:val="both"/>
        <w:rPr>
          <w:sz w:val="28"/>
          <w:szCs w:val="28"/>
        </w:rPr>
      </w:pPr>
    </w:p>
    <w:p w14:paraId="00000016" w14:textId="77777777" w:rsidR="00DA1CDA" w:rsidRDefault="0037453F">
      <w:pPr>
        <w:rPr>
          <w:b/>
          <w:sz w:val="28"/>
          <w:szCs w:val="28"/>
        </w:rPr>
      </w:pPr>
      <w:r>
        <w:rPr>
          <w:b/>
          <w:sz w:val="28"/>
          <w:szCs w:val="28"/>
        </w:rPr>
        <w:t>Use your data to determine if there is more variability with successful or unsuccessful campaigns. Does this make sense? Why or why not?</w:t>
      </w:r>
    </w:p>
    <w:p w14:paraId="00000017" w14:textId="77777777" w:rsidR="00DA1CDA" w:rsidRDefault="0037453F">
      <w:pPr>
        <w:jc w:val="both"/>
        <w:rPr>
          <w:sz w:val="28"/>
          <w:szCs w:val="28"/>
        </w:rPr>
      </w:pPr>
      <w:r>
        <w:rPr>
          <w:sz w:val="28"/>
          <w:szCs w:val="28"/>
        </w:rPr>
        <w:t>On the basis of successful and unsuccessful campaigns and by calculating the variance and standar</w:t>
      </w:r>
      <w:r>
        <w:rPr>
          <w:sz w:val="28"/>
          <w:szCs w:val="28"/>
        </w:rPr>
        <w:t xml:space="preserve">d deviation for each group separately and by comparing the results of 2 groups it is concluded that the variance or standard deviation for successful campaigns is higher than unsuccessful campaigns. </w:t>
      </w:r>
    </w:p>
    <w:p w14:paraId="00000018" w14:textId="77777777" w:rsidR="00DA1CDA" w:rsidRDefault="0037453F">
      <w:pPr>
        <w:jc w:val="both"/>
        <w:rPr>
          <w:sz w:val="28"/>
          <w:szCs w:val="28"/>
        </w:rPr>
      </w:pPr>
      <w:r>
        <w:rPr>
          <w:sz w:val="28"/>
          <w:szCs w:val="28"/>
        </w:rPr>
        <w:t xml:space="preserve">High level of variability for successful campaigns also </w:t>
      </w:r>
      <w:r>
        <w:rPr>
          <w:sz w:val="28"/>
          <w:szCs w:val="28"/>
        </w:rPr>
        <w:t>depicts that success rate was higher than the unsuccessful campaigns and it also clearly shows there is more variability with successful campaigns.</w:t>
      </w:r>
    </w:p>
    <w:p w14:paraId="00000019" w14:textId="77777777" w:rsidR="00DA1CDA" w:rsidRDefault="00DA1CDA">
      <w:pPr>
        <w:rPr>
          <w:sz w:val="28"/>
          <w:szCs w:val="28"/>
        </w:rPr>
      </w:pPr>
    </w:p>
    <w:sectPr w:rsidR="00DA1CD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D3F54"/>
    <w:multiLevelType w:val="multilevel"/>
    <w:tmpl w:val="9A8EC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881D5A"/>
    <w:multiLevelType w:val="multilevel"/>
    <w:tmpl w:val="61CC4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CA5971"/>
    <w:multiLevelType w:val="multilevel"/>
    <w:tmpl w:val="FB70AF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CDA"/>
    <w:rsid w:val="0037453F"/>
    <w:rsid w:val="00DA1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74F20-8B5C-46F0-AF40-262399F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2</cp:revision>
  <dcterms:created xsi:type="dcterms:W3CDTF">2023-03-22T01:43:00Z</dcterms:created>
  <dcterms:modified xsi:type="dcterms:W3CDTF">2023-03-22T01:43:00Z</dcterms:modified>
</cp:coreProperties>
</file>