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rPr>
          <w:lang w:val="en-US"/>
        </w:rPr>
      </w:pPr>
    </w:p>
    <w:tbl>
      <w:tblPr>
        <w:tblStyle w:val="12"/>
        <w:tblW w:w="946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9"/>
        <w:gridCol w:w="108"/>
        <w:gridCol w:w="270"/>
        <w:gridCol w:w="90"/>
        <w:gridCol w:w="43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4599" w:type="dxa"/>
          </w:tcPr>
          <w:p>
            <w:pPr>
              <w:pStyle w:val="5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>
            <w:pPr>
              <w:ind w:right="34"/>
            </w:pPr>
          </w:p>
        </w:tc>
        <w:tc>
          <w:tcPr>
            <w:tcW w:w="4397" w:type="dxa"/>
          </w:tcPr>
          <w:p>
            <w:pPr>
              <w:pStyle w:val="54"/>
              <w:ind w:right="34"/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6" w:hRule="atLeast"/>
        </w:trPr>
        <w:tc>
          <w:tcPr>
            <w:tcW w:w="9464" w:type="dxa"/>
            <w:gridSpan w:val="5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aps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aps/>
              </w:rPr>
            </w:pPr>
          </w:p>
          <w:p>
            <w:pPr>
              <w:ind w:firstLine="0"/>
              <w:jc w:val="center"/>
              <w:rPr>
                <w:rFonts w:hint="default" w:ascii="Times New Roman" w:hAnsi="Times New Roman" w:cs="Times New Roman"/>
                <w:b/>
                <w:bCs/>
                <w:caps/>
              </w:rPr>
            </w:pPr>
            <w:r>
              <w:rPr>
                <w:rFonts w:hint="default" w:ascii="Times New Roman" w:hAnsi="Times New Roman" w:cs="Times New Roman"/>
                <w:b/>
                <w:bCs/>
                <w:caps/>
              </w:rPr>
              <w:t>методика нагрузочного тестирования</w:t>
            </w:r>
          </w:p>
          <w:p>
            <w:pPr>
              <w:pStyle w:val="58"/>
              <w:spacing w:before="0"/>
              <w:ind w:left="-567" w:right="34"/>
              <w:rPr>
                <w:rFonts w:hint="default" w:ascii="Times New Roman" w:hAnsi="Times New Roman" w:cs="Times New Roman"/>
                <w:b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lang w:val="en-US"/>
              </w:rPr>
              <w:t>WebTours</w:t>
            </w:r>
          </w:p>
          <w:p>
            <w:pPr>
              <w:pStyle w:val="58"/>
              <w:spacing w:before="0"/>
              <w:ind w:left="-567" w:right="34"/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lang w:val="ru-RU"/>
              </w:rPr>
              <w:t>Версия: 1.0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4" w:hRule="atLeast"/>
        </w:trPr>
        <w:tc>
          <w:tcPr>
            <w:tcW w:w="9464" w:type="dxa"/>
            <w:gridSpan w:val="5"/>
            <w:vMerge w:val="continue"/>
            <w:tcBorders>
              <w:left w:val="nil"/>
            </w:tcBorders>
          </w:tcPr>
          <w:p>
            <w:pPr>
              <w:ind w:right="34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4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ind w:right="34"/>
              <w:jc w:val="center"/>
              <w:rPr>
                <w:rFonts w:hint="default"/>
                <w:lang w:val="ru-RU"/>
              </w:rPr>
            </w:pPr>
          </w:p>
        </w:tc>
        <w:tc>
          <w:tcPr>
            <w:tcW w:w="270" w:type="dxa"/>
          </w:tcPr>
          <w:p>
            <w:pPr>
              <w:ind w:right="34"/>
            </w:pPr>
          </w:p>
        </w:tc>
        <w:tc>
          <w:tcPr>
            <w:tcW w:w="4487" w:type="dxa"/>
            <w:gridSpan w:val="2"/>
          </w:tcPr>
          <w:p>
            <w:pPr>
              <w:ind w:right="34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95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right"/>
              <w:rPr>
                <w:rFonts w:hint="default"/>
                <w:lang w:val="ru-RU"/>
              </w:rPr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5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5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righ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1" w:hRule="atLeast"/>
        </w:trPr>
        <w:tc>
          <w:tcPr>
            <w:tcW w:w="4707" w:type="dxa"/>
            <w:gridSpan w:val="2"/>
            <w:tcBorders>
              <w:left w:val="nil"/>
            </w:tcBorders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>
            <w:pPr>
              <w:pStyle w:val="5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>
            <w:pPr>
              <w:pStyle w:val="54"/>
              <w:spacing w:before="120"/>
              <w:ind w:right="34"/>
              <w:jc w:val="center"/>
            </w:pPr>
          </w:p>
        </w:tc>
      </w:tr>
    </w:tbl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t>Содержание</w:t>
      </w:r>
    </w:p>
    <w:p>
      <w:pPr>
        <w:pStyle w:val="139"/>
      </w:pPr>
      <w:r>
        <w:t>Оглавление</w:t>
      </w:r>
    </w:p>
    <w:p>
      <w:pPr>
        <w:pStyle w:val="32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"_Toc112100415" </w:instrText>
      </w:r>
      <w:r>
        <w:fldChar w:fldCharType="separate"/>
      </w:r>
      <w:r>
        <w:rPr>
          <w:rStyle w:val="16"/>
        </w:rPr>
        <w:t>Лист согласования</w:t>
      </w:r>
      <w:r>
        <w:tab/>
      </w:r>
      <w:r>
        <w:fldChar w:fldCharType="begin"/>
      </w:r>
      <w:r>
        <w:instrText xml:space="preserve"> PAGEREF _Toc112100415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"_Toc112100416" </w:instrText>
      </w:r>
      <w:r>
        <w:fldChar w:fldCharType="separate"/>
      </w:r>
      <w:r>
        <w:rPr>
          <w:rStyle w:val="16"/>
        </w:rPr>
        <w:t>История изменений</w:t>
      </w:r>
      <w:r>
        <w:tab/>
      </w:r>
      <w:r>
        <w:fldChar w:fldCharType="begin"/>
      </w:r>
      <w:r>
        <w:instrText xml:space="preserve"> PAGEREF _Toc112100416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"_Toc112100417" </w:instrText>
      </w:r>
      <w:r>
        <w:fldChar w:fldCharType="separate"/>
      </w:r>
      <w:r>
        <w:rPr>
          <w:rStyle w:val="16"/>
        </w:rPr>
        <w:t>1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Сокращения и терминология</w:t>
      </w:r>
      <w:r>
        <w:tab/>
      </w:r>
      <w:r>
        <w:fldChar w:fldCharType="begin"/>
      </w:r>
      <w:r>
        <w:instrText xml:space="preserve"> PAGEREF _Toc112100417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"_Toc112100418" </w:instrText>
      </w:r>
      <w:r>
        <w:fldChar w:fldCharType="separate"/>
      </w:r>
      <w:r>
        <w:rPr>
          <w:rStyle w:val="16"/>
        </w:rPr>
        <w:t>2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Введение</w:t>
      </w:r>
      <w:r>
        <w:tab/>
      </w:r>
      <w:r>
        <w:fldChar w:fldCharType="begin"/>
      </w:r>
      <w:r>
        <w:instrText xml:space="preserve"> PAGEREF _Toc112100418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"_Toc112100419" </w:instrText>
      </w:r>
      <w:r>
        <w:fldChar w:fldCharType="separate"/>
      </w:r>
      <w:r>
        <w:rPr>
          <w:rStyle w:val="16"/>
        </w:rPr>
        <w:t>3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Цели тестирования</w:t>
      </w:r>
      <w:r>
        <w:tab/>
      </w:r>
      <w:r>
        <w:fldChar w:fldCharType="begin"/>
      </w:r>
      <w:r>
        <w:instrText xml:space="preserve"> PAGEREF _Toc112100419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"_Toc112100420" </w:instrText>
      </w:r>
      <w:r>
        <w:fldChar w:fldCharType="separate"/>
      </w:r>
      <w:r>
        <w:rPr>
          <w:rStyle w:val="16"/>
        </w:rPr>
        <w:t>4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Ограничения тестирования</w:t>
      </w:r>
      <w:r>
        <w:tab/>
      </w:r>
      <w:r>
        <w:fldChar w:fldCharType="begin"/>
      </w:r>
      <w:r>
        <w:instrText xml:space="preserve"> PAGEREF _Toc112100420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"_Toc112100421" </w:instrText>
      </w:r>
      <w:r>
        <w:fldChar w:fldCharType="separate"/>
      </w:r>
      <w:r>
        <w:rPr>
          <w:rStyle w:val="16"/>
        </w:rPr>
        <w:t>4.1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Ограничения тестирования</w:t>
      </w:r>
      <w:r>
        <w:tab/>
      </w:r>
      <w:r>
        <w:fldChar w:fldCharType="begin"/>
      </w:r>
      <w:r>
        <w:instrText xml:space="preserve"> PAGEREF _Toc112100421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"_Toc112100422" </w:instrText>
      </w:r>
      <w:r>
        <w:fldChar w:fldCharType="separate"/>
      </w:r>
      <w:r>
        <w:rPr>
          <w:rStyle w:val="16"/>
        </w:rPr>
        <w:t>4.2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Риски тестирования</w:t>
      </w:r>
      <w:r>
        <w:tab/>
      </w:r>
      <w:r>
        <w:fldChar w:fldCharType="begin"/>
      </w:r>
      <w:r>
        <w:instrText xml:space="preserve"> PAGEREF _Toc112100422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"_Toc112100423" </w:instrText>
      </w:r>
      <w:r>
        <w:fldChar w:fldCharType="separate"/>
      </w:r>
      <w:r>
        <w:rPr>
          <w:rStyle w:val="16"/>
        </w:rPr>
        <w:t>5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Объект тестирования</w:t>
      </w:r>
      <w:r>
        <w:tab/>
      </w:r>
      <w:r>
        <w:fldChar w:fldCharType="begin"/>
      </w:r>
      <w:r>
        <w:instrText xml:space="preserve"> PAGEREF _Toc112100423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"_Toc112100424" </w:instrText>
      </w:r>
      <w:r>
        <w:fldChar w:fldCharType="separate"/>
      </w:r>
      <w:r>
        <w:rPr>
          <w:rStyle w:val="16"/>
        </w:rPr>
        <w:t>5.1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Общие сведения</w:t>
      </w:r>
      <w:r>
        <w:tab/>
      </w:r>
      <w:r>
        <w:fldChar w:fldCharType="begin"/>
      </w:r>
      <w:r>
        <w:instrText xml:space="preserve"> PAGEREF _Toc112100424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"_Toc112100425" </w:instrText>
      </w:r>
      <w:r>
        <w:fldChar w:fldCharType="separate"/>
      </w:r>
      <w:r>
        <w:rPr>
          <w:rStyle w:val="16"/>
        </w:rPr>
        <w:t>5.2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Архитектура системы</w:t>
      </w:r>
      <w:r>
        <w:tab/>
      </w:r>
      <w:r>
        <w:fldChar w:fldCharType="begin"/>
      </w:r>
      <w:r>
        <w:instrText xml:space="preserve"> PAGEREF _Toc112100425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"_Toc112100426" </w:instrText>
      </w:r>
      <w:r>
        <w:fldChar w:fldCharType="separate"/>
      </w:r>
      <w:r>
        <w:rPr>
          <w:rStyle w:val="16"/>
        </w:rPr>
        <w:t>5.3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Аппаратные рестурсы тестового и промышденного стенда</w:t>
      </w:r>
      <w:r>
        <w:tab/>
      </w:r>
      <w:r>
        <w:fldChar w:fldCharType="begin"/>
      </w:r>
      <w:r>
        <w:instrText xml:space="preserve"> PAGEREF _Toc112100426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"_Toc112100427" </w:instrText>
      </w:r>
      <w:r>
        <w:fldChar w:fldCharType="separate"/>
      </w:r>
      <w:r>
        <w:rPr>
          <w:rStyle w:val="16"/>
        </w:rPr>
        <w:t>6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Стратегия тестирования</w:t>
      </w:r>
      <w:r>
        <w:tab/>
      </w:r>
      <w:r>
        <w:fldChar w:fldCharType="begin"/>
      </w:r>
      <w:r>
        <w:instrText xml:space="preserve"> PAGEREF _Toc112100427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"_Toc112100428" </w:instrText>
      </w:r>
      <w:r>
        <w:fldChar w:fldCharType="separate"/>
      </w:r>
      <w:r>
        <w:rPr>
          <w:rStyle w:val="16"/>
        </w:rPr>
        <w:t>6.1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Виды нагрузочного тестирования</w:t>
      </w:r>
      <w:r>
        <w:tab/>
      </w:r>
      <w:r>
        <w:fldChar w:fldCharType="begin"/>
      </w:r>
      <w:r>
        <w:instrText xml:space="preserve"> PAGEREF _Toc112100428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4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"_Toc112100429" </w:instrText>
      </w:r>
      <w:r>
        <w:fldChar w:fldCharType="separate"/>
      </w:r>
      <w:r>
        <w:rPr>
          <w:rStyle w:val="16"/>
        </w:rPr>
        <w:t>6.1.1</w:t>
      </w:r>
      <w:r>
        <w:rPr>
          <w:rFonts w:ascii="Calibri" w:hAnsi="Calibri"/>
          <w:i w:val="0"/>
          <w:iCs w:val="0"/>
          <w:sz w:val="22"/>
          <w:szCs w:val="22"/>
        </w:rPr>
        <w:tab/>
      </w:r>
      <w:r>
        <w:rPr>
          <w:rStyle w:val="16"/>
        </w:rPr>
        <w:t>Определение максимальной производительности</w:t>
      </w:r>
      <w:r>
        <w:tab/>
      </w:r>
      <w:r>
        <w:fldChar w:fldCharType="begin"/>
      </w:r>
      <w:r>
        <w:instrText xml:space="preserve"> PAGEREF _Toc112100429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4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"_Toc112100430" </w:instrText>
      </w:r>
      <w:r>
        <w:fldChar w:fldCharType="separate"/>
      </w:r>
      <w:r>
        <w:rPr>
          <w:rStyle w:val="16"/>
        </w:rPr>
        <w:t>6.1.2</w:t>
      </w:r>
      <w:r>
        <w:rPr>
          <w:rFonts w:ascii="Calibri" w:hAnsi="Calibri"/>
          <w:i w:val="0"/>
          <w:iCs w:val="0"/>
          <w:sz w:val="22"/>
          <w:szCs w:val="22"/>
        </w:rPr>
        <w:tab/>
      </w:r>
      <w:r>
        <w:rPr>
          <w:rStyle w:val="16"/>
        </w:rPr>
        <w:t>Тест надежности</w:t>
      </w:r>
      <w:r>
        <w:tab/>
      </w:r>
      <w:r>
        <w:fldChar w:fldCharType="begin"/>
      </w:r>
      <w:r>
        <w:instrText xml:space="preserve"> PAGEREF _Toc112100430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"_Toc112100431" </w:instrText>
      </w:r>
      <w:r>
        <w:fldChar w:fldCharType="separate"/>
      </w:r>
      <w:r>
        <w:rPr>
          <w:rStyle w:val="16"/>
        </w:rPr>
        <w:t>6.2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Критерии успешного завершения нагрузочного тестирования</w:t>
      </w:r>
      <w:r>
        <w:tab/>
      </w:r>
      <w:r>
        <w:fldChar w:fldCharType="begin"/>
      </w:r>
      <w:r>
        <w:instrText xml:space="preserve"> PAGEREF _Toc112100431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"_Toc112100432" </w:instrText>
      </w:r>
      <w:r>
        <w:fldChar w:fldCharType="separate"/>
      </w:r>
      <w:r>
        <w:rPr>
          <w:rStyle w:val="16"/>
        </w:rPr>
        <w:t>7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Моделирование нагрузки</w:t>
      </w:r>
      <w:r>
        <w:tab/>
      </w:r>
      <w:r>
        <w:fldChar w:fldCharType="begin"/>
      </w:r>
      <w:r>
        <w:instrText xml:space="preserve"> PAGEREF _Toc112100432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"_Toc112100433" </w:instrText>
      </w:r>
      <w:r>
        <w:fldChar w:fldCharType="separate"/>
      </w:r>
      <w:r>
        <w:rPr>
          <w:rStyle w:val="16"/>
        </w:rPr>
        <w:t>7.1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Обзор средств нагрузочного тестирования</w:t>
      </w:r>
      <w:r>
        <w:tab/>
      </w:r>
      <w:r>
        <w:fldChar w:fldCharType="begin"/>
      </w:r>
      <w:r>
        <w:instrText xml:space="preserve"> PAGEREF _Toc112100433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"_Toc112100434" </w:instrText>
      </w:r>
      <w:r>
        <w:fldChar w:fldCharType="separate"/>
      </w:r>
      <w:r>
        <w:rPr>
          <w:rStyle w:val="16"/>
        </w:rPr>
        <w:t>7.2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Профили нагрузки</w:t>
      </w:r>
      <w:r>
        <w:tab/>
      </w:r>
      <w:r>
        <w:fldChar w:fldCharType="begin"/>
      </w:r>
      <w:r>
        <w:instrText xml:space="preserve"> PAGEREF _Toc112100434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4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r>
        <w:fldChar w:fldCharType="begin"/>
      </w:r>
      <w:r>
        <w:instrText xml:space="preserve"> HYPERLINK \l "_Toc112100435" </w:instrText>
      </w:r>
      <w:r>
        <w:fldChar w:fldCharType="separate"/>
      </w:r>
      <w:r>
        <w:rPr>
          <w:rStyle w:val="16"/>
        </w:rPr>
        <w:t>7.2.1</w:t>
      </w:r>
      <w:r>
        <w:rPr>
          <w:rFonts w:ascii="Calibri" w:hAnsi="Calibri"/>
          <w:i w:val="0"/>
          <w:iCs w:val="0"/>
          <w:sz w:val="22"/>
          <w:szCs w:val="22"/>
        </w:rPr>
        <w:tab/>
      </w:r>
      <w:r>
        <w:rPr>
          <w:rStyle w:val="16"/>
        </w:rPr>
        <w:t>Профиль 1</w:t>
      </w:r>
      <w:r>
        <w:tab/>
      </w:r>
      <w:r>
        <w:fldChar w:fldCharType="begin"/>
      </w:r>
      <w:r>
        <w:instrText xml:space="preserve"> PAGEREF _Toc112100435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"_Toc112100436" </w:instrText>
      </w:r>
      <w:r>
        <w:fldChar w:fldCharType="separate"/>
      </w:r>
      <w:r>
        <w:rPr>
          <w:rStyle w:val="16"/>
        </w:rPr>
        <w:t>7.3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Сценарии использования</w:t>
      </w:r>
      <w:r>
        <w:tab/>
      </w:r>
      <w:r>
        <w:fldChar w:fldCharType="begin"/>
      </w:r>
      <w:r>
        <w:instrText xml:space="preserve"> PAGEREF _Toc112100436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"_Toc112100437" </w:instrText>
      </w:r>
      <w:r>
        <w:fldChar w:fldCharType="separate"/>
      </w:r>
      <w:r>
        <w:rPr>
          <w:rStyle w:val="16"/>
        </w:rPr>
        <w:t>8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Планируемые тесты</w:t>
      </w:r>
      <w:r>
        <w:tab/>
      </w:r>
      <w:r>
        <w:fldChar w:fldCharType="begin"/>
      </w:r>
      <w:r>
        <w:instrText xml:space="preserve"> PAGEREF _Toc112100437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"_Toc112100438" </w:instrText>
      </w:r>
      <w:r>
        <w:fldChar w:fldCharType="separate"/>
      </w:r>
      <w:r>
        <w:rPr>
          <w:rStyle w:val="16"/>
        </w:rPr>
        <w:t>8.1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Перечень типов тестов в данном тестировании</w:t>
      </w:r>
      <w:r>
        <w:tab/>
      </w:r>
      <w:r>
        <w:fldChar w:fldCharType="begin"/>
      </w:r>
      <w:r>
        <w:instrText xml:space="preserve"> PAGEREF _Toc112100438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"_Toc112100439" </w:instrText>
      </w:r>
      <w:r>
        <w:fldChar w:fldCharType="separate"/>
      </w:r>
      <w:r>
        <w:rPr>
          <w:rStyle w:val="16"/>
        </w:rPr>
        <w:t>8.2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Критерии успешности проведения тестов</w:t>
      </w:r>
      <w:r>
        <w:tab/>
      </w:r>
      <w:r>
        <w:fldChar w:fldCharType="begin"/>
      </w:r>
      <w:r>
        <w:instrText xml:space="preserve"> PAGEREF _Toc112100439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2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"_Toc112100440" </w:instrText>
      </w:r>
      <w:r>
        <w:fldChar w:fldCharType="separate"/>
      </w:r>
      <w:r>
        <w:rPr>
          <w:rStyle w:val="16"/>
        </w:rPr>
        <w:t>9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Мониторинг</w:t>
      </w:r>
      <w:r>
        <w:tab/>
      </w:r>
      <w:r>
        <w:fldChar w:fldCharType="begin"/>
      </w:r>
      <w:r>
        <w:instrText xml:space="preserve"> PAGEREF _Toc112100440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"_Toc112100441" </w:instrText>
      </w:r>
      <w:r>
        <w:fldChar w:fldCharType="separate"/>
      </w:r>
      <w:r>
        <w:rPr>
          <w:rStyle w:val="16"/>
        </w:rPr>
        <w:t>9.1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Описание средств мониторинга</w:t>
      </w:r>
      <w:r>
        <w:tab/>
      </w:r>
      <w:r>
        <w:fldChar w:fldCharType="begin"/>
      </w:r>
      <w:r>
        <w:instrText xml:space="preserve"> PAGEREF _Toc112100441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"_Toc112100442" </w:instrText>
      </w:r>
      <w:r>
        <w:fldChar w:fldCharType="separate"/>
      </w:r>
      <w:r>
        <w:rPr>
          <w:rStyle w:val="16"/>
        </w:rPr>
        <w:t>9.2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Описание мониторинга ресурсов</w:t>
      </w:r>
      <w:r>
        <w:tab/>
      </w:r>
      <w:r>
        <w:fldChar w:fldCharType="begin"/>
      </w:r>
      <w:r>
        <w:instrText xml:space="preserve"> PAGEREF _Toc112100442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5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"_Toc112100443" </w:instrText>
      </w:r>
      <w:r>
        <w:fldChar w:fldCharType="separate"/>
      </w:r>
      <w:r>
        <w:rPr>
          <w:rStyle w:val="16"/>
        </w:rPr>
        <w:t>9.3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16"/>
        </w:rPr>
        <w:t>Описание измерений Бизнес-характеристик</w:t>
      </w:r>
      <w:r>
        <w:tab/>
      </w:r>
      <w:r>
        <w:fldChar w:fldCharType="begin"/>
      </w:r>
      <w:r>
        <w:instrText xml:space="preserve"> PAGEREF _Toc112100443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32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"_Toc112100444" </w:instrText>
      </w:r>
      <w:r>
        <w:fldChar w:fldCharType="separate"/>
      </w:r>
      <w:r>
        <w:rPr>
          <w:rStyle w:val="16"/>
        </w:rPr>
        <w:t>10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16"/>
        </w:rPr>
        <w:t>Материалы, подлежащие сдаче</w:t>
      </w:r>
      <w:r>
        <w:tab/>
      </w:r>
      <w:r>
        <w:fldChar w:fldCharType="begin"/>
      </w:r>
      <w:r>
        <w:instrText xml:space="preserve"> PAGEREF _Toc112100444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2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"_Toc112100445" </w:instrText>
      </w:r>
      <w:r>
        <w:fldChar w:fldCharType="separate"/>
      </w:r>
      <w:r>
        <w:rPr>
          <w:rStyle w:val="16"/>
          <w:i/>
        </w:rPr>
        <w:t>Приложение 1 - Краткое описание систем мониторинга НТ</w:t>
      </w:r>
      <w:r>
        <w:tab/>
      </w:r>
      <w:r>
        <w:fldChar w:fldCharType="begin"/>
      </w:r>
      <w:r>
        <w:instrText xml:space="preserve"> PAGEREF _Toc112100445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rPr>
          <w:sz w:val="28"/>
          <w:szCs w:val="32"/>
        </w:rPr>
      </w:pPr>
      <w:r>
        <w:rPr>
          <w:b/>
          <w:bCs/>
        </w:rPr>
        <w:fldChar w:fldCharType="end"/>
      </w:r>
    </w:p>
    <w:p>
      <w:pPr>
        <w:pageBreakBefore/>
        <w:jc w:val="center"/>
        <w:rPr>
          <w:b/>
          <w:caps/>
          <w:sz w:val="28"/>
          <w:szCs w:val="32"/>
        </w:rPr>
      </w:pPr>
    </w:p>
    <w:bookmarkEnd w:id="0"/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94509447"/>
      <w:bookmarkStart w:id="6" w:name="_Toc94599370"/>
      <w:bookmarkStart w:id="7" w:name="_Toc57522955"/>
      <w:bookmarkStart w:id="8" w:name="_Toc94531691"/>
      <w:r>
        <w:rPr>
          <w:b/>
          <w:sz w:val="28"/>
          <w:szCs w:val="28"/>
        </w:rPr>
        <w:t>Лист согласования</w:t>
      </w:r>
      <w:bookmarkEnd w:id="1"/>
      <w:bookmarkEnd w:id="2"/>
    </w:p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</w:rPr>
      </w:pPr>
    </w:p>
    <w:tbl>
      <w:tblPr>
        <w:tblStyle w:val="12"/>
        <w:tblW w:w="554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3"/>
        <w:gridCol w:w="2549"/>
        <w:gridCol w:w="1703"/>
        <w:gridCol w:w="1562"/>
        <w:gridCol w:w="1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3227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3227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 xml:space="preserve">XSET, </w:t>
            </w:r>
            <w:r>
              <w:rPr>
                <w:rFonts w:hint="default"/>
                <w:lang w:val="ru-RU"/>
              </w:rPr>
              <w:t>лектор</w:t>
            </w:r>
          </w:p>
        </w:tc>
        <w:tc>
          <w:tcPr>
            <w:tcW w:w="255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rPr>
                <w:rFonts w:hint="default"/>
                <w:lang w:val="ru-RU"/>
              </w:rPr>
              <w:t>Владислав Куликов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227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XSET, owner</w:t>
            </w:r>
          </w:p>
        </w:tc>
        <w:tc>
          <w:tcPr>
            <w:tcW w:w="255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rPr>
                <w:rFonts w:hint="default"/>
                <w:lang w:val="ru-RU"/>
              </w:rPr>
              <w:t>Дарья Калмыкова</w:t>
            </w:r>
          </w:p>
        </w:tc>
        <w:tc>
          <w:tcPr>
            <w:tcW w:w="1701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</w:rPr>
      </w:pPr>
      <w:bookmarkStart w:id="9" w:name="_Toc112100416"/>
      <w:bookmarkStart w:id="10" w:name="_Toc5471256"/>
    </w:p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История</w:t>
      </w:r>
      <w:r>
        <w:rPr>
          <w:b/>
          <w:color w:val="0000FF"/>
          <w:sz w:val="28"/>
          <w:szCs w:val="28"/>
        </w:rPr>
        <w:t xml:space="preserve"> </w:t>
      </w:r>
      <w:r>
        <w:rPr>
          <w:b/>
          <w:sz w:val="28"/>
          <w:szCs w:val="28"/>
        </w:rPr>
        <w:t>изменений</w:t>
      </w:r>
      <w:bookmarkEnd w:id="9"/>
      <w:bookmarkEnd w:id="10"/>
      <w:r>
        <w:rPr>
          <w:b/>
          <w:sz w:val="28"/>
          <w:szCs w:val="28"/>
          <w:lang w:val="en-US"/>
        </w:rPr>
        <w:t xml:space="preserve"> </w:t>
      </w:r>
    </w:p>
    <w:p>
      <w:pPr>
        <w:keepNext/>
        <w:spacing w:after="120" w:line="240" w:lineRule="atLeast"/>
        <w:ind w:firstLine="0"/>
        <w:jc w:val="center"/>
        <w:outlineLvl w:val="0"/>
        <w:rPr>
          <w:b/>
          <w:sz w:val="28"/>
          <w:szCs w:val="28"/>
          <w:lang w:val="en-US"/>
        </w:rPr>
      </w:pP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074"/>
        <w:gridCol w:w="5013"/>
        <w:gridCol w:w="1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372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  <w:tc>
          <w:tcPr>
            <w:tcW w:w="1099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Версия</w:t>
            </w:r>
          </w:p>
        </w:tc>
        <w:tc>
          <w:tcPr>
            <w:tcW w:w="5184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Описание</w:t>
            </w:r>
          </w:p>
        </w:tc>
        <w:tc>
          <w:tcPr>
            <w:tcW w:w="1916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Автор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Style w:val="123"/>
                <w:rFonts w:hint="default"/>
                <w:i w:val="0"/>
                <w:lang w:val="en-US"/>
              </w:rPr>
            </w:pPr>
            <w:r>
              <w:rPr>
                <w:rStyle w:val="123"/>
                <w:i w:val="0"/>
              </w:rPr>
              <w:t>2</w:t>
            </w:r>
            <w:r>
              <w:rPr>
                <w:rStyle w:val="123"/>
                <w:rFonts w:hint="default"/>
                <w:i w:val="0"/>
                <w:lang w:val="en-US"/>
              </w:rPr>
              <w:t>7</w:t>
            </w:r>
            <w:r>
              <w:rPr>
                <w:rStyle w:val="123"/>
                <w:i w:val="0"/>
              </w:rPr>
              <w:t>.0</w:t>
            </w:r>
            <w:r>
              <w:rPr>
                <w:rStyle w:val="123"/>
                <w:rFonts w:hint="default"/>
                <w:i w:val="0"/>
                <w:lang w:val="en-US"/>
              </w:rPr>
              <w:t>3</w:t>
            </w:r>
            <w:r>
              <w:rPr>
                <w:rStyle w:val="123"/>
                <w:i w:val="0"/>
              </w:rPr>
              <w:t>.202</w:t>
            </w:r>
            <w:r>
              <w:rPr>
                <w:rStyle w:val="123"/>
                <w:rFonts w:hint="default"/>
                <w:i w:val="0"/>
                <w:lang w:val="en-US"/>
              </w:rPr>
              <w:t>3</w:t>
            </w:r>
          </w:p>
        </w:tc>
        <w:tc>
          <w:tcPr>
            <w:tcW w:w="1099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>0.1</w:t>
            </w:r>
          </w:p>
        </w:tc>
        <w:tc>
          <w:tcPr>
            <w:tcW w:w="5184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 xml:space="preserve">Начальная версия </w:t>
            </w:r>
          </w:p>
        </w:tc>
        <w:tc>
          <w:tcPr>
            <w:tcW w:w="1916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rStyle w:val="123"/>
                <w:rFonts w:hint="default"/>
                <w:i w:val="0"/>
                <w:lang w:val="ru-RU"/>
              </w:rPr>
            </w:pPr>
            <w:r>
              <w:rPr>
                <w:rStyle w:val="123"/>
                <w:rFonts w:hint="default"/>
                <w:i w:val="0"/>
                <w:lang w:val="ru-RU"/>
              </w:rPr>
              <w:t>Палванов Х.И.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99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184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16" w:type="dxa"/>
            <w:shd w:val="clear" w:color="auto" w:fill="auto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>
      <w:pPr>
        <w:ind w:firstLine="0"/>
      </w:pPr>
    </w:p>
    <w:bookmarkEnd w:id="5"/>
    <w:bookmarkEnd w:id="6"/>
    <w:bookmarkEnd w:id="7"/>
    <w:bookmarkEnd w:id="8"/>
    <w:p>
      <w:pPr>
        <w:pStyle w:val="2"/>
      </w:pPr>
      <w:bookmarkStart w:id="11" w:name="_Toc5471257"/>
      <w:bookmarkStart w:id="12" w:name="_Toc112100417"/>
      <w:r>
        <w:t>Сокращения и терминология</w:t>
      </w:r>
      <w:bookmarkEnd w:id="11"/>
      <w:bookmarkEnd w:id="12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8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>
              <w:rPr>
                <w:lang w:val="en-US"/>
              </w:rPr>
              <w:t>use</w:t>
            </w:r>
            <w:r>
              <w:t xml:space="preserve"> </w:t>
            </w:r>
            <w:r>
              <w:rPr>
                <w:lang w:val="en-US"/>
              </w:rPr>
              <w:t>case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>
              <w:rPr>
                <w:lang w:val="en-US"/>
              </w:rPr>
              <w:t>user interface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>
              <w:rPr>
                <w:lang w:val="en-US"/>
              </w:rPr>
              <w:t>virtual user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6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/>
    <w:p>
      <w:pPr>
        <w:pStyle w:val="2"/>
      </w:pPr>
      <w:bookmarkStart w:id="13" w:name="_Toc112100418"/>
      <w:bookmarkStart w:id="14" w:name="_Toc5471259"/>
      <w:bookmarkStart w:id="15" w:name="_Toc94599372"/>
      <w:bookmarkStart w:id="16" w:name="_Toc94509452"/>
      <w:bookmarkStart w:id="17" w:name="_Toc94531696"/>
      <w:r>
        <w:t>Введение</w:t>
      </w:r>
      <w:bookmarkEnd w:id="13"/>
      <w:bookmarkEnd w:id="14"/>
    </w:p>
    <w:p>
      <w:pPr>
        <w:pStyle w:val="31"/>
      </w:pPr>
      <w:r>
        <w:t xml:space="preserve">Для оценки производительности и работоспособности </w:t>
      </w:r>
      <w:r>
        <w:rPr>
          <w:rFonts w:hint="default"/>
          <w:lang w:val="en-US"/>
        </w:rPr>
        <w:t>WebTours 1.0</w:t>
      </w:r>
      <w:r>
        <w:t xml:space="preserve"> необходимо проведение нагрузочных испытаний, включающих в себя перечень испытаний. </w:t>
      </w:r>
    </w:p>
    <w:p>
      <w:pPr>
        <w:numPr>
          <w:ilvl w:val="0"/>
          <w:numId w:val="22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Тест поиска максимальной производительности</w:t>
      </w:r>
    </w:p>
    <w:p>
      <w:pPr>
        <w:numPr>
          <w:ilvl w:val="0"/>
          <w:numId w:val="22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Тест подтверждения максимальной производительности</w:t>
      </w:r>
      <w:r>
        <w:rPr>
          <w:rStyle w:val="123"/>
          <w:rFonts w:hint="default"/>
          <w:i w:val="0"/>
          <w:color w:val="auto"/>
          <w:lang w:val="en-US"/>
        </w:rPr>
        <w:t xml:space="preserve"> (</w:t>
      </w:r>
      <w:r>
        <w:rPr>
          <w:rStyle w:val="123"/>
          <w:rFonts w:hint="default"/>
          <w:i w:val="0"/>
          <w:color w:val="auto"/>
          <w:lang w:val="ru-RU"/>
        </w:rPr>
        <w:t>базовый профиль)</w:t>
      </w:r>
    </w:p>
    <w:p>
      <w:pPr>
        <w:numPr>
          <w:ilvl w:val="0"/>
          <w:numId w:val="22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Тест надежности</w:t>
      </w:r>
    </w:p>
    <w:p>
      <w:pPr>
        <w:numPr>
          <w:ilvl w:val="0"/>
          <w:numId w:val="22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  <w:lang w:val="ru-RU"/>
        </w:rPr>
        <w:t>Стресс</w:t>
      </w:r>
      <w:r>
        <w:rPr>
          <w:rStyle w:val="123"/>
          <w:rFonts w:hint="default"/>
          <w:i w:val="0"/>
          <w:color w:val="auto"/>
          <w:lang w:val="ru-RU"/>
        </w:rPr>
        <w:t>-тестирование (резкий вход пользователей)</w:t>
      </w:r>
    </w:p>
    <w:p>
      <w:r>
        <w:t xml:space="preserve">В качестве объекта тестирования выступает </w:t>
      </w:r>
      <w:r>
        <w:rPr>
          <w:rFonts w:hint="default"/>
          <w:lang w:val="en-US"/>
        </w:rPr>
        <w:t>WebTours 1.0</w:t>
      </w:r>
      <w:r>
        <w:rPr>
          <w:rStyle w:val="123"/>
        </w:rPr>
        <w:t xml:space="preserve"> </w:t>
      </w:r>
      <w:r>
        <w:t xml:space="preserve"> с операциями выбранными для тестирования (см. </w:t>
      </w:r>
      <w:r>
        <w:fldChar w:fldCharType="begin"/>
      </w:r>
      <w:r>
        <w:instrText xml:space="preserve"> REF _Ref15558585 \h </w:instrText>
      </w:r>
      <w:r>
        <w:fldChar w:fldCharType="separate"/>
      </w:r>
      <w:r>
        <w:t>Профили нагрузки</w:t>
      </w:r>
      <w:r>
        <w:fldChar w:fldCharType="end"/>
      </w:r>
      <w:r>
        <w:t>).</w:t>
      </w:r>
    </w:p>
    <w:p/>
    <w:p>
      <w:pPr>
        <w:pStyle w:val="2"/>
      </w:pPr>
      <w:bookmarkStart w:id="18" w:name="_Toc5471260"/>
      <w:bookmarkStart w:id="19" w:name="_Toc112100419"/>
      <w:r>
        <w:t>Цели тестирования</w:t>
      </w:r>
      <w:bookmarkEnd w:id="18"/>
      <w:bookmarkEnd w:id="19"/>
    </w:p>
    <w:p>
      <w:pPr>
        <w:ind w:firstLine="0"/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Иницирующие события:</w:t>
      </w:r>
      <w:r>
        <w:rPr>
          <w:rStyle w:val="123"/>
          <w:i w:val="0"/>
          <w:color w:val="auto"/>
        </w:rPr>
        <w:tab/>
      </w:r>
    </w:p>
    <w:tbl>
      <w:tblPr>
        <w:tblStyle w:val="12"/>
        <w:tblW w:w="922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0" w:hRule="atLeast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0"/>
              <w:rPr>
                <w:i/>
                <w:iCs/>
                <w:color w:val="0000FF"/>
              </w:rPr>
            </w:pPr>
            <w:r>
              <w:t>Курс «Введение в Нагрузочное Тестирование».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firstLine="0"/>
              <w:rPr>
                <w:i/>
                <w:iCs/>
                <w:color w:val="0000FF"/>
              </w:rPr>
            </w:pPr>
            <w:r>
              <w:t>Курс «Основы иструмента Micro Focus Load Runner».</w:t>
            </w:r>
          </w:p>
        </w:tc>
      </w:tr>
    </w:tbl>
    <w:p>
      <w:pPr>
        <w:ind w:firstLine="0"/>
        <w:rPr>
          <w:rStyle w:val="123"/>
          <w:i w:val="0"/>
          <w:color w:val="auto"/>
        </w:rPr>
      </w:pPr>
    </w:p>
    <w:p>
      <w:pPr>
        <w:ind w:firstLine="0"/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>Бизнес-цели:</w:t>
      </w:r>
    </w:p>
    <w:p>
      <w:pPr>
        <w:ind w:left="432" w:firstLine="0"/>
        <w:rPr>
          <w:rStyle w:val="123"/>
          <w:i w:val="0"/>
        </w:rPr>
      </w:pPr>
      <w:r>
        <w:rPr>
          <w:rStyle w:val="123"/>
          <w:i w:val="0"/>
        </w:rPr>
        <w:t xml:space="preserve"> </w:t>
      </w:r>
    </w:p>
    <w:p>
      <w:pPr>
        <w:numPr>
          <w:ilvl w:val="0"/>
          <w:numId w:val="23"/>
        </w:numPr>
        <w:rPr>
          <w:iCs/>
          <w:color w:val="auto"/>
        </w:rPr>
      </w:pPr>
      <w:bookmarkStart w:id="169" w:name="_GoBack"/>
      <w:r>
        <w:rPr>
          <w:iCs/>
          <w:color w:val="auto"/>
        </w:rPr>
        <w:t xml:space="preserve">Проверка соответствия системы </w:t>
      </w:r>
      <w:r>
        <w:rPr>
          <w:rFonts w:hint="default"/>
          <w:color w:val="auto"/>
          <w:lang w:val="en-US"/>
        </w:rPr>
        <w:t>WebTours 1.0</w:t>
      </w:r>
      <w:r>
        <w:rPr>
          <w:iCs/>
          <w:color w:val="auto"/>
        </w:rPr>
        <w:t xml:space="preserve"> целевым требованиям производительности </w:t>
      </w:r>
      <w:r>
        <w:rPr>
          <w:iCs/>
          <w:color w:val="auto"/>
          <w:sz w:val="22"/>
        </w:rPr>
        <w:t>– указывается для первичного тестирования</w:t>
      </w:r>
      <w:r>
        <w:rPr>
          <w:iCs/>
          <w:color w:val="auto"/>
        </w:rPr>
        <w:t>;</w:t>
      </w:r>
    </w:p>
    <w:p>
      <w:pPr>
        <w:numPr>
          <w:ilvl w:val="0"/>
          <w:numId w:val="23"/>
        </w:numPr>
        <w:rPr>
          <w:iCs/>
          <w:color w:val="auto"/>
        </w:rPr>
      </w:pPr>
      <w:r>
        <w:rPr>
          <w:iCs/>
          <w:color w:val="auto"/>
        </w:rPr>
        <w:t xml:space="preserve">Проверка отсутствия деградации системы </w:t>
      </w:r>
      <w:r>
        <w:rPr>
          <w:rFonts w:hint="default"/>
          <w:color w:val="auto"/>
          <w:lang w:val="en-US"/>
        </w:rPr>
        <w:t>WebTours 1.0</w:t>
      </w:r>
      <w:r>
        <w:rPr>
          <w:iCs/>
          <w:color w:val="auto"/>
        </w:rPr>
        <w:t xml:space="preserve"> после </w:t>
      </w:r>
      <w:r>
        <w:rPr>
          <w:iCs/>
          <w:color w:val="auto"/>
          <w:lang w:val="ru-RU"/>
        </w:rPr>
        <w:t>резкого</w:t>
      </w:r>
      <w:r>
        <w:rPr>
          <w:rFonts w:hint="default"/>
          <w:iCs/>
          <w:color w:val="auto"/>
          <w:lang w:val="ru-RU"/>
        </w:rPr>
        <w:t xml:space="preserve"> подключения большого количества пользователей (110% от пиковой производительности системы)</w:t>
      </w:r>
    </w:p>
    <w:p>
      <w:pPr>
        <w:numPr>
          <w:numId w:val="0"/>
        </w:numPr>
        <w:ind w:left="916" w:leftChars="0"/>
        <w:rPr>
          <w:iCs/>
          <w:color w:val="auto"/>
        </w:rPr>
      </w:pPr>
    </w:p>
    <w:p>
      <w:pPr>
        <w:ind w:firstLine="0"/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ab/>
      </w:r>
      <w:r>
        <w:rPr>
          <w:rStyle w:val="123"/>
          <w:i w:val="0"/>
          <w:color w:val="auto"/>
        </w:rPr>
        <w:t>Технические цели:</w:t>
      </w:r>
    </w:p>
    <w:tbl>
      <w:tblPr>
        <w:tblStyle w:val="12"/>
        <w:tblW w:w="9229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keepNext/>
              <w:spacing w:line="240" w:lineRule="auto"/>
              <w:ind w:firstLine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Цель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349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Определение максимальной и пиковой производительности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349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Проверка надежности системы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ind w:left="349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Выявление «узких мест»</w:t>
            </w:r>
          </w:p>
        </w:tc>
      </w:tr>
    </w:tbl>
    <w:p>
      <w:pPr>
        <w:pStyle w:val="2"/>
      </w:pPr>
      <w:bookmarkStart w:id="20" w:name="_Toc5471261"/>
      <w:bookmarkStart w:id="21" w:name="_Toc112100420"/>
      <w:r>
        <w:t>Ограничения тестирования</w:t>
      </w:r>
      <w:bookmarkEnd w:id="20"/>
      <w:bookmarkEnd w:id="21"/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</w:pPr>
      <w:bookmarkStart w:id="24" w:name="_Toc112100422"/>
      <w:r>
        <w:t>Риски тестирования</w:t>
      </w:r>
      <w:bookmarkEnd w:id="24"/>
    </w:p>
    <w:p>
      <w:pPr>
        <w:numPr>
          <w:ilvl w:val="0"/>
          <w:numId w:val="24"/>
        </w:numPr>
        <w:rPr>
          <w:rStyle w:val="123"/>
          <w:i w:val="0"/>
          <w:color w:val="auto"/>
        </w:rPr>
      </w:pPr>
      <w:r>
        <w:rPr>
          <w:rStyle w:val="123"/>
          <w:i w:val="0"/>
          <w:color w:val="auto"/>
        </w:rPr>
        <w:t xml:space="preserve">Недоступность тестового </w:t>
      </w:r>
      <w:r>
        <w:rPr>
          <w:rStyle w:val="123"/>
          <w:rFonts w:hint="default"/>
          <w:i w:val="0"/>
          <w:color w:val="auto"/>
          <w:lang w:val="ru-RU"/>
        </w:rPr>
        <w:t>стенда</w:t>
      </w:r>
    </w:p>
    <w:p>
      <w:pPr>
        <w:pStyle w:val="2"/>
      </w:pPr>
      <w:bookmarkStart w:id="25" w:name="_Toc112100423"/>
      <w:r>
        <w:t>Объект тестирования</w:t>
      </w:r>
      <w:bookmarkEnd w:id="23"/>
      <w:bookmarkEnd w:id="25"/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</w:pPr>
      <w:bookmarkStart w:id="26" w:name="_Toc286063563"/>
      <w:bookmarkEnd w:id="26"/>
      <w:bookmarkStart w:id="27" w:name="_Toc286064821"/>
      <w:bookmarkEnd w:id="27"/>
      <w:bookmarkStart w:id="28" w:name="_Toc286065852"/>
      <w:bookmarkEnd w:id="28"/>
      <w:bookmarkStart w:id="29" w:name="_Toc286064819"/>
      <w:bookmarkEnd w:id="29"/>
      <w:bookmarkStart w:id="30" w:name="_Toc286065850"/>
      <w:bookmarkEnd w:id="30"/>
      <w:bookmarkStart w:id="31" w:name="_Toc286063561"/>
      <w:bookmarkEnd w:id="31"/>
      <w:bookmarkStart w:id="32" w:name="_Toc286762428"/>
      <w:bookmarkStart w:id="33" w:name="_Toc456085720"/>
      <w:bookmarkStart w:id="34" w:name="_Toc473198389"/>
      <w:bookmarkStart w:id="35" w:name="_Toc112100424"/>
      <w:bookmarkStart w:id="36" w:name="_Toc5471263"/>
      <w:r>
        <w:t>Общие сведения</w:t>
      </w:r>
      <w:bookmarkEnd w:id="32"/>
      <w:bookmarkEnd w:id="33"/>
      <w:bookmarkEnd w:id="34"/>
      <w:bookmarkEnd w:id="35"/>
      <w:bookmarkEnd w:id="36"/>
    </w:p>
    <w:p>
      <w:pPr>
        <w:pStyle w:val="3"/>
        <w:numPr>
          <w:numId w:val="0"/>
        </w:numPr>
        <w:tabs>
          <w:tab w:val="left" w:pos="718"/>
          <w:tab w:val="left" w:pos="1711"/>
        </w:tabs>
        <w:ind w:left="1285" w:leftChars="0"/>
        <w:rPr>
          <w:rFonts w:hint="default" w:ascii="Times New Roman" w:hAnsi="Times New Roman" w:cs="Times New Roman"/>
          <w:b w:val="0"/>
          <w:bCs w:val="0"/>
          <w:lang w:val="en-US"/>
        </w:rPr>
      </w:pPr>
      <w:bookmarkStart w:id="37" w:name="_Toc286762429"/>
      <w:bookmarkStart w:id="38" w:name="_Toc456085721"/>
      <w:bookmarkStart w:id="39" w:name="_Toc473198390"/>
      <w:bookmarkStart w:id="40" w:name="_Toc112100425"/>
      <w:bookmarkStart w:id="41" w:name="_Toc5471264"/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Web Tours — это образец веб-приложения туристического агентства, который используется для демонстрации того, как LoadRunner используется в качестве решения для тестирования производительности.</w:t>
      </w:r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  <w:rPr>
          <w:lang w:val="en-US"/>
        </w:rPr>
      </w:pPr>
      <w:r>
        <w:t>Архитектура системы</w:t>
      </w:r>
      <w:bookmarkEnd w:id="37"/>
      <w:bookmarkEnd w:id="38"/>
      <w:bookmarkEnd w:id="39"/>
      <w:bookmarkEnd w:id="40"/>
      <w:bookmarkEnd w:id="41"/>
    </w:p>
    <w:p>
      <w:pPr>
        <w:pStyle w:val="41"/>
        <w:numPr>
          <w:ilvl w:val="0"/>
          <w:numId w:val="25"/>
        </w:numPr>
        <w:tabs>
          <w:tab w:val="clear" w:pos="1680"/>
        </w:tabs>
        <w:bidi w:val="0"/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>ApacheProject - http web server (http/1.1)</w:t>
      </w:r>
    </w:p>
    <w:p>
      <w:pPr>
        <w:pStyle w:val="41"/>
        <w:numPr>
          <w:ilvl w:val="0"/>
          <w:numId w:val="25"/>
        </w:numPr>
        <w:tabs>
          <w:tab w:val="clear" w:pos="1680"/>
        </w:tabs>
        <w:bidi w:val="0"/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страницы</w:t>
      </w:r>
    </w:p>
    <w:p>
      <w:pPr>
        <w:pStyle w:val="41"/>
        <w:numPr>
          <w:ilvl w:val="0"/>
          <w:numId w:val="25"/>
        </w:numPr>
        <w:tabs>
          <w:tab w:val="clear" w:pos="1680"/>
        </w:tabs>
        <w:bidi w:val="0"/>
        <w:ind w:left="1680" w:leftChars="0" w:hanging="420" w:firstLineChars="0"/>
        <w:rPr>
          <w:lang w:val="en-US"/>
        </w:rPr>
      </w:pPr>
      <w:r>
        <w:rPr>
          <w:rFonts w:hint="default"/>
          <w:lang w:val="en-US"/>
        </w:rPr>
        <w:t xml:space="preserve">JS </w:t>
      </w:r>
      <w:r>
        <w:rPr>
          <w:rFonts w:hint="default"/>
          <w:lang w:val="ru-RU"/>
        </w:rPr>
        <w:t>файлы</w:t>
      </w:r>
    </w:p>
    <w:p>
      <w:pPr>
        <w:pStyle w:val="41"/>
        <w:numPr>
          <w:ilvl w:val="0"/>
          <w:numId w:val="25"/>
        </w:numPr>
        <w:tabs>
          <w:tab w:val="clear" w:pos="1680"/>
        </w:tabs>
        <w:bidi w:val="0"/>
        <w:ind w:left="1680" w:leftChars="0" w:hanging="420" w:firstLineChars="0"/>
        <w:rPr>
          <w:lang w:val="en-US"/>
        </w:rPr>
      </w:pPr>
      <w:r>
        <w:rPr>
          <w:rFonts w:hint="default"/>
          <w:lang w:val="ru-RU"/>
        </w:rPr>
        <w:t xml:space="preserve">Код написан на </w:t>
      </w:r>
      <w:r>
        <w:rPr>
          <w:rFonts w:hint="default"/>
          <w:lang w:val="en-US"/>
        </w:rPr>
        <w:t>Perl</w:t>
      </w:r>
    </w:p>
    <w:p>
      <w:pPr>
        <w:pStyle w:val="3"/>
        <w:numPr>
          <w:ilvl w:val="1"/>
          <w:numId w:val="1"/>
        </w:numPr>
        <w:tabs>
          <w:tab w:val="left" w:pos="718"/>
          <w:tab w:val="left" w:pos="1711"/>
        </w:tabs>
        <w:ind w:left="718"/>
      </w:pPr>
      <w:bookmarkStart w:id="42" w:name="_Toc112100426"/>
      <w:r>
        <w:t>Аппаратные ресурсы тестового и промышденного стенда</w:t>
      </w:r>
      <w:bookmarkEnd w:id="42"/>
    </w:p>
    <w:tbl>
      <w:tblPr>
        <w:tblStyle w:val="12"/>
        <w:tblW w:w="0" w:type="auto"/>
        <w:tblInd w:w="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181"/>
        <w:gridCol w:w="3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i w:val="0"/>
                <w:color w:val="000000"/>
              </w:rPr>
            </w:pPr>
            <w:r>
              <w:rPr>
                <w:rStyle w:val="123"/>
                <w:i w:val="0"/>
                <w:color w:val="000000"/>
              </w:rPr>
              <w:t>№</w:t>
            </w: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i w:val="0"/>
                <w:color w:val="000000"/>
              </w:rPr>
            </w:pPr>
            <w:r>
              <w:rPr>
                <w:rStyle w:val="123"/>
                <w:i w:val="0"/>
                <w:color w:val="000000"/>
              </w:rPr>
              <w:t>Наименования ресурса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i w:val="0"/>
                <w:color w:val="000000"/>
              </w:rPr>
            </w:pPr>
            <w:r>
              <w:rPr>
                <w:rStyle w:val="123"/>
                <w:i w:val="0"/>
                <w:color w:val="000000"/>
              </w:rPr>
              <w:t>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OS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Win10x64 Home 21H2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color w:val="4472C4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CPU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</w:rPr>
              <w:t>AMD Ryzen 5 4600H</w:t>
            </w:r>
            <w:r>
              <w:rPr>
                <w:rStyle w:val="123"/>
                <w:rFonts w:hint="default"/>
                <w:color w:val="4472C4"/>
                <w:lang w:val="en-US"/>
              </w:rPr>
              <w:t xml:space="preserve"> 6 cores 12 threads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color w:val="4472C4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GPU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</w:rPr>
            </w:pPr>
            <w:r>
              <w:rPr>
                <w:rStyle w:val="123"/>
                <w:rFonts w:hint="default"/>
                <w:color w:val="4472C4"/>
              </w:rPr>
              <w:t>Radeon</w:t>
            </w:r>
            <w:r>
              <w:rPr>
                <w:rStyle w:val="123"/>
                <w:rFonts w:hint="default"/>
                <w:color w:val="4472C4"/>
                <w:lang w:val="en-US"/>
              </w:rPr>
              <w:t xml:space="preserve"> </w:t>
            </w:r>
            <w:r>
              <w:rPr>
                <w:rStyle w:val="123"/>
                <w:rFonts w:hint="default"/>
                <w:color w:val="4472C4"/>
              </w:rPr>
              <w:t>Graphics            3.00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color w:val="4472C4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Memory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16Gb 3200mHz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ind w:firstLine="0"/>
              <w:rPr>
                <w:rStyle w:val="123"/>
                <w:color w:val="4472C4"/>
              </w:rPr>
            </w:pPr>
          </w:p>
        </w:tc>
        <w:tc>
          <w:tcPr>
            <w:tcW w:w="5181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MassStorage</w:t>
            </w:r>
          </w:p>
        </w:tc>
        <w:tc>
          <w:tcPr>
            <w:tcW w:w="3004" w:type="dxa"/>
            <w:shd w:val="clear" w:color="auto" w:fill="auto"/>
          </w:tcPr>
          <w:p>
            <w:pPr>
              <w:ind w:firstLine="0"/>
              <w:rPr>
                <w:rStyle w:val="123"/>
                <w:rFonts w:hint="default"/>
                <w:color w:val="4472C4"/>
                <w:lang w:val="en-US"/>
              </w:rPr>
            </w:pPr>
            <w:r>
              <w:rPr>
                <w:rStyle w:val="123"/>
                <w:rFonts w:hint="default"/>
                <w:color w:val="4472C4"/>
                <w:lang w:val="en-US"/>
              </w:rPr>
              <w:t>WD Blue m2 pci-e 3x4.0 1Tb</w:t>
            </w:r>
          </w:p>
        </w:tc>
      </w:tr>
    </w:tbl>
    <w:p>
      <w:pPr>
        <w:ind w:left="284" w:firstLine="0"/>
        <w:rPr>
          <w:rStyle w:val="123"/>
          <w:color w:val="4472C4"/>
        </w:rPr>
      </w:pPr>
    </w:p>
    <w:p>
      <w:pPr>
        <w:pStyle w:val="2"/>
      </w:pPr>
      <w:bookmarkStart w:id="43" w:name="_Toc5471265"/>
      <w:bookmarkStart w:id="44" w:name="_Ref15560046"/>
      <w:bookmarkStart w:id="45" w:name="_Toc112100427"/>
      <w:r>
        <w:t>Стратегия тестирования</w:t>
      </w:r>
      <w:bookmarkEnd w:id="43"/>
      <w:bookmarkEnd w:id="44"/>
      <w:bookmarkEnd w:id="45"/>
    </w:p>
    <w:p>
      <w:pPr>
        <w:ind w:left="349" w:firstLine="0"/>
        <w:rPr>
          <w:rStyle w:val="123"/>
          <w:color w:val="4472C4"/>
        </w:rPr>
      </w:pPr>
      <w:r>
        <w:rPr>
          <w:rStyle w:val="123"/>
          <w:color w:val="00B050"/>
        </w:rPr>
        <w:t xml:space="preserve">Определяет набор тестов и детализируется информацией о способе их проведения пример детализации для каждого теста приведен ниже в разделе </w:t>
      </w:r>
      <w:r>
        <w:rPr>
          <w:rStyle w:val="123"/>
          <w:color w:val="00B050"/>
        </w:rPr>
        <w:fldChar w:fldCharType="begin"/>
      </w:r>
      <w:r>
        <w:rPr>
          <w:rStyle w:val="123"/>
          <w:color w:val="00B050"/>
        </w:rPr>
        <w:instrText xml:space="preserve"> REF _Ref286827663 \r \h </w:instrText>
      </w:r>
      <w:r>
        <w:rPr>
          <w:i/>
          <w:color w:val="00B050"/>
        </w:rPr>
        <w:instrText xml:space="preserve"> \* MERGEFORMAT </w:instrText>
      </w:r>
      <w:r>
        <w:rPr>
          <w:rStyle w:val="123"/>
          <w:color w:val="00B050"/>
        </w:rPr>
        <w:fldChar w:fldCharType="separate"/>
      </w:r>
      <w:r>
        <w:rPr>
          <w:rStyle w:val="123"/>
          <w:color w:val="00B050"/>
        </w:rPr>
        <w:t>6.1</w:t>
      </w:r>
      <w:r>
        <w:rPr>
          <w:rStyle w:val="123"/>
          <w:color w:val="00B050"/>
        </w:rPr>
        <w:fldChar w:fldCharType="end"/>
      </w:r>
      <w:r>
        <w:rPr>
          <w:rStyle w:val="123"/>
          <w:color w:val="4472C4"/>
        </w:rPr>
        <w:t>.</w:t>
      </w:r>
    </w:p>
    <w:p>
      <w:pPr>
        <w:pStyle w:val="3"/>
        <w:ind w:left="709"/>
      </w:pPr>
      <w:bookmarkStart w:id="46" w:name="_Виды_нагрузочного_тестирования"/>
      <w:bookmarkEnd w:id="46"/>
      <w:bookmarkStart w:id="47" w:name="_Toc5471266"/>
      <w:bookmarkStart w:id="48" w:name="_Ref286827663"/>
      <w:bookmarkStart w:id="49" w:name="_Toc112100428"/>
      <w:r>
        <w:t>Виды нагрузочного тестирования</w:t>
      </w:r>
      <w:bookmarkEnd w:id="47"/>
      <w:bookmarkEnd w:id="48"/>
      <w:bookmarkEnd w:id="49"/>
    </w:p>
    <w:p>
      <w:pPr>
        <w:ind w:left="349" w:firstLine="0"/>
        <w:rPr>
          <w:rStyle w:val="123"/>
          <w:color w:val="00B050"/>
        </w:rPr>
      </w:pPr>
      <w:r>
        <w:rPr>
          <w:rStyle w:val="123"/>
          <w:color w:val="00B050"/>
        </w:rPr>
        <w:t>В подразделах указывается описание проводимых испытаний для каждой цели тестирования, например:</w:t>
      </w:r>
    </w:p>
    <w:p>
      <w:pPr>
        <w:pStyle w:val="4"/>
        <w:ind w:left="851"/>
        <w:rPr>
          <w:rStyle w:val="123"/>
          <w:i w:val="0"/>
        </w:rPr>
      </w:pPr>
      <w:bookmarkStart w:id="50" w:name="_Toc5471267"/>
      <w:bookmarkStart w:id="51" w:name="_Toc112100429"/>
      <w:bookmarkStart w:id="52" w:name="_Ref522781221"/>
      <w:r>
        <w:rPr>
          <w:rStyle w:val="123"/>
          <w:i w:val="0"/>
        </w:rPr>
        <w:t>Определение максимальной производительности</w:t>
      </w:r>
      <w:bookmarkEnd w:id="50"/>
      <w:bookmarkEnd w:id="51"/>
      <w:bookmarkEnd w:id="52"/>
    </w:p>
    <w:p>
      <w:pPr>
        <w:rPr>
          <w:rStyle w:val="123"/>
          <w:i w:val="0"/>
        </w:rPr>
      </w:pPr>
      <w:r>
        <w:rPr>
          <w:rStyle w:val="123"/>
          <w:i w:val="0"/>
        </w:rPr>
        <w:t>При тестировании выполняется серия тестов:</w:t>
      </w:r>
    </w:p>
    <w:p>
      <w:pPr>
        <w:numPr>
          <w:ilvl w:val="0"/>
          <w:numId w:val="26"/>
        </w:numPr>
        <w:rPr>
          <w:rStyle w:val="123"/>
          <w:i w:val="0"/>
        </w:rPr>
      </w:pPr>
      <w:r>
        <w:rPr>
          <w:rStyle w:val="123"/>
          <w:i w:val="0"/>
        </w:rPr>
        <w:t>пошаговое увеличение нагрузки до предельной;</w:t>
      </w:r>
    </w:p>
    <w:p>
      <w:pPr>
        <w:numPr>
          <w:ilvl w:val="0"/>
          <w:numId w:val="26"/>
        </w:numPr>
        <w:rPr>
          <w:rStyle w:val="123"/>
          <w:i w:val="0"/>
        </w:rPr>
      </w:pPr>
      <w:r>
        <w:rPr>
          <w:rStyle w:val="123"/>
          <w:i w:val="0"/>
        </w:rPr>
        <w:t>контрольный тест для определения показателей производительности.</w:t>
      </w:r>
    </w:p>
    <w:p>
      <w:pPr>
        <w:numPr>
          <w:ilvl w:val="0"/>
          <w:numId w:val="27"/>
        </w:numPr>
        <w:rPr>
          <w:color w:val="0000FF"/>
        </w:rPr>
      </w:pPr>
      <w:r>
        <w:rPr>
          <w:color w:val="0000FF"/>
        </w:rPr>
        <w:t xml:space="preserve">Тест завершается, когда </w:t>
      </w:r>
    </w:p>
    <w:p>
      <w:pPr>
        <w:numPr>
          <w:ilvl w:val="0"/>
          <w:numId w:val="28"/>
        </w:numPr>
        <w:rPr>
          <w:color w:val="0000FF"/>
        </w:rPr>
      </w:pPr>
      <w:r>
        <w:rPr>
          <w:color w:val="0000FF"/>
        </w:rPr>
        <w:t xml:space="preserve">времена отклика превысили допустимые пределы (превышают, например, требуемые времена отклика в 10 раз и более или превышают время </w:t>
      </w:r>
      <w:r>
        <w:rPr>
          <w:color w:val="0000FF"/>
          <w:lang w:val="en-US"/>
        </w:rPr>
        <w:t>timeout</w:t>
      </w:r>
      <w:r>
        <w:rPr>
          <w:color w:val="0000FF"/>
        </w:rPr>
        <w:t>’а, при котором инициатор считает выполнение запроса неуспешным);</w:t>
      </w:r>
    </w:p>
    <w:p>
      <w:pPr>
        <w:numPr>
          <w:ilvl w:val="0"/>
          <w:numId w:val="28"/>
        </w:numPr>
        <w:rPr>
          <w:color w:val="0000FF"/>
        </w:rPr>
      </w:pPr>
      <w:r>
        <w:rPr>
          <w:color w:val="0000FF"/>
        </w:rPr>
        <w:t>количество неуспешных операций увеличилось до критического (например, более 10%);</w:t>
      </w:r>
    </w:p>
    <w:p>
      <w:pPr>
        <w:numPr>
          <w:ilvl w:val="0"/>
          <w:numId w:val="28"/>
        </w:numPr>
        <w:rPr>
          <w:color w:val="0000FF"/>
        </w:rPr>
      </w:pPr>
      <w:r>
        <w:rPr>
          <w:color w:val="0000FF"/>
        </w:rPr>
        <w:t>количество успешных операций не растет при увеличении нагрузки;</w:t>
      </w:r>
    </w:p>
    <w:p>
      <w:pPr>
        <w:numPr>
          <w:ilvl w:val="0"/>
          <w:numId w:val="28"/>
        </w:numPr>
        <w:rPr>
          <w:color w:val="0000FF"/>
        </w:rPr>
      </w:pPr>
      <w:r>
        <w:rPr>
          <w:color w:val="0000FF"/>
        </w:rPr>
        <w:t>исчерпаны системные или аппаратные ресурсы.</w:t>
      </w:r>
    </w:p>
    <w:p>
      <w:pPr>
        <w:ind w:firstLine="0"/>
        <w:rPr>
          <w:color w:val="0000FF"/>
        </w:rPr>
      </w:pPr>
      <w:r>
        <w:rPr>
          <w:color w:val="0000FF"/>
        </w:rPr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>
      <w:pPr>
        <w:ind w:firstLine="0"/>
        <w:rPr>
          <w:color w:val="0000FF"/>
        </w:rPr>
      </w:pPr>
      <w:r>
        <w:rPr>
          <w:color w:val="0000FF"/>
        </w:rPr>
        <w:t xml:space="preserve">По завершении теста фиксируется предельный уровень нагрузки </w:t>
      </w:r>
      <w:r>
        <w:rPr>
          <w:color w:val="0000FF"/>
          <w:lang w:val="en-US"/>
        </w:rPr>
        <w:t>L</w:t>
      </w:r>
      <w:r>
        <w:rPr>
          <w:color w:val="0000FF"/>
        </w:rPr>
        <w:t>0.</w:t>
      </w:r>
    </w:p>
    <w:p>
      <w:pPr>
        <w:numPr>
          <w:ilvl w:val="0"/>
          <w:numId w:val="27"/>
        </w:numPr>
        <w:rPr>
          <w:color w:val="0000FF"/>
        </w:rPr>
      </w:pPr>
      <w:r>
        <w:rPr>
          <w:color w:val="0000FF"/>
        </w:rPr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>
        <w:rPr>
          <w:color w:val="0000FF"/>
          <w:lang w:val="en-US"/>
        </w:rPr>
        <w:t>L</w:t>
      </w:r>
      <w:r>
        <w:rPr>
          <w:color w:val="0000FF"/>
        </w:rPr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>
      <w:pPr>
        <w:ind w:firstLine="0"/>
        <w:rPr>
          <w:color w:val="0000FF"/>
        </w:rPr>
      </w:pPr>
      <w:r>
        <w:rPr>
          <w:color w:val="0000FF"/>
        </w:rPr>
        <w:t>В случае увеличения нагрузки новый уровень может быть расчитан на основе данных о утилизации ресурсов.</w:t>
      </w:r>
    </w:p>
    <w:p>
      <w:pPr>
        <w:ind w:firstLine="0"/>
        <w:rPr>
          <w:color w:val="0000FF"/>
        </w:rPr>
      </w:pPr>
      <w:r>
        <w:rPr>
          <w:color w:val="0000FF"/>
        </w:rPr>
        <w:t xml:space="preserve">Результатом тестирования является максимальный достигнутый уровень нагрузки (обозначается </w:t>
      </w:r>
      <w:r>
        <w:rPr>
          <w:color w:val="0000FF"/>
          <w:lang w:val="en-US"/>
        </w:rPr>
        <w:t>Lmax</w:t>
      </w:r>
      <w:r>
        <w:rPr>
          <w:color w:val="0000FF"/>
        </w:rPr>
        <w:t>).</w:t>
      </w:r>
    </w:p>
    <w:p>
      <w:pPr>
        <w:pStyle w:val="4"/>
        <w:ind w:left="851"/>
        <w:rPr>
          <w:rStyle w:val="123"/>
          <w:i w:val="0"/>
        </w:rPr>
      </w:pPr>
      <w:bookmarkStart w:id="53" w:name="_Toc5471268"/>
      <w:bookmarkStart w:id="54" w:name="_Toc112100430"/>
      <w:r>
        <w:rPr>
          <w:rStyle w:val="123"/>
          <w:i w:val="0"/>
        </w:rPr>
        <w:t>Тест надежности</w:t>
      </w:r>
      <w:bookmarkEnd w:id="53"/>
      <w:bookmarkEnd w:id="54"/>
    </w:p>
    <w:p>
      <w:pPr>
        <w:rPr>
          <w:color w:val="0000FF"/>
        </w:rPr>
      </w:pPr>
      <w:r>
        <w:rPr>
          <w:color w:val="0000FF"/>
        </w:rPr>
        <w:t>Тест надежности выполняется на уровне нагрузки:</w:t>
      </w:r>
    </w:p>
    <w:p>
      <w:pPr>
        <w:rPr>
          <w:color w:val="0000FF"/>
        </w:rPr>
      </w:pPr>
      <w:r>
        <w:rPr>
          <w:color w:val="0000FF"/>
        </w:rPr>
        <w:t>1. при тестировании целевых требований системы (первичное тестирование) - 70-90% от уровня найденной максимальной производительности.</w:t>
      </w:r>
    </w:p>
    <w:p>
      <w:pPr>
        <w:rPr>
          <w:color w:val="0000FF"/>
        </w:rPr>
      </w:pPr>
      <w:r>
        <w:rPr>
          <w:color w:val="0000FF"/>
        </w:rPr>
        <w:t>2. при тестировании релизов (повторное тестирование) - 100-120% от текущей пиковой производительности продуктива (основного профиля тестирования)</w:t>
      </w:r>
    </w:p>
    <w:p>
      <w:pPr>
        <w:rPr>
          <w:color w:val="0000FF"/>
        </w:rPr>
      </w:pPr>
      <w:r>
        <w:rPr>
          <w:color w:val="0000FF"/>
        </w:rPr>
        <w:t>3. при тестировании других задач использовать правило из п. 2</w:t>
      </w:r>
    </w:p>
    <w:p>
      <w:pPr>
        <w:rPr>
          <w:color w:val="0000FF"/>
        </w:rPr>
      </w:pPr>
      <w:r>
        <w:rPr>
          <w:color w:val="0000FF"/>
        </w:rPr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>
      <w:pPr>
        <w:rPr>
          <w:i/>
          <w:color w:val="0000FF"/>
        </w:rPr>
      </w:pPr>
    </w:p>
    <w:p>
      <w:pPr>
        <w:pStyle w:val="3"/>
        <w:ind w:left="709"/>
        <w:rPr>
          <w:rStyle w:val="123"/>
          <w:color w:val="auto"/>
        </w:rPr>
      </w:pPr>
      <w:bookmarkStart w:id="55" w:name="_Toc5471269"/>
      <w:bookmarkStart w:id="56" w:name="_Toc112100431"/>
      <w:r>
        <w:t>Критерии успешного завершения нагрузочного тестирования</w:t>
      </w:r>
      <w:bookmarkEnd w:id="55"/>
      <w:bookmarkEnd w:id="56"/>
    </w:p>
    <w:p>
      <w:pPr>
        <w:ind w:firstLine="709"/>
        <w:rPr>
          <w:color w:val="0000FF"/>
        </w:rPr>
      </w:pPr>
      <w:r>
        <w:rPr>
          <w:color w:val="0000FF"/>
        </w:rPr>
        <w:t>Критериями успешного завершения нагрузочного тестирования являются:</w:t>
      </w:r>
    </w:p>
    <w:p>
      <w:pPr>
        <w:numPr>
          <w:ilvl w:val="0"/>
          <w:numId w:val="29"/>
        </w:numPr>
        <w:spacing w:line="288" w:lineRule="auto"/>
        <w:rPr>
          <w:color w:val="0000FF"/>
        </w:rPr>
      </w:pPr>
      <w:r>
        <w:rPr>
          <w:color w:val="0000FF"/>
        </w:rPr>
        <w:t>Выполнение всех запланированных тестов;</w:t>
      </w:r>
    </w:p>
    <w:p>
      <w:pPr>
        <w:numPr>
          <w:ilvl w:val="0"/>
          <w:numId w:val="29"/>
        </w:numPr>
        <w:spacing w:line="288" w:lineRule="auto"/>
        <w:rPr>
          <w:color w:val="0000FF"/>
        </w:rPr>
      </w:pPr>
      <w:r>
        <w:rPr>
          <w:color w:val="0000FF"/>
        </w:rPr>
        <w:t>Получение данных мониторинга;</w:t>
      </w:r>
    </w:p>
    <w:p>
      <w:pPr>
        <w:numPr>
          <w:ilvl w:val="0"/>
          <w:numId w:val="29"/>
        </w:numPr>
        <w:spacing w:line="288" w:lineRule="auto"/>
        <w:rPr>
          <w:color w:val="0000FF"/>
        </w:rPr>
      </w:pPr>
      <w:r>
        <w:rPr>
          <w:color w:val="0000FF"/>
        </w:rPr>
        <w:t>Указываются дополнительные критерии успешности тестирования….</w:t>
      </w:r>
    </w:p>
    <w:bookmarkEnd w:id="15"/>
    <w:bookmarkEnd w:id="16"/>
    <w:bookmarkEnd w:id="17"/>
    <w:p>
      <w:pPr>
        <w:pStyle w:val="2"/>
      </w:pPr>
      <w:bookmarkStart w:id="57" w:name="_Toc286065862"/>
      <w:bookmarkEnd w:id="57"/>
      <w:bookmarkStart w:id="58" w:name="_Toc286064832"/>
      <w:bookmarkEnd w:id="58"/>
      <w:bookmarkStart w:id="59" w:name="_Toc286064830"/>
      <w:bookmarkEnd w:id="59"/>
      <w:bookmarkStart w:id="60" w:name="_Toc286064831"/>
      <w:bookmarkEnd w:id="60"/>
      <w:bookmarkStart w:id="61" w:name="_Toc286065863"/>
      <w:bookmarkEnd w:id="61"/>
      <w:bookmarkStart w:id="62" w:name="_Toc286065864"/>
      <w:bookmarkEnd w:id="62"/>
      <w:bookmarkStart w:id="63" w:name="_Toc286064836"/>
      <w:bookmarkEnd w:id="63"/>
      <w:bookmarkStart w:id="64" w:name="_Toc286064844"/>
      <w:bookmarkEnd w:id="64"/>
      <w:bookmarkStart w:id="65" w:name="_Toc286065881"/>
      <w:bookmarkEnd w:id="65"/>
      <w:bookmarkStart w:id="66" w:name="_Toc286065876"/>
      <w:bookmarkEnd w:id="66"/>
      <w:bookmarkStart w:id="67" w:name="_Toc286065870"/>
      <w:bookmarkEnd w:id="67"/>
      <w:bookmarkStart w:id="68" w:name="_Toc286064847"/>
      <w:bookmarkEnd w:id="68"/>
      <w:bookmarkStart w:id="69" w:name="_Toc286065879"/>
      <w:bookmarkEnd w:id="69"/>
      <w:bookmarkStart w:id="70" w:name="_Toc286064849"/>
      <w:bookmarkEnd w:id="70"/>
      <w:bookmarkStart w:id="71" w:name="_Toc286064851"/>
      <w:bookmarkEnd w:id="71"/>
      <w:bookmarkStart w:id="72" w:name="_Toc286064852"/>
      <w:bookmarkEnd w:id="72"/>
      <w:bookmarkStart w:id="73" w:name="_Toc286065880"/>
      <w:bookmarkEnd w:id="73"/>
      <w:bookmarkStart w:id="74" w:name="_Toc286065884"/>
      <w:bookmarkEnd w:id="74"/>
      <w:bookmarkStart w:id="75" w:name="_Toc286065868"/>
      <w:bookmarkEnd w:id="75"/>
      <w:bookmarkStart w:id="76" w:name="_Toc286064853"/>
      <w:bookmarkEnd w:id="76"/>
      <w:bookmarkStart w:id="77" w:name="_Toc286065869"/>
      <w:bookmarkEnd w:id="77"/>
      <w:bookmarkStart w:id="78" w:name="_Toc286064854"/>
      <w:bookmarkEnd w:id="78"/>
      <w:bookmarkStart w:id="79" w:name="_Toc286065886"/>
      <w:bookmarkEnd w:id="79"/>
      <w:bookmarkStart w:id="80" w:name="_Toc286065888"/>
      <w:bookmarkEnd w:id="80"/>
      <w:bookmarkStart w:id="81" w:name="_Toc286064856"/>
      <w:bookmarkEnd w:id="81"/>
      <w:bookmarkStart w:id="82" w:name="_Toc286064848"/>
      <w:bookmarkEnd w:id="82"/>
      <w:bookmarkStart w:id="83" w:name="_Специализируемое_программное_средст"/>
      <w:bookmarkEnd w:id="83"/>
      <w:bookmarkStart w:id="84" w:name="_модель_нагрузки"/>
      <w:bookmarkEnd w:id="84"/>
      <w:bookmarkStart w:id="85" w:name="_Toc286064840"/>
      <w:bookmarkEnd w:id="85"/>
      <w:bookmarkStart w:id="86" w:name="_Toc286065883"/>
      <w:bookmarkEnd w:id="86"/>
      <w:bookmarkStart w:id="87" w:name="_Toc286064837"/>
      <w:bookmarkEnd w:id="87"/>
      <w:bookmarkStart w:id="88" w:name="_Toc286065872"/>
      <w:bookmarkEnd w:id="88"/>
      <w:bookmarkStart w:id="89" w:name="_Toc286065885"/>
      <w:bookmarkEnd w:id="89"/>
      <w:bookmarkStart w:id="90" w:name="_Toc286065887"/>
      <w:bookmarkEnd w:id="90"/>
      <w:bookmarkStart w:id="91" w:name="_Toc286064855"/>
      <w:bookmarkEnd w:id="91"/>
      <w:bookmarkStart w:id="92" w:name="_Toc286064838"/>
      <w:bookmarkEnd w:id="92"/>
      <w:bookmarkStart w:id="93" w:name="_Toc5471270"/>
      <w:bookmarkStart w:id="94" w:name="_Toc112100432"/>
      <w:r>
        <w:t>Моделирование нагрузки</w:t>
      </w:r>
      <w:bookmarkEnd w:id="93"/>
      <w:bookmarkEnd w:id="94"/>
    </w:p>
    <w:p>
      <w:pPr>
        <w:pStyle w:val="3"/>
        <w:tabs>
          <w:tab w:val="left" w:pos="718"/>
        </w:tabs>
        <w:ind w:left="718"/>
      </w:pPr>
      <w:bookmarkStart w:id="95" w:name="_Toc5471271"/>
      <w:bookmarkStart w:id="96" w:name="_Toc112100433"/>
      <w:r>
        <w:t>Обзор</w:t>
      </w:r>
      <w:bookmarkEnd w:id="95"/>
      <w:r>
        <w:t xml:space="preserve"> средств нагрузочного тестирования</w:t>
      </w:r>
      <w:bookmarkEnd w:id="96"/>
    </w:p>
    <w:p>
      <w:pPr>
        <w:ind w:left="349" w:firstLine="0"/>
        <w:rPr>
          <w:rStyle w:val="123"/>
          <w:color w:val="00B050"/>
        </w:rPr>
      </w:pPr>
      <w:r>
        <w:rPr>
          <w:rStyle w:val="123"/>
          <w:color w:val="00B050"/>
        </w:rPr>
        <w:t>Указывается краткое описание инструмента используемого для моделирования нагрузки</w:t>
      </w:r>
    </w:p>
    <w:p>
      <w:pPr>
        <w:autoSpaceDE w:val="0"/>
        <w:autoSpaceDN w:val="0"/>
        <w:adjustRightInd w:val="0"/>
        <w:ind w:firstLine="708"/>
        <w:rPr>
          <w:color w:val="0000FF"/>
        </w:rPr>
      </w:pPr>
      <w:r>
        <w:rPr>
          <w:color w:val="0000FF"/>
        </w:rPr>
        <w:t>СНТ разрабатываются с использованием ПО НР LoadRunner 11, предназначенного для создания тестов и проведения тестирования.</w:t>
      </w:r>
    </w:p>
    <w:p>
      <w:pPr>
        <w:autoSpaceDE w:val="0"/>
        <w:autoSpaceDN w:val="0"/>
        <w:adjustRightInd w:val="0"/>
        <w:ind w:firstLine="708"/>
        <w:rPr>
          <w:color w:val="0000FF"/>
        </w:rPr>
      </w:pPr>
      <w:r>
        <w:rPr>
          <w:color w:val="0000FF"/>
        </w:rPr>
        <w:t xml:space="preserve">Моделирование нагрузки производится 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 циклически производит выполнение пользовательского сценария. </w:t>
      </w:r>
    </w:p>
    <w:p>
      <w:pPr>
        <w:autoSpaceDE w:val="0"/>
        <w:autoSpaceDN w:val="0"/>
        <w:adjustRightInd w:val="0"/>
        <w:ind w:firstLine="708"/>
        <w:rPr>
          <w:color w:val="0000FF"/>
        </w:rPr>
      </w:pPr>
      <w:r>
        <w:rPr>
          <w:color w:val="0000FF"/>
        </w:rPr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>
        <w:rPr>
          <w:color w:val="0000FF"/>
          <w:lang w:val="en-US"/>
        </w:rPr>
        <w:t>Excel</w:t>
      </w:r>
      <w:r>
        <w:rPr>
          <w:color w:val="0000FF"/>
        </w:rPr>
        <w:t xml:space="preserve"> шаблона на этапе подготовки стенда и средств НТ после написания скриптов и определения  времени их работы в ИС, не испытывающей нагрузку.</w:t>
      </w:r>
    </w:p>
    <w:p>
      <w:pPr>
        <w:pStyle w:val="3"/>
        <w:tabs>
          <w:tab w:val="left" w:pos="1304"/>
        </w:tabs>
        <w:spacing w:before="480" w:after="360" w:line="240" w:lineRule="atLeast"/>
        <w:ind w:left="1304" w:hanging="584"/>
      </w:pPr>
      <w:bookmarkStart w:id="97" w:name="_Toc5471274"/>
      <w:bookmarkStart w:id="98" w:name="_Ref15558578"/>
      <w:bookmarkStart w:id="99" w:name="_Ref15558585"/>
      <w:bookmarkStart w:id="100" w:name="_Toc112100434"/>
      <w:r>
        <w:t>Профили нагрузки</w:t>
      </w:r>
      <w:bookmarkEnd w:id="97"/>
      <w:bookmarkEnd w:id="98"/>
      <w:bookmarkEnd w:id="99"/>
      <w:bookmarkEnd w:id="100"/>
    </w:p>
    <w:p>
      <w:r>
        <w:t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>
      <w:pPr>
        <w:numPr>
          <w:ilvl w:val="0"/>
          <w:numId w:val="30"/>
        </w:numPr>
        <w:rPr>
          <w:rStyle w:val="123"/>
          <w:i w:val="0"/>
        </w:rPr>
      </w:pPr>
      <w:r>
        <w:rPr>
          <w:rStyle w:val="123"/>
          <w:i w:val="0"/>
        </w:rPr>
        <w:t>Профиль 1</w:t>
      </w:r>
    </w:p>
    <w:p>
      <w:pPr>
        <w:ind w:firstLine="0"/>
        <w:rPr>
          <w:rStyle w:val="123"/>
          <w:color w:val="00B050"/>
        </w:rPr>
      </w:pPr>
      <w:r>
        <w:rPr>
          <w:rStyle w:val="123"/>
          <w:color w:val="00B050"/>
        </w:rPr>
        <w:t>далее следует описание каждого профиля нагрузки</w:t>
      </w:r>
    </w:p>
    <w:p>
      <w:pPr>
        <w:pStyle w:val="4"/>
        <w:ind w:left="851"/>
        <w:rPr>
          <w:rStyle w:val="123"/>
          <w:i w:val="0"/>
        </w:rPr>
      </w:pPr>
      <w:bookmarkStart w:id="101" w:name="_Toc112100435"/>
      <w:bookmarkStart w:id="102" w:name="_Toc5471275"/>
      <w:r>
        <w:rPr>
          <w:rStyle w:val="123"/>
          <w:i w:val="0"/>
        </w:rPr>
        <w:t>Профиль 1</w:t>
      </w:r>
      <w:bookmarkEnd w:id="101"/>
      <w:bookmarkEnd w:id="102"/>
    </w:p>
    <w:p>
      <w:r>
        <w:rPr>
          <w:sz w:val="20"/>
        </w:rPr>
        <w:t>Таблица 8.2.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Style w:val="12"/>
        <w:tblW w:w="9217" w:type="dxa"/>
        <w:tblInd w:w="-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1"/>
        <w:gridCol w:w="5155"/>
        <w:gridCol w:w="1647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lang w:val="en-US"/>
              </w:rPr>
            </w:pPr>
            <w:r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jc w:val="left"/>
            </w:pPr>
            <w:r>
              <w:t>Операция</w:t>
            </w:r>
          </w:p>
        </w:tc>
        <w:tc>
          <w:tcPr>
            <w:tcW w:w="1647" w:type="dxa"/>
          </w:tcPr>
          <w:p>
            <w:pPr>
              <w:ind w:firstLine="0"/>
              <w:jc w:val="center"/>
            </w:pPr>
            <w:r>
              <w:t>Кол-во/час 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  <w:r>
              <w:t>Процент в профиле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Операция 1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400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40%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Операция 2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60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…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…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highlight w:val="yellow"/>
              </w:rPr>
            </w:pP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highlight w:val="yellow"/>
              </w:rPr>
            </w:pP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11" w:type="dxa"/>
            <w:shd w:val="clear" w:color="auto" w:fill="auto"/>
            <w:vAlign w:val="center"/>
          </w:tcPr>
          <w:p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>
            <w:pPr>
              <w:ind w:firstLine="0"/>
              <w:jc w:val="left"/>
              <w:rPr>
                <w:rStyle w:val="123"/>
                <w:b/>
                <w:highlight w:val="yellow"/>
              </w:rPr>
            </w:pPr>
            <w:r>
              <w:rPr>
                <w:rStyle w:val="123"/>
                <w:b/>
                <w:highlight w:val="yellow"/>
              </w:rPr>
              <w:t>Итого</w:t>
            </w:r>
          </w:p>
        </w:tc>
        <w:tc>
          <w:tcPr>
            <w:tcW w:w="1647" w:type="dxa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….</w:t>
            </w:r>
          </w:p>
        </w:tc>
        <w:tc>
          <w:tcPr>
            <w:tcW w:w="1704" w:type="dxa"/>
            <w:shd w:val="clear" w:color="auto" w:fill="auto"/>
            <w:vAlign w:val="bottom"/>
          </w:tcPr>
          <w:p>
            <w:pPr>
              <w:jc w:val="center"/>
              <w:rPr>
                <w:rStyle w:val="123"/>
                <w:highlight w:val="yellow"/>
              </w:rPr>
            </w:pPr>
            <w:r>
              <w:rPr>
                <w:rStyle w:val="123"/>
                <w:highlight w:val="yellow"/>
              </w:rPr>
              <w:t>100%</w:t>
            </w:r>
          </w:p>
        </w:tc>
      </w:tr>
    </w:tbl>
    <w:p/>
    <w:p>
      <w:pPr>
        <w:ind w:firstLine="0"/>
      </w:pPr>
      <w:r>
        <w:t xml:space="preserve"> </w:t>
      </w:r>
    </w:p>
    <w:p>
      <w:pPr>
        <w:pStyle w:val="3"/>
        <w:tabs>
          <w:tab w:val="left" w:pos="1304"/>
        </w:tabs>
        <w:spacing w:before="480" w:after="360" w:line="240" w:lineRule="atLeast"/>
        <w:ind w:left="1304" w:hanging="584"/>
      </w:pPr>
      <w:bookmarkStart w:id="103" w:name="_Toc112100436"/>
      <w:bookmarkStart w:id="104" w:name="_Toc5471276"/>
      <w:r>
        <w:t>Сценарии использования</w:t>
      </w:r>
      <w:bookmarkEnd w:id="103"/>
      <w:bookmarkEnd w:id="104"/>
    </w:p>
    <w:p>
      <w:r>
        <w:t>На основе результатов опроса экспертов заказчика</w:t>
      </w:r>
      <w:r>
        <w:rPr>
          <w:lang w:val="en-US"/>
        </w:rPr>
        <w:t xml:space="preserve"> </w:t>
      </w:r>
      <w:r>
        <w:t xml:space="preserve">или статистики </w:t>
      </w:r>
      <w:r>
        <w:rPr>
          <w:i/>
          <w:color w:val="00B050"/>
        </w:rPr>
        <w:t>(указывается источник: статистика, эксперты [пользователи, администраторы, аналитики] опрашивались и как происходил опрос)</w:t>
      </w:r>
      <w:r>
        <w:rPr>
          <w:color w:val="4472C4"/>
        </w:rPr>
        <w:t xml:space="preserve"> </w:t>
      </w:r>
      <w:r>
        <w:t>были выявлены следующие сценарии использования системы:</w:t>
      </w:r>
    </w:p>
    <w:p>
      <w:pPr>
        <w:rPr>
          <w:color w:val="0000FF"/>
        </w:rPr>
      </w:pPr>
      <w:r>
        <w:rPr>
          <w:color w:val="0000FF"/>
        </w:rPr>
        <w:t>Приводится список бизнес сценариев использования:</w:t>
      </w:r>
    </w:p>
    <w:p>
      <w:pPr>
        <w:numPr>
          <w:ilvl w:val="0"/>
          <w:numId w:val="31"/>
        </w:numPr>
        <w:rPr>
          <w:color w:val="0000FF"/>
        </w:rPr>
      </w:pPr>
      <w:r>
        <w:rPr>
          <w:color w:val="0000FF"/>
        </w:rPr>
        <w:t>Сценарий 1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Операция 1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Операция 3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Операция 4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…</w:t>
      </w:r>
    </w:p>
    <w:p>
      <w:pPr>
        <w:numPr>
          <w:ilvl w:val="0"/>
          <w:numId w:val="31"/>
        </w:numPr>
        <w:rPr>
          <w:color w:val="0000FF"/>
        </w:rPr>
      </w:pPr>
      <w:r>
        <w:rPr>
          <w:color w:val="0000FF"/>
        </w:rPr>
        <w:t>Сценарий 2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Операция 2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Операция 1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Операция 2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Операция 2</w:t>
      </w:r>
    </w:p>
    <w:p>
      <w:pPr>
        <w:numPr>
          <w:ilvl w:val="1"/>
          <w:numId w:val="31"/>
        </w:numPr>
        <w:rPr>
          <w:color w:val="0000FF"/>
        </w:rPr>
      </w:pPr>
      <w:r>
        <w:rPr>
          <w:color w:val="0000FF"/>
        </w:rPr>
        <w:t>…</w:t>
      </w:r>
    </w:p>
    <w:p>
      <w:pPr>
        <w:numPr>
          <w:ilvl w:val="0"/>
          <w:numId w:val="31"/>
        </w:numPr>
        <w:rPr>
          <w:i/>
          <w:color w:val="0000FF"/>
        </w:rPr>
      </w:pPr>
      <w:r>
        <w:rPr>
          <w:i/>
          <w:color w:val="0000FF"/>
        </w:rPr>
        <w:t>…</w:t>
      </w:r>
    </w:p>
    <w:p>
      <w:pPr>
        <w:ind w:firstLine="0"/>
        <w:rPr>
          <w:i/>
          <w:color w:val="00B050"/>
        </w:rPr>
      </w:pPr>
      <w:r>
        <w:rPr>
          <w:i/>
          <w:color w:val="00B050"/>
        </w:rPr>
        <w:t>В этом же разделе приводятся значения интенсивностей вызова сценариев для моделирования каждого профиля нагрузки. Расчет интенсивностей вызова сценариев производится в соответствии с шаблоном.</w:t>
      </w:r>
    </w:p>
    <w:p>
      <w:pPr>
        <w:pStyle w:val="2"/>
      </w:pPr>
      <w:bookmarkStart w:id="105" w:name="_Toc286833670"/>
      <w:bookmarkEnd w:id="105"/>
      <w:bookmarkStart w:id="106" w:name="_Toc286681658"/>
      <w:bookmarkEnd w:id="106"/>
      <w:bookmarkStart w:id="107" w:name="_Toc151892001"/>
      <w:bookmarkEnd w:id="107"/>
      <w:bookmarkStart w:id="108" w:name="_Toc151899093"/>
      <w:bookmarkEnd w:id="108"/>
      <w:bookmarkStart w:id="109" w:name="_Toc286681659"/>
      <w:bookmarkEnd w:id="109"/>
      <w:bookmarkStart w:id="110" w:name="_Toc151949860"/>
      <w:bookmarkEnd w:id="110"/>
      <w:bookmarkStart w:id="111" w:name="_Toc286681631"/>
      <w:bookmarkEnd w:id="111"/>
      <w:bookmarkStart w:id="112" w:name="_Toc286681650"/>
      <w:bookmarkEnd w:id="112"/>
      <w:bookmarkStart w:id="113" w:name="_Toc286681657"/>
      <w:bookmarkEnd w:id="113"/>
      <w:bookmarkStart w:id="114" w:name="_Toc151891752"/>
      <w:bookmarkEnd w:id="114"/>
      <w:bookmarkStart w:id="115" w:name="_Toc151970897"/>
      <w:bookmarkEnd w:id="115"/>
      <w:bookmarkStart w:id="116" w:name="_Описание_стратегии_тестирования"/>
      <w:bookmarkEnd w:id="116"/>
      <w:bookmarkStart w:id="117" w:name="_Toc286681633"/>
      <w:bookmarkEnd w:id="117"/>
      <w:bookmarkStart w:id="118" w:name="_Toc286833649"/>
      <w:bookmarkEnd w:id="118"/>
      <w:bookmarkStart w:id="119" w:name="_Toc286833651"/>
      <w:bookmarkEnd w:id="119"/>
      <w:bookmarkStart w:id="120" w:name="_Toc286681646"/>
      <w:bookmarkEnd w:id="120"/>
      <w:bookmarkStart w:id="121" w:name="_Toc286833664"/>
      <w:bookmarkEnd w:id="121"/>
      <w:bookmarkStart w:id="122" w:name="_Toc286681652"/>
      <w:bookmarkEnd w:id="122"/>
      <w:bookmarkStart w:id="123" w:name="_Toc286833668"/>
      <w:bookmarkEnd w:id="123"/>
      <w:bookmarkStart w:id="124" w:name="_описание_критериев_успешности_теста"/>
      <w:bookmarkEnd w:id="124"/>
      <w:bookmarkStart w:id="125" w:name="_Toc112100437"/>
      <w:bookmarkStart w:id="126" w:name="_Toc5471277"/>
      <w:r>
        <w:t>Планируемые тесты</w:t>
      </w:r>
      <w:bookmarkEnd w:id="125"/>
      <w:bookmarkEnd w:id="126"/>
    </w:p>
    <w:p>
      <w:pPr>
        <w:pStyle w:val="3"/>
        <w:ind w:left="709"/>
      </w:pPr>
      <w:bookmarkStart w:id="127" w:name="_Toc112100438"/>
      <w:bookmarkStart w:id="128" w:name="_Toc5471278"/>
      <w:r>
        <w:t>Перечень типов тестов в данном тестировании</w:t>
      </w:r>
      <w:bookmarkEnd w:id="127"/>
      <w:bookmarkEnd w:id="128"/>
    </w:p>
    <w:p>
      <w:pPr>
        <w:ind w:firstLine="0"/>
        <w:rPr>
          <w:i/>
          <w:color w:val="00B050"/>
          <w:lang w:val="en-US"/>
        </w:rPr>
      </w:pPr>
      <w:r>
        <w:rPr>
          <w:i/>
          <w:color w:val="00B050"/>
        </w:rPr>
        <w:t>Заполнить таблицу ниже оперируя информацией из раздела «</w:t>
      </w:r>
      <w:r>
        <w:rPr>
          <w:i/>
          <w:color w:val="00B050"/>
        </w:rPr>
        <w:fldChar w:fldCharType="begin"/>
      </w:r>
      <w:r>
        <w:rPr>
          <w:i/>
          <w:color w:val="00B050"/>
        </w:rPr>
        <w:instrText xml:space="preserve"> REF _Ref15560046 \h  \* MERGEFORMAT </w:instrText>
      </w:r>
      <w:r>
        <w:rPr>
          <w:i/>
          <w:color w:val="00B050"/>
        </w:rPr>
        <w:fldChar w:fldCharType="separate"/>
      </w:r>
      <w:r>
        <w:rPr>
          <w:i/>
          <w:color w:val="00B050"/>
        </w:rPr>
        <w:t>Стратегия тестирования</w:t>
      </w:r>
      <w:r>
        <w:rPr>
          <w:i/>
          <w:color w:val="00B050"/>
        </w:rPr>
        <w:fldChar w:fldCharType="end"/>
      </w:r>
      <w:r>
        <w:rPr>
          <w:i/>
          <w:color w:val="00B050"/>
        </w:rPr>
        <w:t xml:space="preserve">». В столбце уровень нагрзки используются следующие сокращения: </w:t>
      </w:r>
      <w:r>
        <w:rPr>
          <w:i/>
          <w:color w:val="00B050"/>
          <w:lang w:val="en-US"/>
        </w:rPr>
        <w:t>L0, Lmax.</w:t>
      </w:r>
    </w:p>
    <w:p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8.1</w:t>
      </w:r>
      <w:r>
        <w:rPr>
          <w:b/>
          <w:sz w:val="20"/>
          <w:szCs w:val="20"/>
        </w:rPr>
        <w:t xml:space="preserve"> Перечень типов тестов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3547"/>
        <w:gridCol w:w="1240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</w:tcPr>
          <w:p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547" w:type="dxa"/>
          </w:tcPr>
          <w:p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</w:tcPr>
          <w:p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</w:tcPr>
          <w:p>
            <w:pPr>
              <w:numPr>
                <w:ilvl w:val="0"/>
                <w:numId w:val="32"/>
              </w:numPr>
              <w:spacing w:line="240" w:lineRule="auto"/>
              <w:rPr>
                <w:rStyle w:val="123"/>
                <w:i w:val="0"/>
              </w:rPr>
            </w:pPr>
          </w:p>
        </w:tc>
        <w:tc>
          <w:tcPr>
            <w:tcW w:w="3547" w:type="dxa"/>
          </w:tcPr>
          <w:p>
            <w:pPr>
              <w:spacing w:line="240" w:lineRule="auto"/>
              <w:ind w:firstLine="0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  <w:lang w:val="en-US"/>
              </w:rPr>
            </w:pPr>
            <w:r>
              <w:rPr>
                <w:rStyle w:val="123"/>
                <w:i w:val="0"/>
              </w:rPr>
              <w:t>Р1</w:t>
            </w:r>
          </w:p>
        </w:tc>
        <w:tc>
          <w:tcPr>
            <w:tcW w:w="121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</w:tcPr>
          <w:p>
            <w:pPr>
              <w:numPr>
                <w:ilvl w:val="0"/>
                <w:numId w:val="32"/>
              </w:numPr>
              <w:spacing w:line="240" w:lineRule="auto"/>
              <w:rPr>
                <w:rStyle w:val="123"/>
                <w:i w:val="0"/>
              </w:rPr>
            </w:pPr>
          </w:p>
        </w:tc>
        <w:tc>
          <w:tcPr>
            <w:tcW w:w="3547" w:type="dxa"/>
          </w:tcPr>
          <w:p>
            <w:pPr>
              <w:spacing w:line="240" w:lineRule="auto"/>
              <w:ind w:firstLine="0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  <w:lang w:val="en-US"/>
              </w:rPr>
            </w:pPr>
            <w:r>
              <w:rPr>
                <w:rStyle w:val="123"/>
                <w:i w:val="0"/>
                <w:lang w:val="en-US"/>
              </w:rPr>
              <w:t>P1</w:t>
            </w:r>
          </w:p>
        </w:tc>
        <w:tc>
          <w:tcPr>
            <w:tcW w:w="121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</w:tcPr>
          <w:p>
            <w:pPr>
              <w:numPr>
                <w:ilvl w:val="0"/>
                <w:numId w:val="32"/>
              </w:numPr>
              <w:spacing w:line="240" w:lineRule="auto"/>
              <w:rPr>
                <w:rStyle w:val="123"/>
                <w:i w:val="0"/>
              </w:rPr>
            </w:pPr>
          </w:p>
        </w:tc>
        <w:tc>
          <w:tcPr>
            <w:tcW w:w="3547" w:type="dxa"/>
          </w:tcPr>
          <w:p>
            <w:pPr>
              <w:spacing w:line="240" w:lineRule="auto"/>
              <w:ind w:firstLine="0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>Тест надежности</w:t>
            </w:r>
          </w:p>
        </w:tc>
        <w:tc>
          <w:tcPr>
            <w:tcW w:w="124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</w:rPr>
            </w:pPr>
            <w:r>
              <w:rPr>
                <w:rStyle w:val="123"/>
                <w:i w:val="0"/>
              </w:rPr>
              <w:t>Р1</w:t>
            </w:r>
          </w:p>
        </w:tc>
        <w:tc>
          <w:tcPr>
            <w:tcW w:w="1210" w:type="dxa"/>
          </w:tcPr>
          <w:p>
            <w:pPr>
              <w:spacing w:line="240" w:lineRule="auto"/>
              <w:ind w:firstLine="0"/>
              <w:jc w:val="center"/>
              <w:rPr>
                <w:rStyle w:val="123"/>
                <w:i w:val="0"/>
              </w:rPr>
            </w:pPr>
          </w:p>
        </w:tc>
      </w:tr>
    </w:tbl>
    <w:p/>
    <w:p>
      <w:r>
        <w:t>Тесты в таблице могут повторяться.</w:t>
      </w:r>
    </w:p>
    <w:p>
      <w:pPr>
        <w:pStyle w:val="3"/>
        <w:ind w:left="709"/>
      </w:pPr>
      <w:bookmarkStart w:id="129" w:name="_Toc5471279"/>
      <w:bookmarkStart w:id="130" w:name="_Toc112100439"/>
      <w:r>
        <w:t>Критерии успешности проведения тестов</w:t>
      </w:r>
      <w:bookmarkEnd w:id="129"/>
      <w:bookmarkEnd w:id="130"/>
    </w:p>
    <w:p>
      <w:pPr>
        <w:ind w:firstLine="0"/>
        <w:rPr>
          <w:i/>
          <w:color w:val="00B050"/>
        </w:rPr>
      </w:pPr>
      <w:r>
        <w:rPr>
          <w:i/>
          <w:color w:val="00B050"/>
        </w:rPr>
        <w:t>В данном разделе описываются критерии успешности проведения тестирования. Т.е. описывается, что должно быть сделано, чтобы тестирование считалось успешным. Выводы об успешности системы (о соответствии системы требованиям и ожиданиям, для проверки которых проводилось тестирование) делаются в выводах отчета.</w:t>
      </w:r>
    </w:p>
    <w:p>
      <w:pPr>
        <w:rPr>
          <w:color w:val="0000FF"/>
        </w:rPr>
      </w:pPr>
      <w:r>
        <w:rPr>
          <w:color w:val="0000FF"/>
        </w:rPr>
        <w:t>Результаты тестов оцениваются по следующим основным критериям:</w:t>
      </w:r>
    </w:p>
    <w:p>
      <w:pPr>
        <w:numPr>
          <w:ilvl w:val="0"/>
          <w:numId w:val="29"/>
        </w:numPr>
        <w:spacing w:line="288" w:lineRule="auto"/>
        <w:rPr>
          <w:color w:val="0000FF"/>
        </w:rPr>
      </w:pPr>
      <w:r>
        <w:rPr>
          <w:color w:val="0000FF"/>
        </w:rPr>
        <w:t>Производительность</w:t>
      </w:r>
    </w:p>
    <w:p>
      <w:pPr>
        <w:numPr>
          <w:ilvl w:val="0"/>
          <w:numId w:val="29"/>
        </w:numPr>
        <w:spacing w:line="288" w:lineRule="auto"/>
        <w:rPr>
          <w:color w:val="0000FF"/>
        </w:rPr>
      </w:pPr>
      <w:r>
        <w:rPr>
          <w:color w:val="0000FF"/>
        </w:rPr>
        <w:t>Времена отклика 90% операций.</w:t>
      </w:r>
    </w:p>
    <w:p>
      <w:pPr>
        <w:numPr>
          <w:ilvl w:val="0"/>
          <w:numId w:val="29"/>
        </w:numPr>
        <w:spacing w:line="288" w:lineRule="auto"/>
        <w:rPr>
          <w:color w:val="0000FF"/>
        </w:rPr>
      </w:pPr>
      <w:r>
        <w:rPr>
          <w:color w:val="0000FF"/>
        </w:rPr>
        <w:t>Использование ресурсов системы.</w:t>
      </w:r>
    </w:p>
    <w:p>
      <w:pPr>
        <w:ind w:firstLine="709"/>
        <w:rPr>
          <w:color w:val="0000FF"/>
        </w:rPr>
      </w:pPr>
      <w:r>
        <w:rPr>
          <w:color w:val="0000FF"/>
        </w:rPr>
        <w:t>Тест считается успешным, если:</w:t>
      </w:r>
    </w:p>
    <w:p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>В процессе тестирования 90 Percentile времен отклика по транзакциям, не превысили SLA по временам отклика;</w:t>
      </w:r>
    </w:p>
    <w:p>
      <w:pPr>
        <w:numPr>
          <w:ilvl w:val="0"/>
          <w:numId w:val="29"/>
        </w:numPr>
        <w:rPr>
          <w:rStyle w:val="123"/>
        </w:rPr>
      </w:pPr>
      <w:r>
        <w:rPr>
          <w:color w:val="0000FF"/>
        </w:rPr>
        <w:t xml:space="preserve">В процессе тестирования запросы выполнялись с частотой, соответствующей профилю тестирования, </w:t>
      </w:r>
      <w:r>
        <w:rPr>
          <w:rStyle w:val="123"/>
          <w:i w:val="0"/>
        </w:rPr>
        <w:t>количество отправленных запросов за стабильный интервал соотвествует значениям указанным в профиле, отклонение не более 5%</w:t>
      </w:r>
      <w:r>
        <w:rPr>
          <w:rStyle w:val="123"/>
          <w:i w:val="0"/>
          <w:lang w:val="en-US"/>
        </w:rPr>
        <w:t xml:space="preserve"> </w:t>
      </w:r>
      <w:r>
        <w:rPr>
          <w:rStyle w:val="123"/>
          <w:i w:val="0"/>
        </w:rPr>
        <w:t>в обе стороны</w:t>
      </w:r>
      <w:r>
        <w:rPr>
          <w:rStyle w:val="123"/>
          <w:i w:val="0"/>
          <w:lang w:val="en-US"/>
        </w:rPr>
        <w:t>;</w:t>
      </w:r>
    </w:p>
    <w:p>
      <w:pPr>
        <w:numPr>
          <w:ilvl w:val="0"/>
          <w:numId w:val="29"/>
        </w:numPr>
        <w:rPr>
          <w:color w:val="0000FF"/>
        </w:rPr>
      </w:pPr>
      <w:r>
        <w:rPr>
          <w:color w:val="0000FF"/>
        </w:rPr>
        <w:t>В процессе тестирования,</w:t>
      </w:r>
      <w:r>
        <w:rPr>
          <w:rStyle w:val="123"/>
        </w:rPr>
        <w:t xml:space="preserve"> </w:t>
      </w:r>
      <w:r>
        <w:rPr>
          <w:rStyle w:val="123"/>
          <w:i w:val="0"/>
        </w:rPr>
        <w:t>возникло не более 5% ошибок</w:t>
      </w:r>
      <w:r>
        <w:rPr>
          <w:color w:val="0000FF"/>
        </w:rPr>
        <w:t>;</w:t>
      </w:r>
    </w:p>
    <w:p>
      <w:pPr>
        <w:numPr>
          <w:ilvl w:val="0"/>
          <w:numId w:val="29"/>
        </w:numPr>
        <w:spacing w:line="288" w:lineRule="auto"/>
        <w:rPr>
          <w:color w:val="0000FF"/>
        </w:rPr>
      </w:pPr>
      <w:r>
        <w:rPr>
          <w:color w:val="0000FF"/>
        </w:rPr>
        <w:t>По окончании теста получены данные по производительности Системы и по использованию системных ресурсов.</w:t>
      </w:r>
    </w:p>
    <w:p>
      <w:pPr>
        <w:ind w:firstLine="709"/>
        <w:rPr>
          <w:color w:val="0000FF"/>
        </w:rPr>
      </w:pPr>
      <w:r>
        <w:rPr>
          <w:color w:val="0000FF"/>
        </w:rPr>
        <w:t>Критерии проверяются по данным, полученным за интервал стабилизированной нагрузки длительностью не менее 60 минут.</w:t>
      </w:r>
      <w:bookmarkStart w:id="131" w:name="_Toc286833685"/>
      <w:bookmarkEnd w:id="131"/>
      <w:bookmarkStart w:id="132" w:name="_Toc286833681"/>
      <w:bookmarkEnd w:id="132"/>
      <w:bookmarkStart w:id="133" w:name="_Toc286833686"/>
      <w:bookmarkEnd w:id="133"/>
      <w:bookmarkStart w:id="134" w:name="_Toc286833680"/>
      <w:bookmarkEnd w:id="134"/>
      <w:bookmarkStart w:id="135" w:name="_Toc286833687"/>
      <w:bookmarkEnd w:id="135"/>
      <w:bookmarkStart w:id="136" w:name="_Toc286833689"/>
      <w:bookmarkEnd w:id="136"/>
      <w:bookmarkStart w:id="137" w:name="_Toc286833697"/>
      <w:bookmarkEnd w:id="137"/>
      <w:bookmarkStart w:id="138" w:name="_Toc286833698"/>
      <w:bookmarkEnd w:id="138"/>
    </w:p>
    <w:p>
      <w:pPr>
        <w:pStyle w:val="2"/>
        <w:numPr>
          <w:ilvl w:val="0"/>
          <w:numId w:val="1"/>
        </w:numPr>
        <w:tabs>
          <w:tab w:val="left" w:pos="851"/>
          <w:tab w:val="clear" w:pos="432"/>
        </w:tabs>
        <w:ind w:left="0" w:firstLine="567"/>
      </w:pPr>
      <w:bookmarkStart w:id="139" w:name="_Toc498688312"/>
      <w:r>
        <w:t xml:space="preserve"> </w:t>
      </w:r>
      <w:bookmarkStart w:id="140" w:name="_Toc5471280"/>
      <w:bookmarkStart w:id="141" w:name="_Toc112100440"/>
      <w:r>
        <w:t>Мониторинг</w:t>
      </w:r>
      <w:bookmarkEnd w:id="139"/>
      <w:bookmarkEnd w:id="140"/>
      <w:bookmarkEnd w:id="141"/>
    </w:p>
    <w:p>
      <w:pPr>
        <w:pStyle w:val="3"/>
        <w:numPr>
          <w:ilvl w:val="1"/>
          <w:numId w:val="1"/>
        </w:numPr>
        <w:tabs>
          <w:tab w:val="left" w:pos="993"/>
        </w:tabs>
      </w:pPr>
      <w:bookmarkStart w:id="142" w:name="_Toc498688313"/>
      <w:bookmarkStart w:id="143" w:name="_Toc5471281"/>
      <w:bookmarkStart w:id="144" w:name="_Toc112100441"/>
      <w:r>
        <w:t>Описание средств мониторинга</w:t>
      </w:r>
      <w:bookmarkEnd w:id="142"/>
      <w:bookmarkEnd w:id="143"/>
      <w:bookmarkEnd w:id="144"/>
    </w:p>
    <w:p>
      <w:pPr>
        <w:tabs>
          <w:tab w:val="left" w:pos="993"/>
        </w:tabs>
        <w:ind w:firstLine="0"/>
        <w:rPr>
          <w:rStyle w:val="123"/>
          <w:color w:val="00B050"/>
        </w:rPr>
      </w:pPr>
      <w:r>
        <w:rPr>
          <w:rStyle w:val="123"/>
          <w:color w:val="00B050"/>
        </w:rPr>
        <w:t>Указывается описание используемых средств мониторинга, например:</w:t>
      </w:r>
    </w:p>
    <w:p>
      <w:pPr>
        <w:tabs>
          <w:tab w:val="left" w:pos="993"/>
          <w:tab w:val="left" w:pos="1134"/>
        </w:tabs>
        <w:ind w:firstLine="0"/>
        <w:rPr>
          <w:color w:val="0000FF"/>
        </w:rPr>
      </w:pPr>
      <w:r>
        <w:rPr>
          <w:color w:val="0000FF"/>
        </w:rPr>
        <w:t xml:space="preserve">Для мониторинга аппаратных серверов используются стандартые средства и утилиты, входящие в состав операционной системы. Для ОС «Windows» таким средством является Microsoft Management Console (Performance Manager). </w:t>
      </w:r>
    </w:p>
    <w:p>
      <w:pPr>
        <w:numPr>
          <w:ilvl w:val="0"/>
          <w:numId w:val="33"/>
        </w:numPr>
        <w:tabs>
          <w:tab w:val="left" w:pos="851"/>
        </w:tabs>
        <w:ind w:left="0" w:firstLine="567"/>
        <w:rPr>
          <w:color w:val="0000FF"/>
        </w:rPr>
      </w:pPr>
      <w:r>
        <w:rPr>
          <w:color w:val="0000FF"/>
        </w:rPr>
        <w:t xml:space="preserve"> В качестве мониторингов по проекту предлагается использовать:</w:t>
      </w:r>
    </w:p>
    <w:p>
      <w:pPr>
        <w:numPr>
          <w:ilvl w:val="1"/>
          <w:numId w:val="33"/>
        </w:numPr>
        <w:tabs>
          <w:tab w:val="left" w:pos="993"/>
        </w:tabs>
        <w:spacing w:line="240" w:lineRule="auto"/>
        <w:ind w:left="0" w:firstLine="709"/>
        <w:rPr>
          <w:color w:val="0000FF"/>
        </w:rPr>
      </w:pPr>
      <w:r>
        <w:rPr>
          <w:color w:val="0000FF"/>
        </w:rPr>
        <w:t>Grafana+InfluxDB.</w:t>
      </w:r>
    </w:p>
    <w:p>
      <w:pPr>
        <w:pStyle w:val="3"/>
        <w:numPr>
          <w:ilvl w:val="1"/>
          <w:numId w:val="1"/>
        </w:numPr>
        <w:tabs>
          <w:tab w:val="left" w:pos="993"/>
        </w:tabs>
      </w:pPr>
      <w:bookmarkStart w:id="145" w:name="_Toc112100442"/>
      <w:bookmarkStart w:id="146" w:name="_Toc5471282"/>
      <w:r>
        <w:t>Описание мониторинга ресурсов</w:t>
      </w:r>
      <w:bookmarkEnd w:id="145"/>
      <w:bookmarkEnd w:id="146"/>
    </w:p>
    <w:p>
      <w:pPr>
        <w:rPr>
          <w:color w:val="0000FF"/>
        </w:rPr>
      </w:pPr>
      <w:r>
        <w:rPr>
          <w:color w:val="0000FF"/>
        </w:rPr>
        <w:t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НТ. Утилизация аппаратных ресурсов собирается системой мониторинга 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>
        <w:rPr>
          <w:i/>
        </w:rPr>
        <w:t>.</w:t>
      </w:r>
    </w:p>
    <w:p>
      <w:pPr>
        <w:rPr>
          <w:i/>
        </w:rPr>
      </w:pPr>
    </w:p>
    <w:p>
      <w:pPr>
        <w:rPr>
          <w:color w:val="0000FF"/>
        </w:rPr>
      </w:pPr>
      <w:r>
        <w:rPr>
          <w:color w:val="0000FF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>Процессор:</w:t>
      </w:r>
    </w:p>
    <w:p>
      <w:pPr>
        <w:pStyle w:val="137"/>
        <w:rPr>
          <w:color w:val="0000FF"/>
        </w:rPr>
      </w:pPr>
      <w:r>
        <w:rPr>
          <w:color w:val="0000FF"/>
        </w:rPr>
        <w:t>утилизация процессора (в т. ч. отдельными процессами);</w:t>
      </w:r>
    </w:p>
    <w:p>
      <w:pPr>
        <w:pStyle w:val="137"/>
        <w:rPr>
          <w:color w:val="0000FF"/>
        </w:rPr>
      </w:pPr>
      <w:r>
        <w:rPr>
          <w:color w:val="0000FF"/>
        </w:rPr>
        <w:t>процессорная очередь;</w:t>
      </w:r>
    </w:p>
    <w:p>
      <w:pPr>
        <w:pStyle w:val="137"/>
        <w:rPr>
          <w:color w:val="0000FF"/>
        </w:rPr>
      </w:pPr>
      <w:r>
        <w:rPr>
          <w:color w:val="0000FF"/>
        </w:rPr>
        <w:t>кол-во процессорных прерываний в секунду;</w:t>
      </w:r>
    </w:p>
    <w:p>
      <w:pPr>
        <w:pStyle w:val="137"/>
        <w:rPr>
          <w:color w:val="0000FF"/>
        </w:rPr>
      </w:pPr>
      <w:r>
        <w:rPr>
          <w:color w:val="0000FF"/>
        </w:rPr>
        <w:t>кол-во переключений контекста в секунду;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>Память:</w:t>
      </w:r>
    </w:p>
    <w:p>
      <w:pPr>
        <w:pStyle w:val="137"/>
        <w:rPr>
          <w:color w:val="0000FF"/>
        </w:rPr>
      </w:pPr>
      <w:r>
        <w:rPr>
          <w:color w:val="0000FF"/>
        </w:rPr>
        <w:t>свободная память;</w:t>
      </w:r>
    </w:p>
    <w:p>
      <w:pPr>
        <w:pStyle w:val="137"/>
        <w:rPr>
          <w:color w:val="0000FF"/>
        </w:rPr>
      </w:pPr>
      <w:r>
        <w:rPr>
          <w:color w:val="0000FF"/>
        </w:rPr>
        <w:t>скорость страничного обмена;</w:t>
      </w:r>
    </w:p>
    <w:p>
      <w:pPr>
        <w:pStyle w:val="137"/>
        <w:rPr>
          <w:color w:val="0000FF"/>
        </w:rPr>
      </w:pPr>
      <w:r>
        <w:rPr>
          <w:color w:val="0000FF"/>
        </w:rPr>
        <w:t>использование файла подкачки;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>Диск:</w:t>
      </w:r>
    </w:p>
    <w:p>
      <w:pPr>
        <w:pStyle w:val="137"/>
        <w:rPr>
          <w:color w:val="0000FF"/>
        </w:rPr>
      </w:pPr>
      <w:r>
        <w:rPr>
          <w:color w:val="0000FF"/>
        </w:rPr>
        <w:t>средний размер очереди операций чтения/записи по каждому диску в отдельности;</w:t>
      </w:r>
    </w:p>
    <w:p>
      <w:pPr>
        <w:pStyle w:val="137"/>
        <w:rPr>
          <w:color w:val="0000FF"/>
        </w:rPr>
      </w:pPr>
      <w:r>
        <w:rPr>
          <w:color w:val="0000FF"/>
        </w:rPr>
        <w:t>количество операций чтения/записи в секунду по каждому диску в отдельности;</w:t>
      </w:r>
    </w:p>
    <w:p>
      <w:pPr>
        <w:pStyle w:val="137"/>
        <w:rPr>
          <w:color w:val="0000FF"/>
        </w:rPr>
      </w:pPr>
      <w:r>
        <w:rPr>
          <w:color w:val="0000FF"/>
        </w:rPr>
        <w:t>время доступа к дисковой подсистеме;</w:t>
      </w:r>
    </w:p>
    <w:p>
      <w:pPr>
        <w:pStyle w:val="137"/>
        <w:rPr>
          <w:color w:val="0000FF"/>
        </w:rPr>
      </w:pPr>
      <w:r>
        <w:rPr>
          <w:color w:val="0000FF"/>
        </w:rPr>
        <w:t>процентное соотношение времени работы/простоя дисковой подсистемы;</w:t>
      </w:r>
    </w:p>
    <w:p>
      <w:pPr>
        <w:pStyle w:val="137"/>
        <w:rPr>
          <w:rFonts w:ascii="Times New Roman" w:hAnsi="Times New Roman"/>
          <w:i/>
          <w:sz w:val="24"/>
          <w:szCs w:val="24"/>
        </w:rPr>
      </w:pPr>
      <w:r>
        <w:rPr>
          <w:color w:val="0000FF"/>
        </w:rPr>
        <w:t>количество свободного дискового пространства;</w:t>
      </w:r>
    </w:p>
    <w:p>
      <w:pPr>
        <w:pStyle w:val="3"/>
        <w:numPr>
          <w:ilvl w:val="1"/>
          <w:numId w:val="1"/>
        </w:numPr>
        <w:tabs>
          <w:tab w:val="left" w:pos="993"/>
        </w:tabs>
        <w:rPr>
          <w:rStyle w:val="123"/>
        </w:rPr>
      </w:pPr>
      <w:bookmarkStart w:id="147" w:name="_Toc5471283"/>
      <w:bookmarkStart w:id="148" w:name="_Toc112100443"/>
      <w:bookmarkStart w:id="149" w:name="_Toc498688315"/>
      <w:r>
        <w:t>Описание измерений Бизнес-характеристик</w:t>
      </w:r>
      <w:bookmarkEnd w:id="147"/>
      <w:bookmarkEnd w:id="148"/>
      <w:bookmarkEnd w:id="149"/>
    </w:p>
    <w:p>
      <w:pPr>
        <w:pStyle w:val="137"/>
        <w:numPr>
          <w:ilvl w:val="0"/>
          <w:numId w:val="0"/>
        </w:numPr>
        <w:rPr>
          <w:rStyle w:val="123"/>
          <w:rFonts w:ascii="Times New Roman" w:hAnsi="Times New Roman"/>
          <w:color w:val="00B050"/>
          <w:sz w:val="24"/>
          <w:szCs w:val="24"/>
        </w:rPr>
      </w:pPr>
      <w:r>
        <w:rPr>
          <w:rStyle w:val="123"/>
          <w:rFonts w:ascii="Times New Roman" w:hAnsi="Times New Roman"/>
          <w:color w:val="00B050"/>
          <w:sz w:val="24"/>
          <w:szCs w:val="24"/>
        </w:rPr>
        <w:t>Описываются бизнес-характеристики, которые необходимо отслеживать в процессе тестирования и способ их сбора (способом сбора может быть запрос к БД аудита, сбор данных средством НТ или использование специально разработанного ПО).</w:t>
      </w:r>
    </w:p>
    <w:p>
      <w:pPr>
        <w:pStyle w:val="137"/>
        <w:numPr>
          <w:ilvl w:val="0"/>
          <w:numId w:val="0"/>
        </w:numPr>
        <w:ind w:firstLine="567"/>
        <w:rPr>
          <w:rStyle w:val="123"/>
          <w:rFonts w:ascii="Times New Roman" w:hAnsi="Times New Roman"/>
          <w:i w:val="0"/>
          <w:color w:val="00B050"/>
          <w:sz w:val="24"/>
          <w:szCs w:val="24"/>
          <w:highlight w:val="lightGray"/>
        </w:rPr>
      </w:pPr>
    </w:p>
    <w:p>
      <w:pPr>
        <w:tabs>
          <w:tab w:val="left" w:pos="993"/>
        </w:tabs>
        <w:rPr>
          <w:rStyle w:val="123"/>
          <w:color w:val="00B050"/>
        </w:rPr>
      </w:pPr>
      <w:r>
        <w:rPr>
          <w:rStyle w:val="123"/>
          <w:color w:val="00B050"/>
        </w:rPr>
        <w:t>Например:</w:t>
      </w:r>
    </w:p>
    <w:p>
      <w:pPr>
        <w:pStyle w:val="137"/>
        <w:rPr>
          <w:color w:val="0000FF"/>
        </w:rPr>
      </w:pPr>
      <w:r>
        <w:rPr>
          <w:color w:val="0000FF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>
      <w:pPr>
        <w:pStyle w:val="137"/>
        <w:rPr>
          <w:color w:val="0000FF"/>
        </w:rPr>
      </w:pPr>
      <w:r>
        <w:rPr>
          <w:color w:val="0000FF"/>
        </w:rPr>
        <w:t>Количество выполняемых операций (интенсивность);</w:t>
      </w:r>
    </w:p>
    <w:p>
      <w:pPr>
        <w:pStyle w:val="137"/>
        <w:rPr>
          <w:color w:val="0000FF"/>
        </w:rPr>
      </w:pPr>
      <w:r>
        <w:rPr>
          <w:color w:val="0000FF"/>
        </w:rPr>
        <w:t>Время отклика (максимальное, минимальное, среднее);</w:t>
      </w:r>
    </w:p>
    <w:p>
      <w:pPr>
        <w:pStyle w:val="137"/>
        <w:rPr>
          <w:color w:val="0000FF"/>
        </w:rPr>
      </w:pPr>
      <w:r>
        <w:rPr>
          <w:color w:val="0000FF"/>
        </w:rPr>
        <w:t>Количество превышений времени отклика;</w:t>
      </w:r>
    </w:p>
    <w:p>
      <w:pPr>
        <w:pStyle w:val="137"/>
        <w:rPr>
          <w:color w:val="0000FF"/>
        </w:rPr>
      </w:pPr>
      <w:r>
        <w:rPr>
          <w:color w:val="0000FF"/>
        </w:rPr>
        <w:t>Скорость исполнения операций;</w:t>
      </w:r>
    </w:p>
    <w:p>
      <w:pPr>
        <w:pStyle w:val="2"/>
        <w:numPr>
          <w:ilvl w:val="0"/>
          <w:numId w:val="1"/>
        </w:numPr>
      </w:pPr>
      <w:bookmarkStart w:id="150" w:name="_Toc286065920"/>
      <w:bookmarkEnd w:id="150"/>
      <w:bookmarkStart w:id="151" w:name="_Toc286065921"/>
      <w:bookmarkEnd w:id="151"/>
      <w:bookmarkStart w:id="152" w:name="_Toc286065923"/>
      <w:bookmarkEnd w:id="152"/>
      <w:bookmarkStart w:id="153" w:name="_Toc286065924"/>
      <w:bookmarkEnd w:id="153"/>
      <w:bookmarkStart w:id="154" w:name="_Toc286065926"/>
      <w:bookmarkEnd w:id="154"/>
      <w:bookmarkStart w:id="155" w:name="_Toc286064894"/>
      <w:bookmarkEnd w:id="155"/>
      <w:bookmarkStart w:id="156" w:name="_Toc286064896"/>
      <w:bookmarkEnd w:id="156"/>
      <w:bookmarkStart w:id="157" w:name="_Toc286064893"/>
      <w:bookmarkEnd w:id="157"/>
      <w:bookmarkStart w:id="158" w:name="_Toc286064891"/>
      <w:bookmarkEnd w:id="158"/>
      <w:bookmarkStart w:id="159" w:name="_Toc286064886"/>
      <w:bookmarkEnd w:id="159"/>
      <w:bookmarkStart w:id="160" w:name="_Toc286065916"/>
      <w:bookmarkEnd w:id="160"/>
      <w:bookmarkStart w:id="161" w:name="_Toc286064890"/>
      <w:bookmarkEnd w:id="161"/>
      <w:bookmarkStart w:id="162" w:name="_Toc94531721"/>
      <w:bookmarkStart w:id="163" w:name="_Toc94599376"/>
      <w:bookmarkStart w:id="164" w:name="_Toc112100444"/>
      <w:bookmarkStart w:id="165" w:name="_Toc5471284"/>
      <w:bookmarkStart w:id="166" w:name="_Toc286331551"/>
      <w:r>
        <w:t>Материалы, подлежащие сдаче</w:t>
      </w:r>
      <w:bookmarkEnd w:id="162"/>
      <w:bookmarkEnd w:id="163"/>
      <w:bookmarkEnd w:id="164"/>
      <w:bookmarkEnd w:id="165"/>
      <w:bookmarkEnd w:id="166"/>
    </w:p>
    <w:p>
      <w:pPr>
        <w:ind w:left="432" w:firstLine="0"/>
        <w:rPr>
          <w:rStyle w:val="123"/>
          <w:color w:val="00B050"/>
        </w:rPr>
      </w:pPr>
      <w:r>
        <w:rPr>
          <w:rStyle w:val="123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>
      <w:pPr>
        <w:spacing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Таблица 10.1 Документы, подлежащие сдаче</w:t>
      </w:r>
    </w:p>
    <w:p>
      <w:pPr>
        <w:spacing w:line="240" w:lineRule="auto"/>
        <w:ind w:firstLine="0"/>
        <w:rPr>
          <w:sz w:val="20"/>
          <w:szCs w:val="20"/>
        </w:rPr>
      </w:pPr>
    </w:p>
    <w:tbl>
      <w:tblPr>
        <w:tblStyle w:val="12"/>
        <w:tblW w:w="9359" w:type="dxa"/>
        <w:tblInd w:w="-7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984"/>
        <w:gridCol w:w="52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Документ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Подготавливается в результате деятельности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Средства нагрузочного тестирования с исходными кодами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Инструкция по настройке и использованию СНТ</w:t>
            </w:r>
          </w:p>
          <w:p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359" w:type="dxa"/>
            <w:gridSpan w:val="3"/>
          </w:tcPr>
          <w:p>
            <w:pPr>
              <w:spacing w:line="240" w:lineRule="auto"/>
              <w:ind w:firstLine="0"/>
              <w:rPr>
                <w:b/>
              </w:rPr>
            </w:pPr>
            <w:r>
              <w:rPr>
                <w:b/>
              </w:rPr>
              <w:t>Рабочие документы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65" w:type="dxa"/>
          </w:tcPr>
          <w:p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>
      <w:pPr>
        <w:pStyle w:val="2"/>
        <w:numPr>
          <w:ilvl w:val="0"/>
          <w:numId w:val="0"/>
        </w:numPr>
        <w:ind w:left="432"/>
        <w:jc w:val="both"/>
        <w:rPr>
          <w:rStyle w:val="123"/>
          <w:color w:val="auto"/>
        </w:rPr>
      </w:pPr>
      <w:bookmarkStart w:id="167" w:name="_Toc112100445"/>
      <w:bookmarkStart w:id="168" w:name="_Toc5471285"/>
      <w:r>
        <w:rPr>
          <w:rStyle w:val="123"/>
          <w:color w:val="auto"/>
        </w:rPr>
        <w:t>Приложение 1 - Краткое описание систем мониторинга НТ</w:t>
      </w:r>
      <w:bookmarkEnd w:id="167"/>
      <w:bookmarkEnd w:id="168"/>
    </w:p>
    <w:p>
      <w:pPr>
        <w:ind w:left="432" w:firstLine="0"/>
        <w:rPr>
          <w:rStyle w:val="123"/>
          <w:color w:val="00B050"/>
        </w:rPr>
      </w:pPr>
      <w:r>
        <w:rPr>
          <w:rStyle w:val="123"/>
          <w:color w:val="00B050"/>
        </w:rPr>
        <w:t>В таблице 1 представлен краткий перечень систем мониторинга, используемых в банке при проведении нагрузочного тестирования. Необходимо выбрать и оставить только те средства мониторинга, которые будут использоваться в Вашем проекте.</w:t>
      </w:r>
    </w:p>
    <w:p>
      <w:pPr>
        <w:tabs>
          <w:tab w:val="left" w:pos="993"/>
        </w:tabs>
        <w:jc w:val="right"/>
        <w:rPr>
          <w:rStyle w:val="123"/>
          <w:color w:val="auto"/>
        </w:rPr>
      </w:pPr>
      <w:r>
        <w:rPr>
          <w:rStyle w:val="123"/>
          <w:color w:val="auto"/>
        </w:rPr>
        <w:t>Таблица 1 – Краткое описание систем мониторинга НТ</w:t>
      </w:r>
    </w:p>
    <w:tbl>
      <w:tblPr>
        <w:tblStyle w:val="12"/>
        <w:tblW w:w="541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694"/>
        <w:gridCol w:w="3410"/>
        <w:gridCol w:w="3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9" w:type="pct"/>
            <w:tcBorders>
              <w:bottom w:val="single" w:color="auto" w:sz="4" w:space="0"/>
            </w:tcBorders>
            <w:shd w:val="clear" w:color="auto" w:fill="DBE5F1"/>
            <w:vAlign w:val="center"/>
          </w:tcPr>
          <w:p>
            <w:pPr>
              <w:spacing w:line="240" w:lineRule="auto"/>
              <w:ind w:firstLine="0"/>
              <w:jc w:val="center"/>
              <w:rPr>
                <w:rStyle w:val="123"/>
                <w:b/>
                <w:color w:val="auto"/>
                <w:sz w:val="20"/>
                <w:szCs w:val="20"/>
              </w:rPr>
            </w:pPr>
            <w:r>
              <w:rPr>
                <w:rStyle w:val="123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color="auto" w:sz="4" w:space="0"/>
            </w:tcBorders>
            <w:shd w:val="clear" w:color="auto" w:fill="DBE5F1"/>
            <w:vAlign w:val="center"/>
          </w:tcPr>
          <w:p>
            <w:pPr>
              <w:spacing w:line="240" w:lineRule="auto"/>
              <w:ind w:firstLine="0"/>
              <w:jc w:val="center"/>
              <w:rPr>
                <w:rStyle w:val="123"/>
                <w:b/>
                <w:color w:val="auto"/>
                <w:sz w:val="20"/>
                <w:szCs w:val="20"/>
              </w:rPr>
            </w:pPr>
            <w:r>
              <w:rPr>
                <w:rStyle w:val="123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color="auto" w:sz="4" w:space="0"/>
            </w:tcBorders>
            <w:shd w:val="clear" w:color="auto" w:fill="DBE5F1"/>
            <w:vAlign w:val="center"/>
          </w:tcPr>
          <w:p>
            <w:pPr>
              <w:spacing w:line="240" w:lineRule="auto"/>
              <w:ind w:firstLine="0"/>
              <w:jc w:val="center"/>
              <w:rPr>
                <w:rStyle w:val="123"/>
                <w:b/>
                <w:color w:val="auto"/>
                <w:sz w:val="20"/>
                <w:szCs w:val="20"/>
              </w:rPr>
            </w:pPr>
            <w:r>
              <w:rPr>
                <w:rStyle w:val="123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color="auto" w:sz="4" w:space="0"/>
            </w:tcBorders>
            <w:shd w:val="clear" w:color="auto" w:fill="DBE5F1"/>
            <w:vAlign w:val="center"/>
          </w:tcPr>
          <w:p>
            <w:pPr>
              <w:spacing w:line="240" w:lineRule="auto"/>
              <w:ind w:firstLine="0"/>
              <w:jc w:val="center"/>
              <w:rPr>
                <w:rStyle w:val="123"/>
                <w:b/>
                <w:color w:val="auto"/>
                <w:sz w:val="20"/>
                <w:szCs w:val="20"/>
              </w:rPr>
            </w:pPr>
            <w:r>
              <w:rPr>
                <w:rStyle w:val="123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pct"/>
            <w:shd w:val="clear" w:color="auto" w:fill="DAEEF3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  <w:lang w:val="en-US"/>
              </w:rPr>
            </w:pPr>
            <w:r>
              <w:rPr>
                <w:rStyle w:val="123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Агентский мониторинг</w:t>
            </w:r>
          </w:p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telegraf - агент по сбору данных</w:t>
            </w:r>
          </w:p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" w:type="pct"/>
            <w:shd w:val="clear" w:color="auto" w:fill="auto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>
            <w:pPr>
              <w:spacing w:line="240" w:lineRule="auto"/>
              <w:ind w:firstLine="0"/>
              <w:rPr>
                <w:rStyle w:val="123"/>
                <w:color w:val="auto"/>
                <w:sz w:val="20"/>
                <w:szCs w:val="20"/>
              </w:rPr>
            </w:pPr>
            <w:r>
              <w:rPr>
                <w:rStyle w:val="123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>
            <w:pPr>
              <w:spacing w:line="240" w:lineRule="auto"/>
              <w:ind w:firstLine="0"/>
              <w:jc w:val="left"/>
              <w:rPr>
                <w:rStyle w:val="123"/>
                <w:color w:val="auto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"http://pk-help.com/server/perfmon/" </w:instrText>
            </w:r>
            <w:r>
              <w:fldChar w:fldCharType="separate"/>
            </w:r>
            <w:r>
              <w:rPr>
                <w:rStyle w:val="123"/>
                <w:color w:val="auto"/>
                <w:sz w:val="20"/>
                <w:szCs w:val="20"/>
              </w:rPr>
              <w:t>Сбор результатов</w:t>
            </w:r>
            <w:r>
              <w:rPr>
                <w:rStyle w:val="123"/>
                <w:color w:val="auto"/>
                <w:sz w:val="20"/>
                <w:szCs w:val="20"/>
              </w:rPr>
              <w:fldChar w:fldCharType="end"/>
            </w:r>
          </w:p>
          <w:p>
            <w:pPr>
              <w:spacing w:line="240" w:lineRule="auto"/>
              <w:ind w:firstLine="0"/>
              <w:jc w:val="left"/>
              <w:rPr>
                <w:rStyle w:val="123"/>
                <w:color w:val="auto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"https://habr.com/post/127286/" </w:instrText>
            </w:r>
            <w:r>
              <w:fldChar w:fldCharType="separate"/>
            </w:r>
            <w:r>
              <w:rPr>
                <w:rStyle w:val="123"/>
                <w:color w:val="auto"/>
                <w:sz w:val="20"/>
                <w:szCs w:val="20"/>
              </w:rPr>
              <w:t>Анализ результатов</w:t>
            </w:r>
            <w:r>
              <w:rPr>
                <w:rStyle w:val="123"/>
                <w:color w:val="auto"/>
                <w:sz w:val="20"/>
                <w:szCs w:val="20"/>
              </w:rPr>
              <w:fldChar w:fldCharType="end"/>
            </w:r>
          </w:p>
        </w:tc>
      </w:tr>
    </w:tbl>
    <w:p>
      <w:pPr>
        <w:tabs>
          <w:tab w:val="left" w:pos="993"/>
        </w:tabs>
        <w:ind w:firstLine="0"/>
        <w:rPr>
          <w:rStyle w:val="123"/>
          <w:b/>
          <w:color w:val="auto"/>
          <w:sz w:val="28"/>
          <w:szCs w:val="28"/>
        </w:rPr>
      </w:pPr>
    </w:p>
    <w:sectPr>
      <w:footerReference r:id="rId6" w:type="first"/>
      <w:footerReference r:id="rId5" w:type="default"/>
      <w:pgSz w:w="11906" w:h="16838"/>
      <w:pgMar w:top="851" w:right="1418" w:bottom="851" w:left="1418" w:header="720" w:footer="720" w:gutter="0"/>
      <w:pgNumType w:start="3"/>
      <w:cols w:space="720" w:num="1"/>
      <w:titlePg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DL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PT Sans">
    <w:panose1 w:val="020B0503020203020204"/>
    <w:charset w:val="00"/>
    <w:family w:val="swiss"/>
    <w:pitch w:val="default"/>
    <w:sig w:usb0="A00002EF" w:usb1="5000204B" w:usb2="00000020" w:usb3="00000000" w:csb0="20000097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3"/>
      <w:ind w:right="360" w:firstLine="0"/>
    </w:pPr>
    <w:r>
      <w:rPr>
        <w:rStyle w:val="17"/>
      </w:rPr>
      <w:tab/>
    </w:r>
    <w:r>
      <w:rPr>
        <w:rStyle w:val="17"/>
      </w:rPr>
      <w:tab/>
    </w:r>
    <w:r>
      <w:rPr>
        <w:rStyle w:val="17"/>
      </w:rPr>
      <w:fldChar w:fldCharType="begin"/>
    </w:r>
    <w:r>
      <w:rPr>
        <w:rStyle w:val="17"/>
      </w:rPr>
      <w:instrText xml:space="preserve"> PAGE </w:instrText>
    </w:r>
    <w:r>
      <w:rPr>
        <w:rStyle w:val="17"/>
      </w:rPr>
      <w:fldChar w:fldCharType="separate"/>
    </w:r>
    <w:r>
      <w:rPr>
        <w:rStyle w:val="17"/>
      </w:rPr>
      <w:t>11</w:t>
    </w:r>
    <w:r>
      <w:rPr>
        <w:rStyle w:val="17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3"/>
    </w:pPr>
    <w:r>
      <w:rPr>
        <w:rStyle w:val="17"/>
      </w:rPr>
      <w:tab/>
    </w:r>
    <w:r>
      <w:rPr>
        <w:rStyle w:val="17"/>
      </w:rPr>
      <w:tab/>
    </w:r>
    <w:r>
      <w:rPr>
        <w:rStyle w:val="17"/>
      </w:rPr>
      <w:fldChar w:fldCharType="begin"/>
    </w:r>
    <w:r>
      <w:rPr>
        <w:rStyle w:val="17"/>
      </w:rPr>
      <w:instrText xml:space="preserve"> PAGE </w:instrText>
    </w:r>
    <w:r>
      <w:rPr>
        <w:rStyle w:val="17"/>
      </w:rPr>
      <w:fldChar w:fldCharType="separate"/>
    </w:r>
    <w:r>
      <w:rPr>
        <w:rStyle w:val="17"/>
      </w:rPr>
      <w:t>3</w:t>
    </w:r>
    <w:r>
      <w:rPr>
        <w:rStyle w:val="17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F"/>
    <w:multiLevelType w:val="singleLevel"/>
    <w:tmpl w:val="FFFFFF7F"/>
    <w:lvl w:ilvl="0" w:tentative="0">
      <w:start w:val="1"/>
      <w:numFmt w:val="decimal"/>
      <w:pStyle w:val="6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1">
    <w:nsid w:val="FFFFFF82"/>
    <w:multiLevelType w:val="singleLevel"/>
    <w:tmpl w:val="FFFFFF82"/>
    <w:lvl w:ilvl="0" w:tentative="0">
      <w:start w:val="1"/>
      <w:numFmt w:val="bullet"/>
      <w:pStyle w:val="100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 w:cs="Symbol"/>
      </w:rPr>
    </w:lvl>
  </w:abstractNum>
  <w:abstractNum w:abstractNumId="2">
    <w:nsid w:val="FFFFFF83"/>
    <w:multiLevelType w:val="singleLevel"/>
    <w:tmpl w:val="FFFFFF83"/>
    <w:lvl w:ilvl="0" w:tentative="0">
      <w:start w:val="1"/>
      <w:numFmt w:val="bullet"/>
      <w:pStyle w:val="75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 w:cs="Symbol"/>
      </w:rPr>
    </w:lvl>
  </w:abstractNum>
  <w:abstractNum w:abstractNumId="3">
    <w:nsid w:val="FFFFFF88"/>
    <w:multiLevelType w:val="singleLevel"/>
    <w:tmpl w:val="FFFFFF88"/>
    <w:lvl w:ilvl="0" w:tentative="0">
      <w:start w:val="1"/>
      <w:numFmt w:val="decimal"/>
      <w:pStyle w:val="4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">
    <w:nsid w:val="FFFFFFFE"/>
    <w:multiLevelType w:val="singleLevel"/>
    <w:tmpl w:val="FFFFFFFE"/>
    <w:lvl w:ilvl="0" w:tentative="0">
      <w:start w:val="1"/>
      <w:numFmt w:val="bullet"/>
      <w:pStyle w:val="68"/>
      <w:lvlText w:val=""/>
      <w:lvlJc w:val="left"/>
      <w:pPr>
        <w:tabs>
          <w:tab w:val="left" w:pos="1778"/>
        </w:tabs>
        <w:ind w:left="1418"/>
      </w:pPr>
      <w:rPr>
        <w:rFonts w:hint="default" w:ascii="Symbol" w:hAnsi="Symbol" w:cs="Symbol"/>
      </w:rPr>
    </w:lvl>
  </w:abstractNum>
  <w:abstractNum w:abstractNumId="5">
    <w:nsid w:val="002C45E3"/>
    <w:multiLevelType w:val="multilevel"/>
    <w:tmpl w:val="002C45E3"/>
    <w:lvl w:ilvl="0" w:tentative="0">
      <w:start w:val="1"/>
      <w:numFmt w:val="decimal"/>
      <w:pStyle w:val="98"/>
      <w:suff w:val="space"/>
      <w:lvlText w:val="%1."/>
      <w:lvlJc w:val="left"/>
      <w:pPr>
        <w:ind w:left="432" w:hanging="432"/>
      </w:pPr>
    </w:lvl>
    <w:lvl w:ilvl="1" w:tentative="0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</w:lvl>
    <w:lvl w:ilvl="3" w:tentative="0">
      <w:start w:val="1"/>
      <w:numFmt w:val="decimal"/>
      <w:suff w:val="space"/>
      <w:lvlText w:val="%1.%2.%3.%4"/>
      <w:lvlJc w:val="left"/>
      <w:pPr>
        <w:ind w:left="2664" w:hanging="864"/>
      </w:pPr>
    </w:lvl>
    <w:lvl w:ilvl="4" w:tentative="0">
      <w:start w:val="1"/>
      <w:numFmt w:val="decimal"/>
      <w:suff w:val="space"/>
      <w:lvlText w:val="%1.%2.%3.%4.%5"/>
      <w:lvlJc w:val="left"/>
      <w:pPr>
        <w:ind w:left="1818" w:hanging="1008"/>
      </w:pPr>
    </w:lvl>
    <w:lvl w:ilvl="5" w:tentative="0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03E80494"/>
    <w:multiLevelType w:val="multilevel"/>
    <w:tmpl w:val="03E80494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7">
    <w:nsid w:val="0540198A"/>
    <w:multiLevelType w:val="singleLevel"/>
    <w:tmpl w:val="0540198A"/>
    <w:lvl w:ilvl="0" w:tentative="0">
      <w:start w:val="0"/>
      <w:numFmt w:val="bullet"/>
      <w:pStyle w:val="78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</w:abstractNum>
  <w:abstractNum w:abstractNumId="8">
    <w:nsid w:val="0A88265C"/>
    <w:multiLevelType w:val="singleLevel"/>
    <w:tmpl w:val="0A88265C"/>
    <w:lvl w:ilvl="0" w:tentative="0">
      <w:start w:val="1"/>
      <w:numFmt w:val="bullet"/>
      <w:pStyle w:val="95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</w:abstractNum>
  <w:abstractNum w:abstractNumId="9">
    <w:nsid w:val="0D9375AC"/>
    <w:multiLevelType w:val="multilevel"/>
    <w:tmpl w:val="0D9375AC"/>
    <w:lvl w:ilvl="0" w:tentative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0">
    <w:nsid w:val="10BB7E6B"/>
    <w:multiLevelType w:val="multilevel"/>
    <w:tmpl w:val="10BB7E6B"/>
    <w:lvl w:ilvl="0" w:tentative="0">
      <w:start w:val="1"/>
      <w:numFmt w:val="upperRoman"/>
      <w:lvlText w:val="%1)"/>
      <w:lvlJc w:val="left"/>
      <w:pPr>
        <w:ind w:left="927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3834975"/>
    <w:multiLevelType w:val="multilevel"/>
    <w:tmpl w:val="1383497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6704217"/>
    <w:multiLevelType w:val="singleLevel"/>
    <w:tmpl w:val="26704217"/>
    <w:lvl w:ilvl="0" w:tentative="0">
      <w:start w:val="1"/>
      <w:numFmt w:val="bullet"/>
      <w:pStyle w:val="80"/>
      <w:lvlText w:val="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</w:abstractNum>
  <w:abstractNum w:abstractNumId="13">
    <w:nsid w:val="2AEF3B46"/>
    <w:multiLevelType w:val="multilevel"/>
    <w:tmpl w:val="2AEF3B46"/>
    <w:lvl w:ilvl="0" w:tentative="0">
      <w:start w:val="1"/>
      <w:numFmt w:val="bullet"/>
      <w:lvlText w:val=""/>
      <w:lvlJc w:val="left"/>
      <w:pPr>
        <w:tabs>
          <w:tab w:val="left" w:pos="1287"/>
        </w:tabs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007"/>
        </w:tabs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727"/>
        </w:tabs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47"/>
        </w:tabs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67"/>
        </w:tabs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607"/>
        </w:tabs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27"/>
        </w:tabs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hint="default" w:ascii="Wingdings" w:hAnsi="Wingdings"/>
      </w:rPr>
    </w:lvl>
  </w:abstractNum>
  <w:abstractNum w:abstractNumId="14">
    <w:nsid w:val="31B94B22"/>
    <w:multiLevelType w:val="multilevel"/>
    <w:tmpl w:val="31B94B22"/>
    <w:lvl w:ilvl="0" w:tentative="0">
      <w:start w:val="1"/>
      <w:numFmt w:val="bullet"/>
      <w:lvlText w:val=""/>
      <w:lvlJc w:val="left"/>
      <w:pPr>
        <w:tabs>
          <w:tab w:val="left" w:pos="1287"/>
        </w:tabs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007"/>
        </w:tabs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727"/>
        </w:tabs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47"/>
        </w:tabs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167"/>
        </w:tabs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607"/>
        </w:tabs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27"/>
        </w:tabs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hint="default" w:ascii="Wingdings" w:hAnsi="Wingdings"/>
      </w:rPr>
    </w:lvl>
  </w:abstractNum>
  <w:abstractNum w:abstractNumId="15">
    <w:nsid w:val="31E609D0"/>
    <w:multiLevelType w:val="multilevel"/>
    <w:tmpl w:val="31E609D0"/>
    <w:lvl w:ilvl="0" w:tentative="0">
      <w:start w:val="1"/>
      <w:numFmt w:val="bullet"/>
      <w:pStyle w:val="121"/>
      <w:lvlText w:val=""/>
      <w:lvlJc w:val="left"/>
      <w:pPr>
        <w:tabs>
          <w:tab w:val="left" w:pos="1429"/>
        </w:tabs>
        <w:ind w:left="1429" w:hanging="360"/>
      </w:pPr>
      <w:rPr>
        <w:rFonts w:hint="default" w:ascii="Symbol" w:hAnsi="Symbol"/>
        <w:b w:val="0"/>
        <w:i w:val="0"/>
        <w:sz w:val="24"/>
        <w:szCs w:val="24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/>
      </w:rPr>
    </w:lvl>
  </w:abstractNum>
  <w:abstractNum w:abstractNumId="16">
    <w:nsid w:val="332A0F5D"/>
    <w:multiLevelType w:val="multilevel"/>
    <w:tmpl w:val="332A0F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>
    <w:nsid w:val="43066FEB"/>
    <w:multiLevelType w:val="multilevel"/>
    <w:tmpl w:val="43066FEB"/>
    <w:lvl w:ilvl="0" w:tentative="0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996" w:hanging="360"/>
      </w:pPr>
    </w:lvl>
    <w:lvl w:ilvl="2" w:tentative="0">
      <w:start w:val="1"/>
      <w:numFmt w:val="lowerRoman"/>
      <w:lvlText w:val="%3."/>
      <w:lvlJc w:val="right"/>
      <w:pPr>
        <w:ind w:left="2716" w:hanging="180"/>
      </w:pPr>
    </w:lvl>
    <w:lvl w:ilvl="3" w:tentative="0">
      <w:start w:val="1"/>
      <w:numFmt w:val="decimal"/>
      <w:lvlText w:val="%4."/>
      <w:lvlJc w:val="left"/>
      <w:pPr>
        <w:ind w:left="3436" w:hanging="360"/>
      </w:pPr>
    </w:lvl>
    <w:lvl w:ilvl="4" w:tentative="0">
      <w:start w:val="1"/>
      <w:numFmt w:val="lowerLetter"/>
      <w:lvlText w:val="%5."/>
      <w:lvlJc w:val="left"/>
      <w:pPr>
        <w:ind w:left="4156" w:hanging="360"/>
      </w:pPr>
    </w:lvl>
    <w:lvl w:ilvl="5" w:tentative="0">
      <w:start w:val="1"/>
      <w:numFmt w:val="lowerRoman"/>
      <w:lvlText w:val="%6."/>
      <w:lvlJc w:val="right"/>
      <w:pPr>
        <w:ind w:left="4876" w:hanging="180"/>
      </w:pPr>
    </w:lvl>
    <w:lvl w:ilvl="6" w:tentative="0">
      <w:start w:val="1"/>
      <w:numFmt w:val="decimal"/>
      <w:lvlText w:val="%7."/>
      <w:lvlJc w:val="left"/>
      <w:pPr>
        <w:ind w:left="5596" w:hanging="360"/>
      </w:pPr>
    </w:lvl>
    <w:lvl w:ilvl="7" w:tentative="0">
      <w:start w:val="1"/>
      <w:numFmt w:val="lowerLetter"/>
      <w:lvlText w:val="%8."/>
      <w:lvlJc w:val="left"/>
      <w:pPr>
        <w:ind w:left="6316" w:hanging="360"/>
      </w:pPr>
    </w:lvl>
    <w:lvl w:ilvl="8" w:tentative="0">
      <w:start w:val="1"/>
      <w:numFmt w:val="lowerRoman"/>
      <w:lvlText w:val="%9."/>
      <w:lvlJc w:val="right"/>
      <w:pPr>
        <w:ind w:left="7036" w:hanging="180"/>
      </w:pPr>
    </w:lvl>
  </w:abstractNum>
  <w:abstractNum w:abstractNumId="18">
    <w:nsid w:val="44CC003F"/>
    <w:multiLevelType w:val="multilevel"/>
    <w:tmpl w:val="44CC003F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9">
    <w:nsid w:val="49E63646"/>
    <w:multiLevelType w:val="multilevel"/>
    <w:tmpl w:val="49E63646"/>
    <w:lvl w:ilvl="0" w:tentative="0">
      <w:start w:val="1"/>
      <w:numFmt w:val="decimal"/>
      <w:pStyle w:val="4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60"/>
      <w:lvlText w:val="%1.%2"/>
      <w:lvlJc w:val="left"/>
      <w:rPr>
        <w:rFonts w:hint="default"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-2258"/>
        </w:tabs>
        <w:ind w:left="-2258" w:hanging="720"/>
      </w:pPr>
      <w:rPr>
        <w:rFonts w:hint="default"/>
      </w:rPr>
    </w:lvl>
    <w:lvl w:ilvl="3" w:tentative="0">
      <w:start w:val="0"/>
      <w:numFmt w:val="decimal"/>
      <w:pStyle w:val="5"/>
      <w:lvlText w:val="%1.%2.%3.%4"/>
      <w:lvlJc w:val="left"/>
      <w:pPr>
        <w:tabs>
          <w:tab w:val="left" w:pos="-2114"/>
        </w:tabs>
        <w:ind w:left="-211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-1970"/>
        </w:tabs>
        <w:ind w:left="-1970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-1826"/>
        </w:tabs>
        <w:ind w:left="-1826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-1682"/>
        </w:tabs>
        <w:ind w:left="-1682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-1538"/>
        </w:tabs>
        <w:ind w:left="-1538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-1394"/>
        </w:tabs>
        <w:ind w:left="-1394" w:hanging="1584"/>
      </w:pPr>
      <w:rPr>
        <w:rFonts w:hint="default"/>
      </w:rPr>
    </w:lvl>
  </w:abstractNum>
  <w:abstractNum w:abstractNumId="20">
    <w:nsid w:val="4A8E6473"/>
    <w:multiLevelType w:val="singleLevel"/>
    <w:tmpl w:val="4A8E6473"/>
    <w:lvl w:ilvl="0" w:tentative="0">
      <w:start w:val="1"/>
      <w:numFmt w:val="decimal"/>
      <w:pStyle w:val="81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21">
    <w:nsid w:val="4CA34AFC"/>
    <w:multiLevelType w:val="multilevel"/>
    <w:tmpl w:val="4CA34AFC"/>
    <w:lvl w:ilvl="0" w:tentative="0">
      <w:start w:val="0"/>
      <w:numFmt w:val="decimal"/>
      <w:pStyle w:val="135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2">
    <w:nsid w:val="4EF54610"/>
    <w:multiLevelType w:val="multilevel"/>
    <w:tmpl w:val="4EF54610"/>
    <w:lvl w:ilvl="0" w:tentative="0">
      <w:start w:val="1"/>
      <w:numFmt w:val="decimal"/>
      <w:pStyle w:val="77"/>
      <w:suff w:val="space"/>
      <w:lvlText w:val="%1."/>
      <w:lvlJc w:val="left"/>
      <w:pPr>
        <w:ind w:firstLine="720"/>
      </w:pPr>
      <w:rPr>
        <w:rFonts w:hint="default"/>
      </w:rPr>
    </w:lvl>
    <w:lvl w:ilvl="1" w:tentative="0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 w:tentative="0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 w:tentative="0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 w:tentative="0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 w:tentative="0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 w:tentative="0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3">
    <w:nsid w:val="4F860DAA"/>
    <w:multiLevelType w:val="singleLevel"/>
    <w:tmpl w:val="4F860DAA"/>
    <w:lvl w:ilvl="0" w:tentative="0">
      <w:start w:val="1"/>
      <w:numFmt w:val="decimal"/>
      <w:pStyle w:val="61"/>
      <w:lvlText w:val="%1)"/>
      <w:lvlJc w:val="left"/>
      <w:pPr>
        <w:tabs>
          <w:tab w:val="left" w:pos="927"/>
        </w:tabs>
        <w:ind w:firstLine="567"/>
      </w:pPr>
    </w:lvl>
  </w:abstractNum>
  <w:abstractNum w:abstractNumId="24">
    <w:nsid w:val="53EE2602"/>
    <w:multiLevelType w:val="multilevel"/>
    <w:tmpl w:val="53EE2602"/>
    <w:lvl w:ilvl="0" w:tentative="0">
      <w:start w:val="1"/>
      <w:numFmt w:val="decimal"/>
      <w:pStyle w:val="82"/>
      <w:suff w:val="space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 w:tentative="0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 w:tentative="0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 w:tentative="0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 w:tentative="0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 w:tentative="0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5">
    <w:nsid w:val="5EAA62AA"/>
    <w:multiLevelType w:val="multilevel"/>
    <w:tmpl w:val="5EAA62AA"/>
    <w:lvl w:ilvl="0" w:tentative="0">
      <w:start w:val="1"/>
      <w:numFmt w:val="decimal"/>
      <w:pStyle w:val="62"/>
      <w:suff w:val="space"/>
      <w:lvlText w:val="Рисунок %1. "/>
      <w:lvlJc w:val="left"/>
      <w:pPr>
        <w:ind w:left="454" w:hanging="454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6">
    <w:nsid w:val="63590658"/>
    <w:multiLevelType w:val="singleLevel"/>
    <w:tmpl w:val="63590658"/>
    <w:lvl w:ilvl="0" w:tentative="0">
      <w:start w:val="1"/>
      <w:numFmt w:val="decimal"/>
      <w:pStyle w:val="64"/>
      <w:lvlText w:val="%1)"/>
      <w:lvlJc w:val="left"/>
      <w:pPr>
        <w:tabs>
          <w:tab w:val="left" w:pos="360"/>
        </w:tabs>
        <w:ind w:left="360" w:hanging="360"/>
      </w:pPr>
    </w:lvl>
  </w:abstractNum>
  <w:abstractNum w:abstractNumId="27">
    <w:nsid w:val="6CF44C3E"/>
    <w:multiLevelType w:val="singleLevel"/>
    <w:tmpl w:val="6CF44C3E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8">
    <w:nsid w:val="6D7B6942"/>
    <w:multiLevelType w:val="multilevel"/>
    <w:tmpl w:val="6D7B6942"/>
    <w:lvl w:ilvl="0" w:tentative="0">
      <w:start w:val="1"/>
      <w:numFmt w:val="bullet"/>
      <w:pStyle w:val="137"/>
      <w:lvlText w:val=""/>
      <w:lvlJc w:val="left"/>
      <w:pPr>
        <w:ind w:left="1068" w:hanging="360"/>
      </w:pPr>
      <w:rPr>
        <w:rFonts w:hint="default" w:ascii="Wingdings" w:hAnsi="Wingdings"/>
        <w:color w:val="auto"/>
        <w:position w:val="-2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•"/>
      <w:lvlJc w:val="left"/>
      <w:pPr>
        <w:ind w:left="2505" w:hanging="705"/>
      </w:pPr>
      <w:rPr>
        <w:rFonts w:hint="default" w:ascii="PT Sans" w:hAnsi="PT Sans" w:eastAsia="Times New Roman" w:cs="Times New Roman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6D8142C2"/>
    <w:multiLevelType w:val="multilevel"/>
    <w:tmpl w:val="6D8142C2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12" w:hanging="360"/>
      </w:pPr>
    </w:lvl>
    <w:lvl w:ilvl="2" w:tentative="0">
      <w:start w:val="1"/>
      <w:numFmt w:val="lowerRoman"/>
      <w:lvlText w:val="%3."/>
      <w:lvlJc w:val="right"/>
      <w:pPr>
        <w:ind w:left="2232" w:hanging="180"/>
      </w:pPr>
    </w:lvl>
    <w:lvl w:ilvl="3" w:tentative="0">
      <w:start w:val="1"/>
      <w:numFmt w:val="decimal"/>
      <w:lvlText w:val="%4."/>
      <w:lvlJc w:val="left"/>
      <w:pPr>
        <w:ind w:left="2952" w:hanging="360"/>
      </w:pPr>
    </w:lvl>
    <w:lvl w:ilvl="4" w:tentative="0">
      <w:start w:val="1"/>
      <w:numFmt w:val="lowerLetter"/>
      <w:lvlText w:val="%5."/>
      <w:lvlJc w:val="left"/>
      <w:pPr>
        <w:ind w:left="3672" w:hanging="360"/>
      </w:pPr>
    </w:lvl>
    <w:lvl w:ilvl="5" w:tentative="0">
      <w:start w:val="1"/>
      <w:numFmt w:val="lowerRoman"/>
      <w:lvlText w:val="%6."/>
      <w:lvlJc w:val="right"/>
      <w:pPr>
        <w:ind w:left="4392" w:hanging="180"/>
      </w:pPr>
    </w:lvl>
    <w:lvl w:ilvl="6" w:tentative="0">
      <w:start w:val="1"/>
      <w:numFmt w:val="decimal"/>
      <w:lvlText w:val="%7."/>
      <w:lvlJc w:val="left"/>
      <w:pPr>
        <w:ind w:left="5112" w:hanging="360"/>
      </w:pPr>
    </w:lvl>
    <w:lvl w:ilvl="7" w:tentative="0">
      <w:start w:val="1"/>
      <w:numFmt w:val="lowerLetter"/>
      <w:lvlText w:val="%8."/>
      <w:lvlJc w:val="left"/>
      <w:pPr>
        <w:ind w:left="5832" w:hanging="360"/>
      </w:pPr>
    </w:lvl>
    <w:lvl w:ilvl="8" w:tentative="0">
      <w:start w:val="1"/>
      <w:numFmt w:val="lowerRoman"/>
      <w:lvlText w:val="%9."/>
      <w:lvlJc w:val="right"/>
      <w:pPr>
        <w:ind w:left="6552" w:hanging="180"/>
      </w:pPr>
    </w:lvl>
  </w:abstractNum>
  <w:abstractNum w:abstractNumId="30">
    <w:nsid w:val="742B6F94"/>
    <w:multiLevelType w:val="singleLevel"/>
    <w:tmpl w:val="742B6F94"/>
    <w:lvl w:ilvl="0" w:tentative="0">
      <w:start w:val="0"/>
      <w:numFmt w:val="bullet"/>
      <w:pStyle w:val="7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</w:abstractNum>
  <w:abstractNum w:abstractNumId="31">
    <w:nsid w:val="78940830"/>
    <w:multiLevelType w:val="multilevel"/>
    <w:tmpl w:val="78940830"/>
    <w:lvl w:ilvl="0" w:tentative="0">
      <w:start w:val="0"/>
      <w:numFmt w:val="bullet"/>
      <w:lvlText w:val="•"/>
      <w:lvlJc w:val="left"/>
      <w:pPr>
        <w:ind w:left="1141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32">
    <w:nsid w:val="79B860D9"/>
    <w:multiLevelType w:val="multilevel"/>
    <w:tmpl w:val="79B860D9"/>
    <w:lvl w:ilvl="0" w:tentative="0">
      <w:start w:val="1"/>
      <w:numFmt w:val="decimal"/>
      <w:pStyle w:val="83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pStyle w:val="84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 w:tentative="0">
      <w:start w:val="1"/>
      <w:numFmt w:val="decimal"/>
      <w:pStyle w:val="85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 w:tentative="0">
      <w:start w:val="1"/>
      <w:numFmt w:val="decimal"/>
      <w:pStyle w:val="86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tabs>
          <w:tab w:val="left" w:pos="4548"/>
        </w:tabs>
        <w:ind w:left="4548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tabs>
          <w:tab w:val="left" w:pos="5595"/>
        </w:tabs>
        <w:ind w:left="5595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tabs>
          <w:tab w:val="left" w:pos="6642"/>
        </w:tabs>
        <w:ind w:left="6642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tabs>
          <w:tab w:val="left" w:pos="7329"/>
        </w:tabs>
        <w:ind w:left="732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tabs>
          <w:tab w:val="left" w:pos="8376"/>
        </w:tabs>
        <w:ind w:left="8376" w:hanging="2160"/>
      </w:pPr>
      <w:rPr>
        <w:rFonts w:hint="default"/>
      </w:rPr>
    </w:lvl>
  </w:abstractNum>
  <w:num w:numId="1">
    <w:abstractNumId w:val="19"/>
  </w:num>
  <w:num w:numId="2">
    <w:abstractNumId w:val="3"/>
  </w:num>
  <w:num w:numId="3">
    <w:abstractNumId w:val="0"/>
  </w:num>
  <w:num w:numId="4">
    <w:abstractNumId w:val="23"/>
  </w:num>
  <w:num w:numId="5">
    <w:abstractNumId w:val="25"/>
  </w:num>
  <w:num w:numId="6">
    <w:abstractNumId w:val="26"/>
  </w:num>
  <w:num w:numId="7">
    <w:abstractNumId w:val="4"/>
  </w:num>
  <w:num w:numId="8">
    <w:abstractNumId w:val="2"/>
  </w:num>
  <w:num w:numId="9">
    <w:abstractNumId w:val="30"/>
  </w:num>
  <w:num w:numId="10">
    <w:abstractNumId w:val="22"/>
  </w:num>
  <w:num w:numId="11">
    <w:abstractNumId w:val="7"/>
  </w:num>
  <w:num w:numId="12">
    <w:abstractNumId w:val="5"/>
  </w:num>
  <w:num w:numId="13">
    <w:abstractNumId w:val="12"/>
  </w:num>
  <w:num w:numId="14">
    <w:abstractNumId w:val="20"/>
  </w:num>
  <w:num w:numId="15">
    <w:abstractNumId w:val="24"/>
  </w:num>
  <w:num w:numId="16">
    <w:abstractNumId w:val="32"/>
  </w:num>
  <w:num w:numId="17">
    <w:abstractNumId w:val="8"/>
  </w:num>
  <w:num w:numId="18">
    <w:abstractNumId w:val="1"/>
  </w:num>
  <w:num w:numId="19">
    <w:abstractNumId w:val="15"/>
  </w:num>
  <w:num w:numId="20">
    <w:abstractNumId w:val="21"/>
  </w:num>
  <w:num w:numId="21">
    <w:abstractNumId w:val="28"/>
  </w:num>
  <w:num w:numId="22">
    <w:abstractNumId w:val="18"/>
  </w:num>
  <w:num w:numId="23">
    <w:abstractNumId w:val="17"/>
  </w:num>
  <w:num w:numId="24">
    <w:abstractNumId w:val="29"/>
  </w:num>
  <w:num w:numId="25">
    <w:abstractNumId w:val="27"/>
  </w:num>
  <w:num w:numId="26">
    <w:abstractNumId w:val="13"/>
  </w:num>
  <w:num w:numId="27">
    <w:abstractNumId w:val="11"/>
  </w:num>
  <w:num w:numId="28">
    <w:abstractNumId w:val="6"/>
  </w:num>
  <w:num w:numId="29">
    <w:abstractNumId w:val="9"/>
  </w:num>
  <w:num w:numId="30">
    <w:abstractNumId w:val="31"/>
  </w:num>
  <w:num w:numId="31">
    <w:abstractNumId w:val="14"/>
  </w:num>
  <w:num w:numId="32">
    <w:abstractNumId w:val="1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  <w:rsid w:val="1CF5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qFormat="1" w:unhideWhenUsed="0" w:uiPriority="0" w:name="toc 7"/>
    <w:lsdException w:qFormat="1"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99" w:name="footnote text"/>
    <w:lsdException w:qFormat="1" w:unhideWhenUsed="0" w:uiPriority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99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22"/>
    <w:qFormat/>
    <w:uiPriority w:val="9"/>
    <w:pPr>
      <w:keepNext/>
      <w:keepLines/>
      <w:pageBreakBefore/>
      <w:numPr>
        <w:ilvl w:val="0"/>
        <w:numId w:val="1"/>
      </w:numPr>
      <w:spacing w:before="240" w:after="12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3">
    <w:name w:val="heading 2"/>
    <w:basedOn w:val="1"/>
    <w:next w:val="1"/>
    <w:link w:val="131"/>
    <w:qFormat/>
    <w:uiPriority w:val="9"/>
    <w:pPr>
      <w:keepNext/>
      <w:keepLines/>
      <w:numPr>
        <w:ilvl w:val="1"/>
        <w:numId w:val="1"/>
      </w:numPr>
      <w:spacing w:before="240" w:after="120"/>
      <w:jc w:val="left"/>
      <w:outlineLvl w:val="1"/>
    </w:pPr>
    <w:rPr>
      <w:b/>
      <w:bCs/>
      <w:kern w:val="28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1"/>
      </w:numPr>
      <w:spacing w:before="240" w:after="120"/>
      <w:jc w:val="left"/>
      <w:outlineLvl w:val="2"/>
    </w:pPr>
    <w:rPr>
      <w:b/>
      <w:bCs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/>
      <w:jc w:val="left"/>
      <w:outlineLvl w:val="3"/>
    </w:pPr>
    <w:rPr>
      <w:b/>
      <w:bCs/>
    </w:rPr>
  </w:style>
  <w:style w:type="paragraph" w:styleId="6">
    <w:name w:val="heading 5"/>
    <w:basedOn w:val="1"/>
    <w:next w:val="1"/>
    <w:qFormat/>
    <w:uiPriority w:val="0"/>
    <w:pPr>
      <w:keepNext/>
      <w:numPr>
        <w:ilvl w:val="4"/>
        <w:numId w:val="1"/>
      </w:numPr>
      <w:spacing w:before="240"/>
      <w:jc w:val="left"/>
      <w:outlineLvl w:val="4"/>
    </w:pPr>
    <w:rPr>
      <w:b/>
      <w:bCs/>
    </w:rPr>
  </w:style>
  <w:style w:type="paragraph" w:styleId="7">
    <w:name w:val="heading 6"/>
    <w:basedOn w:val="1"/>
    <w:next w:val="1"/>
    <w:qFormat/>
    <w:uiPriority w:val="0"/>
    <w:pPr>
      <w:keepNext/>
      <w:numPr>
        <w:ilvl w:val="5"/>
        <w:numId w:val="1"/>
      </w:numPr>
      <w:jc w:val="left"/>
      <w:outlineLvl w:val="5"/>
    </w:pPr>
    <w:rPr>
      <w:b/>
      <w:bCs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jc w:val="left"/>
      <w:outlineLvl w:val="6"/>
    </w:pPr>
    <w:rPr>
      <w:b/>
      <w:bCs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jc w:val="left"/>
      <w:outlineLvl w:val="7"/>
    </w:pPr>
    <w:rPr>
      <w:b/>
      <w:bCs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uiPriority w:val="0"/>
    <w:rPr>
      <w:color w:val="800080"/>
      <w:u w:val="single"/>
    </w:rPr>
  </w:style>
  <w:style w:type="character" w:styleId="14">
    <w:name w:val="footnote reference"/>
    <w:semiHidden/>
    <w:uiPriority w:val="99"/>
    <w:rPr>
      <w:vertAlign w:val="superscript"/>
    </w:rPr>
  </w:style>
  <w:style w:type="character" w:styleId="15">
    <w:name w:val="annotation reference"/>
    <w:semiHidden/>
    <w:qFormat/>
    <w:uiPriority w:val="0"/>
    <w:rPr>
      <w:sz w:val="16"/>
      <w:szCs w:val="16"/>
    </w:rPr>
  </w:style>
  <w:style w:type="character" w:styleId="16">
    <w:name w:val="Hyperlink"/>
    <w:uiPriority w:val="99"/>
    <w:rPr>
      <w:color w:val="0000FF"/>
      <w:u w:val="single"/>
    </w:rPr>
  </w:style>
  <w:style w:type="character" w:styleId="17">
    <w:name w:val="page number"/>
    <w:basedOn w:val="11"/>
    <w:uiPriority w:val="99"/>
  </w:style>
  <w:style w:type="character" w:styleId="18">
    <w:name w:val="line number"/>
    <w:basedOn w:val="11"/>
    <w:uiPriority w:val="0"/>
  </w:style>
  <w:style w:type="paragraph" w:styleId="19">
    <w:name w:val="Balloon Text"/>
    <w:basedOn w:val="1"/>
    <w:semiHidden/>
    <w:uiPriority w:val="0"/>
    <w:rPr>
      <w:rFonts w:ascii="Tahoma" w:hAnsi="Tahoma" w:cs="Tahoma"/>
      <w:sz w:val="16"/>
      <w:szCs w:val="16"/>
      <w:lang w:val="en-US" w:eastAsia="en-US"/>
    </w:rPr>
  </w:style>
  <w:style w:type="paragraph" w:styleId="20">
    <w:name w:val="Plain Text"/>
    <w:basedOn w:val="1"/>
    <w:uiPriority w:val="0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21">
    <w:name w:val="Body Text Indent 3"/>
    <w:basedOn w:val="1"/>
    <w:uiPriority w:val="0"/>
    <w:rPr>
      <w:rFonts w:ascii="Arial" w:hAnsi="Arial" w:cs="Arial"/>
    </w:rPr>
  </w:style>
  <w:style w:type="paragraph" w:styleId="22">
    <w:name w:val="caption"/>
    <w:basedOn w:val="1"/>
    <w:next w:val="1"/>
    <w:qFormat/>
    <w:uiPriority w:val="0"/>
    <w:pPr>
      <w:jc w:val="center"/>
    </w:pPr>
    <w:rPr>
      <w:b/>
      <w:bCs/>
    </w:rPr>
  </w:style>
  <w:style w:type="paragraph" w:styleId="23">
    <w:name w:val="annotation text"/>
    <w:basedOn w:val="1"/>
    <w:link w:val="125"/>
    <w:semiHidden/>
    <w:qFormat/>
    <w:uiPriority w:val="0"/>
    <w:rPr>
      <w:sz w:val="20"/>
      <w:szCs w:val="20"/>
    </w:rPr>
  </w:style>
  <w:style w:type="paragraph" w:styleId="24">
    <w:name w:val="annotation subject"/>
    <w:basedOn w:val="23"/>
    <w:next w:val="23"/>
    <w:semiHidden/>
    <w:uiPriority w:val="0"/>
    <w:rPr>
      <w:b/>
      <w:bCs/>
    </w:rPr>
  </w:style>
  <w:style w:type="paragraph" w:styleId="25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6">
    <w:name w:val="footnote text"/>
    <w:basedOn w:val="1"/>
    <w:link w:val="130"/>
    <w:semiHidden/>
    <w:uiPriority w:val="99"/>
    <w:pPr>
      <w:spacing w:after="120"/>
      <w:ind w:firstLine="0"/>
    </w:pPr>
  </w:style>
  <w:style w:type="paragraph" w:styleId="27">
    <w:name w:val="toc 8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8">
    <w:name w:val="header"/>
    <w:basedOn w:val="1"/>
    <w:link w:val="128"/>
    <w:qFormat/>
    <w:uiPriority w:val="99"/>
    <w:pPr>
      <w:tabs>
        <w:tab w:val="center" w:pos="4153"/>
        <w:tab w:val="right" w:pos="8306"/>
      </w:tabs>
    </w:pPr>
  </w:style>
  <w:style w:type="paragraph" w:styleId="29">
    <w:name w:val="toc 9"/>
    <w:basedOn w:val="1"/>
    <w:next w:val="1"/>
    <w:semiHidden/>
    <w:uiPriority w:val="0"/>
    <w:pPr>
      <w:ind w:left="1920"/>
      <w:jc w:val="left"/>
    </w:pPr>
    <w:rPr>
      <w:sz w:val="18"/>
      <w:szCs w:val="18"/>
    </w:rPr>
  </w:style>
  <w:style w:type="paragraph" w:styleId="30">
    <w:name w:val="toc 7"/>
    <w:basedOn w:val="1"/>
    <w:next w:val="1"/>
    <w:semiHidden/>
    <w:qFormat/>
    <w:uiPriority w:val="0"/>
    <w:pPr>
      <w:ind w:left="1440"/>
      <w:jc w:val="left"/>
    </w:pPr>
    <w:rPr>
      <w:sz w:val="18"/>
      <w:szCs w:val="18"/>
    </w:rPr>
  </w:style>
  <w:style w:type="paragraph" w:styleId="31">
    <w:name w:val="Body Text"/>
    <w:basedOn w:val="1"/>
    <w:link w:val="132"/>
    <w:uiPriority w:val="0"/>
  </w:style>
  <w:style w:type="paragraph" w:styleId="32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3">
    <w:name w:val="toc 6"/>
    <w:basedOn w:val="1"/>
    <w:next w:val="1"/>
    <w:semiHidden/>
    <w:uiPriority w:val="0"/>
    <w:pPr>
      <w:ind w:left="1200"/>
      <w:jc w:val="left"/>
    </w:pPr>
    <w:rPr>
      <w:sz w:val="18"/>
      <w:szCs w:val="18"/>
    </w:rPr>
  </w:style>
  <w:style w:type="paragraph" w:styleId="34">
    <w:name w:val="toc 3"/>
    <w:basedOn w:val="1"/>
    <w:next w:val="1"/>
    <w:uiPriority w:val="39"/>
    <w:pPr>
      <w:ind w:left="480"/>
      <w:jc w:val="left"/>
    </w:pPr>
    <w:rPr>
      <w:i/>
      <w:iCs/>
      <w:sz w:val="20"/>
      <w:szCs w:val="20"/>
    </w:rPr>
  </w:style>
  <w:style w:type="paragraph" w:styleId="35">
    <w:name w:val="toc 2"/>
    <w:basedOn w:val="1"/>
    <w:next w:val="1"/>
    <w:qFormat/>
    <w:uiPriority w:val="39"/>
    <w:pPr>
      <w:ind w:left="240"/>
      <w:jc w:val="left"/>
    </w:pPr>
    <w:rPr>
      <w:smallCaps/>
      <w:sz w:val="20"/>
      <w:szCs w:val="20"/>
    </w:rPr>
  </w:style>
  <w:style w:type="paragraph" w:styleId="36">
    <w:name w:val="toc 4"/>
    <w:basedOn w:val="34"/>
    <w:next w:val="1"/>
    <w:semiHidden/>
    <w:uiPriority w:val="0"/>
    <w:pPr>
      <w:ind w:left="720"/>
    </w:pPr>
    <w:rPr>
      <w:i w:val="0"/>
      <w:iCs w:val="0"/>
      <w:sz w:val="18"/>
      <w:szCs w:val="18"/>
    </w:rPr>
  </w:style>
  <w:style w:type="paragraph" w:styleId="37">
    <w:name w:val="toc 5"/>
    <w:basedOn w:val="34"/>
    <w:next w:val="1"/>
    <w:semiHidden/>
    <w:uiPriority w:val="0"/>
    <w:pPr>
      <w:ind w:left="960"/>
    </w:pPr>
    <w:rPr>
      <w:i w:val="0"/>
      <w:iCs w:val="0"/>
      <w:sz w:val="18"/>
      <w:szCs w:val="18"/>
    </w:rPr>
  </w:style>
  <w:style w:type="paragraph" w:styleId="38">
    <w:name w:val="Body Text Indent"/>
    <w:basedOn w:val="1"/>
    <w:uiPriority w:val="0"/>
    <w:pPr>
      <w:spacing w:after="120"/>
      <w:ind w:firstLine="0"/>
    </w:pPr>
  </w:style>
  <w:style w:type="paragraph" w:styleId="39">
    <w:name w:val="List Bullet"/>
    <w:basedOn w:val="1"/>
    <w:uiPriority w:val="0"/>
  </w:style>
  <w:style w:type="paragraph" w:styleId="40">
    <w:name w:val="List Bullet 2"/>
    <w:basedOn w:val="39"/>
    <w:uiPriority w:val="0"/>
    <w:pPr>
      <w:spacing w:before="20"/>
      <w:ind w:left="720" w:hanging="426"/>
    </w:pPr>
    <w:rPr>
      <w:color w:val="000000"/>
      <w:lang w:val="en-US"/>
    </w:rPr>
  </w:style>
  <w:style w:type="paragraph" w:styleId="41">
    <w:name w:val="List Bullet 3"/>
    <w:basedOn w:val="39"/>
    <w:uiPriority w:val="0"/>
    <w:pPr>
      <w:numPr>
        <w:ilvl w:val="0"/>
        <w:numId w:val="1"/>
      </w:numPr>
      <w:tabs>
        <w:tab w:val="left" w:pos="1494"/>
        <w:tab w:val="clear" w:pos="432"/>
      </w:tabs>
      <w:spacing w:before="20"/>
      <w:ind w:left="1491" w:hanging="357"/>
    </w:pPr>
    <w:rPr>
      <w:rFonts w:ascii="Arial" w:hAnsi="Arial" w:cs="Arial"/>
    </w:rPr>
  </w:style>
  <w:style w:type="paragraph" w:styleId="42">
    <w:name w:val="Title"/>
    <w:basedOn w:val="1"/>
    <w:uiPriority w:val="0"/>
    <w:pPr>
      <w:pageBreakBefore/>
      <w:ind w:firstLine="0"/>
      <w:jc w:val="center"/>
    </w:pPr>
    <w:rPr>
      <w:b/>
      <w:bCs/>
      <w:sz w:val="28"/>
      <w:szCs w:val="28"/>
    </w:rPr>
  </w:style>
  <w:style w:type="paragraph" w:styleId="43">
    <w:name w:val="footer"/>
    <w:basedOn w:val="1"/>
    <w:link w:val="129"/>
    <w:uiPriority w:val="99"/>
    <w:pPr>
      <w:tabs>
        <w:tab w:val="center" w:pos="4153"/>
        <w:tab w:val="right" w:pos="8306"/>
      </w:tabs>
    </w:pPr>
  </w:style>
  <w:style w:type="paragraph" w:styleId="44">
    <w:name w:val="List Number"/>
    <w:basedOn w:val="1"/>
    <w:uiPriority w:val="0"/>
    <w:pPr>
      <w:widowControl w:val="0"/>
      <w:numPr>
        <w:ilvl w:val="0"/>
        <w:numId w:val="2"/>
      </w:numPr>
      <w:tabs>
        <w:tab w:val="decimal" w:pos="360"/>
      </w:tabs>
      <w:spacing w:before="120" w:line="240" w:lineRule="auto"/>
      <w:ind w:left="357" w:hanging="357"/>
    </w:pPr>
    <w:rPr>
      <w:sz w:val="22"/>
      <w:szCs w:val="22"/>
      <w:lang w:val="en-US" w:eastAsia="en-US"/>
    </w:rPr>
  </w:style>
  <w:style w:type="paragraph" w:styleId="45">
    <w:name w:val="List Number 2"/>
    <w:basedOn w:val="1"/>
    <w:uiPriority w:val="0"/>
    <w:pPr>
      <w:widowControl w:val="0"/>
      <w:numPr>
        <w:ilvl w:val="0"/>
        <w:numId w:val="3"/>
      </w:numPr>
      <w:tabs>
        <w:tab w:val="left" w:pos="714"/>
      </w:tabs>
      <w:spacing w:before="120" w:line="240" w:lineRule="auto"/>
      <w:ind w:left="714" w:hanging="357"/>
    </w:pPr>
    <w:rPr>
      <w:sz w:val="22"/>
      <w:szCs w:val="22"/>
      <w:lang w:val="en-US" w:eastAsia="en-US"/>
    </w:rPr>
  </w:style>
  <w:style w:type="paragraph" w:styleId="46">
    <w:name w:val="List"/>
    <w:basedOn w:val="1"/>
    <w:uiPriority w:val="0"/>
    <w:pPr>
      <w:tabs>
        <w:tab w:val="left" w:pos="360"/>
      </w:tabs>
      <w:ind w:left="360" w:hanging="360"/>
      <w:jc w:val="left"/>
    </w:pPr>
  </w:style>
  <w:style w:type="paragraph" w:styleId="4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48">
    <w:name w:val="Body Text Indent 2"/>
    <w:basedOn w:val="1"/>
    <w:uiPriority w:val="0"/>
  </w:style>
  <w:style w:type="paragraph" w:styleId="49">
    <w:name w:val="List Continue 2"/>
    <w:basedOn w:val="1"/>
    <w:uiPriority w:val="0"/>
    <w:pPr>
      <w:widowControl w:val="0"/>
      <w:spacing w:before="100" w:after="120"/>
      <w:ind w:left="566" w:firstLine="0"/>
      <w:jc w:val="left"/>
    </w:pPr>
    <w:rPr>
      <w:color w:val="000000"/>
    </w:rPr>
  </w:style>
  <w:style w:type="paragraph" w:styleId="5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sz w:val="20"/>
      <w:szCs w:val="20"/>
    </w:rPr>
  </w:style>
  <w:style w:type="paragraph" w:styleId="51">
    <w:name w:val="Block Text"/>
    <w:basedOn w:val="1"/>
    <w:qFormat/>
    <w:uiPriority w:val="0"/>
  </w:style>
  <w:style w:type="table" w:styleId="52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3">
    <w:name w:val="company"/>
    <w:basedOn w:val="1"/>
    <w:qFormat/>
    <w:uiPriority w:val="0"/>
    <w:pPr>
      <w:widowControl w:val="0"/>
      <w:spacing w:after="240" w:line="240" w:lineRule="auto"/>
      <w:ind w:firstLine="0"/>
      <w:jc w:val="center"/>
    </w:pPr>
    <w:rPr>
      <w:b/>
      <w:bCs/>
    </w:rPr>
  </w:style>
  <w:style w:type="paragraph" w:customStyle="1" w:styleId="54">
    <w:name w:val="Текст в таблице"/>
    <w:basedOn w:val="1"/>
    <w:qFormat/>
    <w:uiPriority w:val="99"/>
    <w:pPr>
      <w:keepLines/>
      <w:spacing w:line="240" w:lineRule="auto"/>
      <w:ind w:firstLine="0"/>
      <w:jc w:val="left"/>
    </w:pPr>
  </w:style>
  <w:style w:type="paragraph" w:customStyle="1" w:styleId="55">
    <w:name w:val="Наименование системы"/>
    <w:basedOn w:val="1"/>
    <w:qFormat/>
    <w:uiPriority w:val="0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56">
    <w:name w:val="Наименование программы"/>
    <w:basedOn w:val="55"/>
    <w:qFormat/>
    <w:uiPriority w:val="0"/>
    <w:pPr>
      <w:spacing w:before="120"/>
    </w:pPr>
    <w:rPr>
      <w:b/>
      <w:bCs/>
    </w:rPr>
  </w:style>
  <w:style w:type="paragraph" w:customStyle="1" w:styleId="57">
    <w:name w:val="Наименование документа"/>
    <w:uiPriority w:val="0"/>
    <w:pPr>
      <w:spacing w:before="120" w:after="120"/>
      <w:jc w:val="center"/>
    </w:pPr>
    <w:rPr>
      <w:rFonts w:ascii="Arial" w:hAnsi="Arial" w:eastAsia="Times New Roman" w:cs="Arial"/>
      <w:b/>
      <w:bCs/>
      <w:sz w:val="28"/>
      <w:szCs w:val="28"/>
      <w:lang w:val="ru-RU" w:eastAsia="ru-RU" w:bidi="ar-SA"/>
    </w:rPr>
  </w:style>
  <w:style w:type="paragraph" w:customStyle="1" w:styleId="58">
    <w:name w:val="Код документа"/>
    <w:qFormat/>
    <w:uiPriority w:val="0"/>
    <w:pPr>
      <w:spacing w:before="120"/>
      <w:jc w:val="center"/>
    </w:pPr>
    <w:rPr>
      <w:rFonts w:ascii="Arial" w:hAnsi="Arial" w:eastAsia="Times New Roman" w:cs="Arial"/>
      <w:caps/>
      <w:sz w:val="24"/>
      <w:szCs w:val="24"/>
      <w:lang w:val="ru-RU" w:eastAsia="ru-RU" w:bidi="ar-SA"/>
    </w:rPr>
  </w:style>
  <w:style w:type="paragraph" w:customStyle="1" w:styleId="59">
    <w:name w:val="Приложение"/>
    <w:basedOn w:val="1"/>
    <w:next w:val="1"/>
    <w:qFormat/>
    <w:uiPriority w:val="0"/>
    <w:pPr>
      <w:keepNext/>
      <w:keepLines/>
      <w:pageBreakBefore/>
      <w:numPr>
        <w:ilvl w:val="0"/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sz w:val="32"/>
      <w:szCs w:val="32"/>
    </w:rPr>
  </w:style>
  <w:style w:type="paragraph" w:customStyle="1" w:styleId="60">
    <w:name w:val="Раздел приложения"/>
    <w:basedOn w:val="1"/>
    <w:next w:val="1"/>
    <w:qFormat/>
    <w:uiPriority w:val="0"/>
    <w:pPr>
      <w:numPr>
        <w:ilvl w:val="1"/>
        <w:numId w:val="1"/>
      </w:numPr>
      <w:spacing w:before="240"/>
      <w:ind w:left="360" w:firstLine="1134"/>
      <w:jc w:val="left"/>
    </w:pPr>
    <w:rPr>
      <w:b/>
      <w:bCs/>
      <w:sz w:val="28"/>
      <w:szCs w:val="28"/>
    </w:rPr>
  </w:style>
  <w:style w:type="paragraph" w:customStyle="1" w:styleId="61">
    <w:name w:val="Нумерация"/>
    <w:basedOn w:val="1"/>
    <w:uiPriority w:val="0"/>
    <w:pPr>
      <w:numPr>
        <w:ilvl w:val="0"/>
        <w:numId w:val="4"/>
      </w:numPr>
      <w:tabs>
        <w:tab w:val="left" w:pos="1134"/>
      </w:tabs>
      <w:jc w:val="left"/>
    </w:pPr>
  </w:style>
  <w:style w:type="paragraph" w:customStyle="1" w:styleId="62">
    <w:name w:val="Рисунок"/>
    <w:basedOn w:val="1"/>
    <w:next w:val="1"/>
    <w:uiPriority w:val="0"/>
    <w:pPr>
      <w:numPr>
        <w:ilvl w:val="0"/>
        <w:numId w:val="5"/>
      </w:numPr>
      <w:jc w:val="center"/>
    </w:pPr>
  </w:style>
  <w:style w:type="paragraph" w:customStyle="1" w:styleId="63">
    <w:name w:val="Таблица"/>
    <w:basedOn w:val="1"/>
    <w:next w:val="1"/>
    <w:qFormat/>
    <w:uiPriority w:val="0"/>
    <w:pPr>
      <w:numPr>
        <w:ilvl w:val="0"/>
        <w:numId w:val="3"/>
      </w:numPr>
      <w:ind w:left="360"/>
      <w:jc w:val="left"/>
    </w:pPr>
  </w:style>
  <w:style w:type="paragraph" w:customStyle="1" w:styleId="64">
    <w:name w:val="Буква"/>
    <w:basedOn w:val="61"/>
    <w:uiPriority w:val="0"/>
    <w:pPr>
      <w:numPr>
        <w:numId w:val="6"/>
      </w:numPr>
      <w:ind w:left="0" w:firstLine="567"/>
    </w:pPr>
  </w:style>
  <w:style w:type="paragraph" w:customStyle="1" w:styleId="65">
    <w:name w:val="xl26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</w:rPr>
  </w:style>
  <w:style w:type="paragraph" w:customStyle="1" w:styleId="66">
    <w:name w:val="Нормальный"/>
    <w:qFormat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67">
    <w:name w:val="Heading"/>
    <w:uiPriority w:val="0"/>
    <w:pPr>
      <w:autoSpaceDE w:val="0"/>
      <w:autoSpaceDN w:val="0"/>
      <w:adjustRightInd w:val="0"/>
    </w:pPr>
    <w:rPr>
      <w:rFonts w:ascii="Arial" w:hAnsi="Arial" w:eastAsia="Times New Roman" w:cs="Arial"/>
      <w:b/>
      <w:bCs/>
      <w:sz w:val="22"/>
      <w:szCs w:val="22"/>
      <w:lang w:val="ru-RU" w:eastAsia="ru-RU" w:bidi="ar-SA"/>
    </w:rPr>
  </w:style>
  <w:style w:type="paragraph" w:customStyle="1" w:styleId="68">
    <w:name w:val="Маркированный 1"/>
    <w:basedOn w:val="39"/>
    <w:qFormat/>
    <w:uiPriority w:val="0"/>
    <w:pPr>
      <w:numPr>
        <w:ilvl w:val="0"/>
        <w:numId w:val="7"/>
      </w:numPr>
      <w:ind w:firstLine="0"/>
    </w:pPr>
  </w:style>
  <w:style w:type="character" w:customStyle="1" w:styleId="69">
    <w:name w:val="Степень"/>
    <w:qFormat/>
    <w:uiPriority w:val="0"/>
    <w:rPr>
      <w:rFonts w:ascii="TimesDL" w:hAnsi="TimesDL" w:cs="TimesDL"/>
      <w:spacing w:val="0"/>
      <w:position w:val="6"/>
      <w:sz w:val="16"/>
      <w:szCs w:val="16"/>
    </w:rPr>
  </w:style>
  <w:style w:type="paragraph" w:customStyle="1" w:styleId="70">
    <w:name w:val="Начало таблицы"/>
    <w:basedOn w:val="1"/>
    <w:next w:val="1"/>
    <w:qFormat/>
    <w:uiPriority w:val="0"/>
    <w:pPr>
      <w:spacing w:before="60"/>
      <w:jc w:val="center"/>
    </w:pPr>
    <w:rPr>
      <w:rFonts w:ascii="TimesDL" w:hAnsi="TimesDL" w:cs="TimesDL"/>
      <w:b/>
      <w:bCs/>
      <w:sz w:val="20"/>
      <w:szCs w:val="20"/>
    </w:rPr>
  </w:style>
  <w:style w:type="paragraph" w:customStyle="1" w:styleId="71">
    <w:name w:val="Название1"/>
    <w:basedOn w:val="1"/>
    <w:qFormat/>
    <w:uiPriority w:val="0"/>
    <w:pPr>
      <w:pageBreakBefore/>
      <w:spacing w:after="60"/>
      <w:ind w:firstLine="0"/>
      <w:jc w:val="center"/>
      <w:outlineLvl w:val="0"/>
    </w:pPr>
    <w:rPr>
      <w:b/>
      <w:bCs/>
      <w:kern w:val="28"/>
      <w:sz w:val="28"/>
      <w:szCs w:val="28"/>
    </w:rPr>
  </w:style>
  <w:style w:type="paragraph" w:customStyle="1" w:styleId="72">
    <w:name w:val="bodycopy"/>
    <w:basedOn w:val="1"/>
    <w:uiPriority w:val="0"/>
    <w:pPr>
      <w:spacing w:before="100" w:after="100" w:line="210" w:lineRule="atLeast"/>
      <w:ind w:firstLine="0"/>
      <w:jc w:val="left"/>
    </w:pPr>
    <w:rPr>
      <w:rFonts w:ascii="Arial" w:hAnsi="Arial" w:cs="Arial"/>
      <w:color w:val="000000"/>
      <w:sz w:val="18"/>
      <w:szCs w:val="18"/>
    </w:rPr>
  </w:style>
  <w:style w:type="paragraph" w:customStyle="1" w:styleId="73">
    <w:name w:val="parahead1"/>
    <w:basedOn w:val="1"/>
    <w:uiPriority w:val="0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000000"/>
      <w:sz w:val="21"/>
      <w:szCs w:val="21"/>
    </w:rPr>
  </w:style>
  <w:style w:type="paragraph" w:customStyle="1" w:styleId="74">
    <w:name w:val="parahead2"/>
    <w:basedOn w:val="1"/>
    <w:uiPriority w:val="0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color w:val="808080"/>
      <w:sz w:val="21"/>
      <w:szCs w:val="21"/>
    </w:rPr>
  </w:style>
  <w:style w:type="paragraph" w:customStyle="1" w:styleId="75">
    <w:name w:val="Bullet"/>
    <w:basedOn w:val="1"/>
    <w:uiPriority w:val="0"/>
    <w:pPr>
      <w:widowControl w:val="0"/>
      <w:numPr>
        <w:ilvl w:val="0"/>
        <w:numId w:val="8"/>
      </w:numPr>
      <w:spacing w:after="60"/>
      <w:ind w:left="714" w:hanging="357"/>
    </w:pPr>
  </w:style>
  <w:style w:type="paragraph" w:customStyle="1" w:styleId="76">
    <w:name w:val="Перечисления"/>
    <w:basedOn w:val="1"/>
    <w:uiPriority w:val="0"/>
    <w:pPr>
      <w:keepNext/>
      <w:numPr>
        <w:ilvl w:val="0"/>
        <w:numId w:val="9"/>
      </w:numPr>
    </w:pPr>
    <w:rPr>
      <w:color w:val="000000"/>
      <w:sz w:val="22"/>
      <w:szCs w:val="22"/>
      <w:lang w:val="en-US"/>
    </w:rPr>
  </w:style>
  <w:style w:type="paragraph" w:customStyle="1" w:styleId="77">
    <w:name w:val="Маркированный1"/>
    <w:basedOn w:val="1"/>
    <w:uiPriority w:val="0"/>
    <w:pPr>
      <w:numPr>
        <w:ilvl w:val="0"/>
        <w:numId w:val="10"/>
      </w:numPr>
      <w:jc w:val="left"/>
    </w:pPr>
    <w:rPr>
      <w:sz w:val="22"/>
      <w:szCs w:val="22"/>
      <w:lang w:val="en-US"/>
    </w:rPr>
  </w:style>
  <w:style w:type="paragraph" w:customStyle="1" w:styleId="78">
    <w:name w:val="Список простой 2"/>
    <w:basedOn w:val="79"/>
    <w:uiPriority w:val="0"/>
    <w:pPr>
      <w:numPr>
        <w:ilvl w:val="0"/>
        <w:numId w:val="11"/>
      </w:numPr>
      <w:tabs>
        <w:tab w:val="left" w:pos="1584"/>
      </w:tabs>
      <w:spacing w:after="0"/>
      <w:outlineLvl w:val="1"/>
    </w:pPr>
  </w:style>
  <w:style w:type="paragraph" w:customStyle="1" w:styleId="79">
    <w:name w:val="Список простой"/>
    <w:basedOn w:val="1"/>
    <w:uiPriority w:val="0"/>
    <w:pPr>
      <w:numPr>
        <w:ilvl w:val="10"/>
        <w:numId w:val="12"/>
      </w:numPr>
      <w:tabs>
        <w:tab w:val="left" w:pos="1584"/>
      </w:tabs>
      <w:spacing w:after="120"/>
    </w:pPr>
    <w:rPr>
      <w:sz w:val="16"/>
      <w:szCs w:val="16"/>
      <w:lang w:val="en-US"/>
    </w:rPr>
  </w:style>
  <w:style w:type="paragraph" w:customStyle="1" w:styleId="80">
    <w:name w:val="Маркированный 2"/>
    <w:basedOn w:val="1"/>
    <w:uiPriority w:val="0"/>
    <w:pPr>
      <w:numPr>
        <w:ilvl w:val="0"/>
        <w:numId w:val="13"/>
      </w:numPr>
      <w:jc w:val="left"/>
    </w:pPr>
    <w:rPr>
      <w:sz w:val="22"/>
      <w:szCs w:val="22"/>
      <w:lang w:val="en-US"/>
    </w:rPr>
  </w:style>
  <w:style w:type="paragraph" w:customStyle="1" w:styleId="81">
    <w:name w:val="Список нумерованный"/>
    <w:basedOn w:val="1"/>
    <w:uiPriority w:val="0"/>
    <w:pPr>
      <w:numPr>
        <w:ilvl w:val="0"/>
        <w:numId w:val="14"/>
      </w:numPr>
    </w:pPr>
    <w:rPr>
      <w:sz w:val="16"/>
      <w:szCs w:val="16"/>
      <w:lang w:val="en-US"/>
    </w:rPr>
  </w:style>
  <w:style w:type="paragraph" w:customStyle="1" w:styleId="82">
    <w:name w:val="Список многоуровневый"/>
    <w:basedOn w:val="1"/>
    <w:uiPriority w:val="0"/>
    <w:pPr>
      <w:numPr>
        <w:ilvl w:val="0"/>
        <w:numId w:val="15"/>
      </w:numPr>
      <w:jc w:val="left"/>
    </w:pPr>
    <w:rPr>
      <w:sz w:val="16"/>
      <w:szCs w:val="16"/>
      <w:lang w:val="en-US"/>
    </w:rPr>
  </w:style>
  <w:style w:type="paragraph" w:customStyle="1" w:styleId="83">
    <w:name w:val="Многоуровневый 1"/>
    <w:basedOn w:val="1"/>
    <w:uiPriority w:val="0"/>
    <w:pPr>
      <w:numPr>
        <w:ilvl w:val="0"/>
        <w:numId w:val="16"/>
      </w:numPr>
    </w:pPr>
    <w:rPr>
      <w:sz w:val="16"/>
      <w:szCs w:val="16"/>
      <w:lang w:val="en-US"/>
    </w:rPr>
  </w:style>
  <w:style w:type="paragraph" w:customStyle="1" w:styleId="84">
    <w:name w:val="Многоуровневый 2"/>
    <w:basedOn w:val="1"/>
    <w:uiPriority w:val="0"/>
    <w:pPr>
      <w:numPr>
        <w:ilvl w:val="1"/>
        <w:numId w:val="16"/>
      </w:numPr>
    </w:pPr>
    <w:rPr>
      <w:sz w:val="16"/>
      <w:szCs w:val="16"/>
      <w:lang w:val="en-US"/>
    </w:rPr>
  </w:style>
  <w:style w:type="paragraph" w:customStyle="1" w:styleId="85">
    <w:name w:val="Многоуровневый 3"/>
    <w:basedOn w:val="1"/>
    <w:uiPriority w:val="0"/>
    <w:pPr>
      <w:numPr>
        <w:ilvl w:val="2"/>
        <w:numId w:val="16"/>
      </w:numPr>
    </w:pPr>
    <w:rPr>
      <w:sz w:val="16"/>
      <w:szCs w:val="16"/>
      <w:lang w:val="en-US"/>
    </w:rPr>
  </w:style>
  <w:style w:type="paragraph" w:customStyle="1" w:styleId="86">
    <w:name w:val="Многоуровневый 4"/>
    <w:basedOn w:val="1"/>
    <w:uiPriority w:val="0"/>
    <w:pPr>
      <w:numPr>
        <w:ilvl w:val="3"/>
        <w:numId w:val="16"/>
      </w:numPr>
    </w:pPr>
    <w:rPr>
      <w:sz w:val="16"/>
      <w:szCs w:val="16"/>
      <w:lang w:val="en-US"/>
    </w:rPr>
  </w:style>
  <w:style w:type="paragraph" w:customStyle="1" w:styleId="87">
    <w:name w:val="H2"/>
    <w:basedOn w:val="1"/>
    <w:next w:val="1"/>
    <w:uiPriority w:val="0"/>
    <w:pPr>
      <w:keepNext/>
      <w:widowControl w:val="0"/>
      <w:spacing w:before="100" w:after="100"/>
      <w:ind w:firstLine="0"/>
      <w:jc w:val="left"/>
      <w:outlineLvl w:val="2"/>
    </w:pPr>
    <w:rPr>
      <w:b/>
      <w:bCs/>
      <w:sz w:val="36"/>
      <w:szCs w:val="36"/>
    </w:rPr>
  </w:style>
  <w:style w:type="paragraph" w:customStyle="1" w:styleId="88">
    <w:name w:val="H3"/>
    <w:basedOn w:val="1"/>
    <w:next w:val="1"/>
    <w:uiPriority w:val="0"/>
    <w:pPr>
      <w:keepNext/>
      <w:widowControl w:val="0"/>
      <w:spacing w:before="100" w:after="100"/>
      <w:ind w:firstLine="0"/>
      <w:jc w:val="left"/>
      <w:outlineLvl w:val="3"/>
    </w:pPr>
    <w:rPr>
      <w:b/>
      <w:bCs/>
      <w:sz w:val="28"/>
      <w:szCs w:val="28"/>
    </w:rPr>
  </w:style>
  <w:style w:type="paragraph" w:customStyle="1" w:styleId="89">
    <w:name w:val="Left"/>
    <w:basedOn w:val="1"/>
    <w:uiPriority w:val="0"/>
    <w:pPr>
      <w:spacing w:after="120"/>
      <w:ind w:firstLine="0"/>
    </w:pPr>
  </w:style>
  <w:style w:type="paragraph" w:customStyle="1" w:styleId="90">
    <w:name w:val="Адреса"/>
    <w:basedOn w:val="1"/>
    <w:next w:val="1"/>
    <w:uiPriority w:val="0"/>
    <w:pPr>
      <w:widowControl w:val="0"/>
      <w:ind w:firstLine="0"/>
      <w:jc w:val="left"/>
    </w:pPr>
    <w:rPr>
      <w:i/>
      <w:iCs/>
    </w:rPr>
  </w:style>
  <w:style w:type="paragraph" w:customStyle="1" w:styleId="91">
    <w:name w:val="Comment Subject1"/>
    <w:basedOn w:val="23"/>
    <w:next w:val="23"/>
    <w:semiHidden/>
    <w:uiPriority w:val="0"/>
    <w:rPr>
      <w:b/>
      <w:bCs/>
      <w:lang w:val="en-US" w:eastAsia="en-US"/>
    </w:rPr>
  </w:style>
  <w:style w:type="paragraph" w:customStyle="1" w:styleId="92">
    <w:name w:val="Основной"/>
    <w:basedOn w:val="1"/>
    <w:uiPriority w:val="0"/>
    <w:pPr>
      <w:spacing w:before="120" w:after="60" w:line="340" w:lineRule="exact"/>
      <w:ind w:firstLine="709"/>
    </w:pPr>
    <w:rPr>
      <w:sz w:val="26"/>
      <w:szCs w:val="26"/>
      <w:lang w:val="en-US" w:eastAsia="en-US"/>
    </w:rPr>
  </w:style>
  <w:style w:type="paragraph" w:customStyle="1" w:styleId="93">
    <w:name w:val="Normal1"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94">
    <w:name w:val="Стиль1"/>
    <w:basedOn w:val="1"/>
    <w:link w:val="126"/>
    <w:uiPriority w:val="0"/>
    <w:pPr>
      <w:numPr>
        <w:ilvl w:val="11"/>
        <w:numId w:val="12"/>
      </w:numPr>
      <w:tabs>
        <w:tab w:val="left" w:pos="1080"/>
        <w:tab w:val="left" w:pos="1584"/>
      </w:tabs>
      <w:spacing w:before="60" w:after="60" w:line="240" w:lineRule="auto"/>
      <w:ind w:left="1080" w:hanging="360"/>
    </w:pPr>
    <w:rPr>
      <w:lang w:val="en-US" w:eastAsia="en-US"/>
    </w:rPr>
  </w:style>
  <w:style w:type="paragraph" w:customStyle="1" w:styleId="95">
    <w:name w:val="Перечисление"/>
    <w:basedOn w:val="1"/>
    <w:uiPriority w:val="0"/>
    <w:pPr>
      <w:numPr>
        <w:ilvl w:val="0"/>
        <w:numId w:val="17"/>
      </w:numPr>
      <w:spacing w:before="60" w:after="60"/>
      <w:ind w:left="0" w:firstLine="720"/>
    </w:pPr>
    <w:rPr>
      <w:lang w:val="en-US" w:eastAsia="en-US"/>
    </w:rPr>
  </w:style>
  <w:style w:type="paragraph" w:customStyle="1" w:styleId="96">
    <w:name w:val="Menu1"/>
    <w:basedOn w:val="1"/>
    <w:next w:val="1"/>
    <w:uiPriority w:val="0"/>
    <w:pPr>
      <w:spacing w:before="60" w:after="60" w:line="240" w:lineRule="auto"/>
      <w:ind w:firstLine="720"/>
    </w:pPr>
    <w:rPr>
      <w:b/>
      <w:bCs/>
      <w:sz w:val="18"/>
      <w:szCs w:val="18"/>
      <w:lang w:val="en-US" w:eastAsia="en-US"/>
    </w:rPr>
  </w:style>
  <w:style w:type="paragraph" w:customStyle="1" w:styleId="97">
    <w:name w:val="Примечание"/>
    <w:basedOn w:val="1"/>
    <w:uiPriority w:val="0"/>
    <w:pPr>
      <w:spacing w:before="60" w:after="60" w:line="240" w:lineRule="auto"/>
      <w:ind w:left="1701" w:firstLine="0"/>
    </w:pPr>
    <w:rPr>
      <w:rFonts w:ascii="Verdana" w:hAnsi="Verdana" w:cs="Verdana"/>
      <w:sz w:val="18"/>
      <w:szCs w:val="18"/>
      <w:lang w:val="en-US" w:eastAsia="en-US"/>
    </w:rPr>
  </w:style>
  <w:style w:type="paragraph" w:customStyle="1" w:styleId="98">
    <w:name w:val="Литература"/>
    <w:basedOn w:val="1"/>
    <w:uiPriority w:val="0"/>
    <w:pPr>
      <w:numPr>
        <w:ilvl w:val="0"/>
        <w:numId w:val="12"/>
      </w:numPr>
      <w:spacing w:line="240" w:lineRule="auto"/>
      <w:ind w:left="360" w:hanging="360"/>
    </w:pPr>
    <w:rPr>
      <w:lang w:val="en-US" w:eastAsia="en-US"/>
    </w:rPr>
  </w:style>
  <w:style w:type="paragraph" w:customStyle="1" w:styleId="99">
    <w:name w:val="Basic Bullet"/>
    <w:basedOn w:val="1"/>
    <w:uiPriority w:val="0"/>
    <w:pPr>
      <w:numPr>
        <w:ilvl w:val="0"/>
        <w:numId w:val="8"/>
      </w:numPr>
      <w:spacing w:line="240" w:lineRule="auto"/>
      <w:ind w:left="360"/>
      <w:jc w:val="left"/>
    </w:pPr>
    <w:rPr>
      <w:b/>
      <w:bCs/>
      <w:sz w:val="22"/>
      <w:szCs w:val="22"/>
      <w:lang w:val="en-US" w:eastAsia="en-US"/>
    </w:rPr>
  </w:style>
  <w:style w:type="paragraph" w:customStyle="1" w:styleId="100">
    <w:name w:val="Bullet 1"/>
    <w:basedOn w:val="1"/>
    <w:uiPriority w:val="0"/>
    <w:pPr>
      <w:numPr>
        <w:ilvl w:val="0"/>
        <w:numId w:val="18"/>
      </w:numPr>
      <w:tabs>
        <w:tab w:val="left" w:pos="720"/>
      </w:tabs>
      <w:spacing w:line="240" w:lineRule="auto"/>
      <w:ind w:left="720"/>
      <w:jc w:val="left"/>
    </w:pPr>
    <w:rPr>
      <w:sz w:val="22"/>
      <w:szCs w:val="22"/>
      <w:lang w:val="en-US" w:eastAsia="en-US"/>
    </w:rPr>
  </w:style>
  <w:style w:type="paragraph" w:customStyle="1" w:styleId="101">
    <w:name w:val="Bullet 2"/>
    <w:basedOn w:val="1"/>
    <w:uiPriority w:val="0"/>
    <w:pPr>
      <w:numPr>
        <w:ilvl w:val="0"/>
        <w:numId w:val="3"/>
      </w:numPr>
      <w:spacing w:after="60" w:line="240" w:lineRule="auto"/>
      <w:jc w:val="left"/>
    </w:pPr>
    <w:rPr>
      <w:sz w:val="22"/>
      <w:szCs w:val="22"/>
      <w:lang w:val="en-US" w:eastAsia="en-US"/>
    </w:rPr>
  </w:style>
  <w:style w:type="paragraph" w:customStyle="1" w:styleId="102">
    <w:name w:val="Перечисление-Гипертекст"/>
    <w:basedOn w:val="1"/>
    <w:uiPriority w:val="0"/>
    <w:pPr>
      <w:numPr>
        <w:ilvl w:val="0"/>
        <w:numId w:val="2"/>
      </w:numPr>
      <w:tabs>
        <w:tab w:val="left" w:pos="390"/>
        <w:tab w:val="clear" w:pos="360"/>
      </w:tabs>
      <w:spacing w:before="100" w:after="100" w:line="240" w:lineRule="auto"/>
      <w:ind w:left="738" w:hanging="284"/>
    </w:pPr>
    <w:rPr>
      <w:lang w:eastAsia="en-US"/>
    </w:rPr>
  </w:style>
  <w:style w:type="character" w:customStyle="1" w:styleId="103">
    <w:name w:val="Текст_Назв_Прогр"/>
    <w:uiPriority w:val="0"/>
    <w:rPr>
      <w:rFonts w:ascii="Times New Roman" w:hAnsi="Times New Roman" w:cs="Times New Roman"/>
      <w:i/>
      <w:iCs/>
      <w:sz w:val="24"/>
      <w:szCs w:val="24"/>
    </w:rPr>
  </w:style>
  <w:style w:type="paragraph" w:customStyle="1" w:styleId="104">
    <w:name w:val="Текст_Абзаца_Вар_1"/>
    <w:uiPriority w:val="0"/>
    <w:pPr>
      <w:spacing w:before="40" w:after="40"/>
      <w:ind w:firstLine="567"/>
      <w:jc w:val="both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customStyle="1" w:styleId="105">
    <w:name w:val="НеНум_Список_Перечисление_1"/>
    <w:basedOn w:val="1"/>
    <w:uiPriority w:val="0"/>
    <w:pPr>
      <w:numPr>
        <w:ilvl w:val="0"/>
        <w:numId w:val="8"/>
      </w:numPr>
      <w:tabs>
        <w:tab w:val="left" w:pos="1560"/>
        <w:tab w:val="clear" w:pos="643"/>
      </w:tabs>
      <w:spacing w:line="240" w:lineRule="auto"/>
      <w:ind w:left="1560"/>
    </w:pPr>
    <w:rPr>
      <w:lang w:eastAsia="en-US"/>
    </w:rPr>
  </w:style>
  <w:style w:type="paragraph" w:customStyle="1" w:styleId="106">
    <w:name w:val="Текст_Абзаца"/>
    <w:uiPriority w:val="0"/>
    <w:pPr>
      <w:spacing w:before="40" w:after="40"/>
      <w:ind w:left="851" w:firstLine="425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customStyle="1" w:styleId="107">
    <w:name w:val="Осн. текст"/>
    <w:basedOn w:val="1"/>
    <w:uiPriority w:val="0"/>
    <w:pPr>
      <w:spacing w:before="60" w:after="60" w:line="240" w:lineRule="auto"/>
      <w:ind w:firstLine="720"/>
    </w:pPr>
    <w:rPr>
      <w:sz w:val="28"/>
      <w:szCs w:val="28"/>
      <w:lang w:val="en-US" w:eastAsia="en-US"/>
    </w:rPr>
  </w:style>
  <w:style w:type="paragraph" w:customStyle="1" w:styleId="108">
    <w:name w:val="western"/>
    <w:basedOn w:val="1"/>
    <w:uiPriority w:val="0"/>
    <w:pPr>
      <w:spacing w:before="100" w:beforeAutospacing="1" w:after="119" w:line="240" w:lineRule="auto"/>
      <w:ind w:firstLine="0"/>
      <w:jc w:val="left"/>
    </w:pPr>
    <w:rPr>
      <w:lang w:val="en-US" w:eastAsia="en-US"/>
    </w:rPr>
  </w:style>
  <w:style w:type="paragraph" w:customStyle="1" w:styleId="109">
    <w:name w:val="Balloon Text1"/>
    <w:basedOn w:val="1"/>
    <w:semiHidden/>
    <w:uiPriority w:val="0"/>
    <w:rPr>
      <w:rFonts w:ascii="Tahoma" w:hAnsi="Tahoma" w:cs="Tahoma"/>
      <w:sz w:val="16"/>
      <w:szCs w:val="16"/>
    </w:rPr>
  </w:style>
  <w:style w:type="paragraph" w:customStyle="1" w:styleId="110">
    <w:name w:val="Обычный (веб)1"/>
    <w:basedOn w:val="1"/>
    <w:uiPriority w:val="99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111">
    <w:name w:val="Heading 3 + Indent Left 0"/>
    <w:basedOn w:val="4"/>
    <w:uiPriority w:val="0"/>
    <w:pPr>
      <w:tabs>
        <w:tab w:val="left" w:pos="1080"/>
      </w:tabs>
      <w:ind w:firstLine="0"/>
    </w:pPr>
    <w:rPr>
      <w:rFonts w:ascii="Arial" w:hAnsi="Arial" w:cs="Arial"/>
    </w:rPr>
  </w:style>
  <w:style w:type="paragraph" w:customStyle="1" w:styleId="112">
    <w:name w:val="bodytext"/>
    <w:basedOn w:val="1"/>
    <w:uiPriority w:val="0"/>
    <w:pPr>
      <w:spacing w:before="120" w:after="120" w:line="220" w:lineRule="atLeast"/>
      <w:ind w:left="709" w:firstLine="0"/>
    </w:pPr>
    <w:rPr>
      <w:szCs w:val="20"/>
      <w:lang w:eastAsia="en-US"/>
    </w:rPr>
  </w:style>
  <w:style w:type="paragraph" w:customStyle="1" w:styleId="113">
    <w:name w:val="Список1"/>
    <w:basedOn w:val="1"/>
    <w:uiPriority w:val="0"/>
    <w:pPr>
      <w:tabs>
        <w:tab w:val="left" w:pos="851"/>
      </w:tabs>
      <w:jc w:val="left"/>
    </w:pPr>
    <w:rPr>
      <w:rFonts w:ascii="Arial" w:hAnsi="Arial" w:cs="Arial"/>
    </w:rPr>
  </w:style>
  <w:style w:type="paragraph" w:customStyle="1" w:styleId="114">
    <w:name w:val="заголовок 13"/>
    <w:basedOn w:val="1"/>
    <w:next w:val="1"/>
    <w:uiPriority w:val="0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kern w:val="28"/>
    </w:rPr>
  </w:style>
  <w:style w:type="paragraph" w:customStyle="1" w:styleId="115">
    <w:name w:val="body text"/>
    <w:uiPriority w:val="0"/>
    <w:pPr>
      <w:keepLines/>
      <w:spacing w:after="120" w:line="220" w:lineRule="atLeast"/>
    </w:pPr>
    <w:rPr>
      <w:rFonts w:ascii="Times New Roman" w:hAnsi="Times New Roman" w:eastAsia="Times New Roman" w:cs="Times New Roman"/>
      <w:lang w:val="en-GB" w:eastAsia="en-US" w:bidi="ar-SA"/>
    </w:rPr>
  </w:style>
  <w:style w:type="character" w:customStyle="1" w:styleId="116">
    <w:name w:val="at"/>
    <w:basedOn w:val="11"/>
    <w:uiPriority w:val="0"/>
  </w:style>
  <w:style w:type="paragraph" w:customStyle="1" w:styleId="117">
    <w:name w:val="Revision"/>
    <w:hidden/>
    <w:semiHidden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18">
    <w:name w:val="Шапка таблицы"/>
    <w:basedOn w:val="1"/>
    <w:uiPriority w:val="0"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sz w:val="20"/>
      <w:szCs w:val="20"/>
      <w:lang w:eastAsia="en-US"/>
    </w:rPr>
  </w:style>
  <w:style w:type="paragraph" w:customStyle="1" w:styleId="119">
    <w:name w:val="Текст таблицы"/>
    <w:basedOn w:val="1"/>
    <w:uiPriority w:val="0"/>
    <w:pPr>
      <w:widowControl w:val="0"/>
      <w:spacing w:before="60" w:after="60" w:line="240" w:lineRule="auto"/>
      <w:ind w:firstLine="0"/>
      <w:jc w:val="left"/>
    </w:pPr>
    <w:rPr>
      <w:bCs/>
      <w:color w:val="000000"/>
      <w:sz w:val="20"/>
      <w:szCs w:val="20"/>
      <w:lang w:eastAsia="en-US"/>
    </w:rPr>
  </w:style>
  <w:style w:type="paragraph" w:customStyle="1" w:styleId="120">
    <w:name w:val="List Paragraph1"/>
    <w:basedOn w:val="1"/>
    <w:qFormat/>
    <w:uiPriority w:val="34"/>
    <w:pPr>
      <w:ind w:left="708"/>
    </w:pPr>
  </w:style>
  <w:style w:type="paragraph" w:customStyle="1" w:styleId="121">
    <w:name w:val="Список_марк"/>
    <w:basedOn w:val="1"/>
    <w:uiPriority w:val="0"/>
    <w:pPr>
      <w:numPr>
        <w:ilvl w:val="0"/>
        <w:numId w:val="19"/>
      </w:numPr>
      <w:tabs>
        <w:tab w:val="left" w:pos="862"/>
        <w:tab w:val="clear" w:pos="1429"/>
      </w:tabs>
      <w:spacing w:line="240" w:lineRule="auto"/>
      <w:ind w:left="1208" w:hanging="357"/>
    </w:pPr>
  </w:style>
  <w:style w:type="character" w:customStyle="1" w:styleId="122">
    <w:name w:val="Заголовок 1 Знак"/>
    <w:link w:val="2"/>
    <w:uiPriority w:val="9"/>
    <w:rPr>
      <w:b/>
      <w:bCs/>
      <w:caps/>
      <w:kern w:val="28"/>
      <w:sz w:val="28"/>
      <w:szCs w:val="28"/>
    </w:rPr>
  </w:style>
  <w:style w:type="character" w:customStyle="1" w:styleId="123">
    <w:name w:val="Info"/>
    <w:uiPriority w:val="99"/>
    <w:rPr>
      <w:i/>
      <w:color w:val="0000FF"/>
    </w:rPr>
  </w:style>
  <w:style w:type="paragraph" w:customStyle="1" w:styleId="124">
    <w:name w:val="Revision1"/>
    <w:hidden/>
    <w:semiHidden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125">
    <w:name w:val="Текст примечания Знак"/>
    <w:link w:val="23"/>
    <w:uiPriority w:val="0"/>
    <w:rPr>
      <w:lang w:val="ru-RU" w:eastAsia="ru-RU" w:bidi="ar-SA"/>
    </w:rPr>
  </w:style>
  <w:style w:type="character" w:customStyle="1" w:styleId="126">
    <w:name w:val="Стиль1 Знак"/>
    <w:link w:val="94"/>
    <w:uiPriority w:val="0"/>
    <w:rPr>
      <w:sz w:val="24"/>
      <w:szCs w:val="24"/>
      <w:lang w:val="en-US" w:eastAsia="en-US"/>
    </w:rPr>
  </w:style>
  <w:style w:type="paragraph" w:customStyle="1" w:styleId="127">
    <w:name w:val="Project"/>
    <w:basedOn w:val="1"/>
    <w:uiPriority w:val="0"/>
    <w:pPr>
      <w:spacing w:after="120" w:line="240" w:lineRule="auto"/>
      <w:ind w:firstLine="0"/>
      <w:jc w:val="right"/>
    </w:pPr>
    <w:rPr>
      <w:rFonts w:ascii="Arial" w:hAnsi="Arial"/>
      <w:b/>
      <w:sz w:val="36"/>
      <w:szCs w:val="20"/>
    </w:rPr>
  </w:style>
  <w:style w:type="character" w:customStyle="1" w:styleId="128">
    <w:name w:val="Верхний колонтитул Знак"/>
    <w:link w:val="28"/>
    <w:locked/>
    <w:uiPriority w:val="99"/>
    <w:rPr>
      <w:sz w:val="24"/>
      <w:szCs w:val="24"/>
    </w:rPr>
  </w:style>
  <w:style w:type="character" w:customStyle="1" w:styleId="129">
    <w:name w:val="Нижний колонтитул Знак"/>
    <w:link w:val="43"/>
    <w:locked/>
    <w:uiPriority w:val="99"/>
    <w:rPr>
      <w:sz w:val="24"/>
      <w:szCs w:val="24"/>
    </w:rPr>
  </w:style>
  <w:style w:type="character" w:customStyle="1" w:styleId="130">
    <w:name w:val="Текст сноски Знак"/>
    <w:link w:val="26"/>
    <w:semiHidden/>
    <w:locked/>
    <w:uiPriority w:val="99"/>
    <w:rPr>
      <w:sz w:val="24"/>
      <w:szCs w:val="24"/>
    </w:rPr>
  </w:style>
  <w:style w:type="character" w:customStyle="1" w:styleId="131">
    <w:name w:val="Заголовок 2 Знак"/>
    <w:link w:val="3"/>
    <w:uiPriority w:val="9"/>
    <w:rPr>
      <w:b/>
      <w:bCs/>
      <w:kern w:val="28"/>
      <w:sz w:val="24"/>
      <w:szCs w:val="24"/>
    </w:rPr>
  </w:style>
  <w:style w:type="character" w:customStyle="1" w:styleId="132">
    <w:name w:val="Основной текст Знак"/>
    <w:link w:val="31"/>
    <w:uiPriority w:val="0"/>
    <w:rPr>
      <w:sz w:val="24"/>
      <w:szCs w:val="24"/>
    </w:rPr>
  </w:style>
  <w:style w:type="paragraph" w:styleId="133">
    <w:name w:val="List Paragraph"/>
    <w:basedOn w:val="1"/>
    <w:link w:val="134"/>
    <w:qFormat/>
    <w:uiPriority w:val="34"/>
    <w:pPr>
      <w:spacing w:line="240" w:lineRule="auto"/>
      <w:ind w:left="720" w:firstLine="0"/>
      <w:contextualSpacing/>
      <w:jc w:val="left"/>
    </w:pPr>
    <w:rPr>
      <w:rFonts w:eastAsia="Calibri"/>
      <w:lang w:val="en-US" w:eastAsia="en-US"/>
    </w:rPr>
  </w:style>
  <w:style w:type="character" w:customStyle="1" w:styleId="134">
    <w:name w:val="Абзац списка Знак"/>
    <w:link w:val="133"/>
    <w:locked/>
    <w:uiPriority w:val="34"/>
    <w:rPr>
      <w:rFonts w:eastAsia="Calibri"/>
      <w:sz w:val="24"/>
      <w:szCs w:val="24"/>
      <w:lang w:val="en-US" w:eastAsia="en-US"/>
    </w:rPr>
  </w:style>
  <w:style w:type="paragraph" w:customStyle="1" w:styleId="135">
    <w:name w:val="Осн.список"/>
    <w:basedOn w:val="1"/>
    <w:link w:val="136"/>
    <w:qFormat/>
    <w:uiPriority w:val="0"/>
    <w:pPr>
      <w:numPr>
        <w:ilvl w:val="0"/>
        <w:numId w:val="20"/>
      </w:numPr>
      <w:spacing w:before="60" w:after="60" w:line="276" w:lineRule="auto"/>
      <w:jc w:val="left"/>
    </w:pPr>
    <w:rPr>
      <w:rFonts w:eastAsia="Calibri"/>
      <w:szCs w:val="20"/>
      <w:lang w:val="en-US" w:eastAsia="zh-CN"/>
    </w:rPr>
  </w:style>
  <w:style w:type="character" w:customStyle="1" w:styleId="136">
    <w:name w:val="Осн.список Знак"/>
    <w:link w:val="135"/>
    <w:locked/>
    <w:uiPriority w:val="0"/>
    <w:rPr>
      <w:rFonts w:eastAsia="Calibri"/>
      <w:sz w:val="24"/>
      <w:lang w:val="en-US" w:eastAsia="zh-CN"/>
    </w:rPr>
  </w:style>
  <w:style w:type="paragraph" w:customStyle="1" w:styleId="137">
    <w:name w:val="ОснТекст-Список1"/>
    <w:basedOn w:val="1"/>
    <w:qFormat/>
    <w:uiPriority w:val="0"/>
    <w:pPr>
      <w:keepLines/>
      <w:numPr>
        <w:ilvl w:val="0"/>
        <w:numId w:val="21"/>
      </w:numPr>
      <w:spacing w:before="60" w:line="240" w:lineRule="auto"/>
    </w:pPr>
    <w:rPr>
      <w:rFonts w:ascii="PT Sans" w:hAnsi="PT Sans"/>
      <w:sz w:val="22"/>
      <w:szCs w:val="20"/>
    </w:rPr>
  </w:style>
  <w:style w:type="paragraph" w:customStyle="1" w:styleId="138">
    <w:name w:val="Название объекта1"/>
    <w:basedOn w:val="1"/>
    <w:next w:val="1"/>
    <w:uiPriority w:val="0"/>
    <w:pPr>
      <w:jc w:val="center"/>
    </w:pPr>
    <w:rPr>
      <w:b/>
      <w:bCs/>
    </w:rPr>
  </w:style>
  <w:style w:type="paragraph" w:customStyle="1" w:styleId="139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FA5-121F-4789-984A-F801D9B06AC6}">
  <ds:schemaRefs/>
</ds:datastoreItem>
</file>

<file path=customXml/itemProps2.xml><?xml version="1.0" encoding="utf-8"?>
<ds:datastoreItem xmlns:ds="http://schemas.openxmlformats.org/officeDocument/2006/customXml" ds:itemID="{DADD0649-19A0-41CD-826C-BDB89B4A3AB1}">
  <ds:schemaRefs/>
</ds:datastoreItem>
</file>

<file path=customXml/itemProps3.xml><?xml version="1.0" encoding="utf-8"?>
<ds:datastoreItem xmlns:ds="http://schemas.openxmlformats.org/officeDocument/2006/customXml" ds:itemID="{E6D48207-942E-4280-A16B-3E3013EB42C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ВТБ24</Company>
  <Pages>1</Pages>
  <Words>2401</Words>
  <Characters>13690</Characters>
  <Lines>114</Lines>
  <Paragraphs>32</Paragraphs>
  <TotalTime>23</TotalTime>
  <ScaleCrop>false</ScaleCrop>
  <LinksUpToDate>false</LinksUpToDate>
  <CharactersWithSpaces>16059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2023-03-24T08:20:00Z</dcterms:created>
  <dc:creator>antokhovdv@vtb24.ru</dc:creator>
  <cp:keywords>НТ Методика</cp:keywords>
  <cp:lastModifiedBy>khpal</cp:lastModifiedBy>
  <cp:lastPrinted>2018-08-23T17:38:00Z</cp:lastPrinted>
  <dcterms:modified xsi:type="dcterms:W3CDTF">2023-03-27T06:24:39Z</dcterms:modified>
  <dc:title>МНТ</dc:title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  <property fmtid="{D5CDD505-2E9C-101B-9397-08002B2CF9AE}" pid="5" name="KSOProductBuildVer">
    <vt:lpwstr>1049-11.2.0.11513</vt:lpwstr>
  </property>
  <property fmtid="{D5CDD505-2E9C-101B-9397-08002B2CF9AE}" pid="6" name="ICV">
    <vt:lpwstr>A423659C7A5B466B9F87CE0FA54C0B24</vt:lpwstr>
  </property>
</Properties>
</file>