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0DE45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Lab 3:</w:t>
      </w:r>
      <w:r>
        <w:t xml:space="preserve"> </w:t>
      </w:r>
      <w:r>
        <w:rPr>
          <w:rFonts w:ascii="Times New Roman" w:hAnsi="Times New Roman" w:cs="Times New Roman"/>
        </w:rPr>
        <w:t>Tableau Basic Functions and Advanced I:</w:t>
      </w:r>
    </w:p>
    <w:p w14:paraId="7AEFD287">
      <w:pPr>
        <w:rPr>
          <w:rFonts w:ascii="Times New Roman" w:hAnsi="Times New Roman" w:cs="Times New Roman"/>
        </w:rPr>
      </w:pPr>
    </w:p>
    <w:p w14:paraId="78875114">
      <w:pPr>
        <w:rPr>
          <w:rFonts w:hint="default" w:ascii="Times New Roman" w:hAnsi="Times New Roman" w:cs="Times New Roman"/>
          <w:lang w:val="en-IN"/>
        </w:rPr>
      </w:pPr>
      <w:r>
        <w:rPr>
          <w:rFonts w:ascii="Times New Roman" w:hAnsi="Times New Roman" w:cs="Times New Roman"/>
        </w:rPr>
        <w:t>Name:</w:t>
      </w:r>
      <w:r>
        <w:rPr>
          <w:rFonts w:hint="default" w:ascii="Times New Roman" w:hAnsi="Times New Roman" w:cs="Times New Roman"/>
          <w:lang w:val="en-IN"/>
        </w:rPr>
        <w:t xml:space="preserve"> Khush Domadiya</w:t>
      </w:r>
    </w:p>
    <w:p w14:paraId="0D9D7828">
      <w:pPr>
        <w:rPr>
          <w:rFonts w:ascii="Times New Roman" w:hAnsi="Times New Roman" w:cs="Times New Roman"/>
        </w:rPr>
      </w:pPr>
    </w:p>
    <w:p w14:paraId="5182FCC1">
      <w:pPr>
        <w:rPr>
          <w:rFonts w:ascii="Times New Roman" w:hAnsi="Times New Roman" w:cs="Times New Roman"/>
        </w:rPr>
      </w:pPr>
    </w:p>
    <w:p w14:paraId="469A1A0E">
      <w:pPr>
        <w:numPr>
          <w:ilvl w:val="0"/>
          <w:numId w:val="1"/>
        </w:num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Connect tableau to the data:</w:t>
      </w:r>
    </w:p>
    <w:p w14:paraId="7E1D258E">
      <w:pPr>
        <w:numPr>
          <w:ilvl w:val="0"/>
          <w:numId w:val="0"/>
        </w:numPr>
      </w:pPr>
      <w:r>
        <w:drawing>
          <wp:inline distT="0" distB="0" distL="114300" distR="114300">
            <wp:extent cx="5940425" cy="3166745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389BB">
      <w:pPr>
        <w:numPr>
          <w:ilvl w:val="0"/>
          <w:numId w:val="0"/>
        </w:numPr>
      </w:pPr>
    </w:p>
    <w:p w14:paraId="13540FD0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(1). to the excel file;</w:t>
      </w:r>
    </w:p>
    <w:p w14:paraId="1D6482CD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(2). to the database/data warehouse: correlate multiple tables;</w:t>
      </w:r>
    </w:p>
    <w:p w14:paraId="6B417ACC">
      <w:pPr>
        <w:rPr>
          <w:rFonts w:ascii="Times New Roman" w:hAnsi="Times New Roman" w:cs="Times New Roman"/>
        </w:rPr>
      </w:pPr>
    </w:p>
    <w:p w14:paraId="65D574CE">
      <w:pPr>
        <w:rPr>
          <w:rFonts w:ascii="Times New Roman" w:hAnsi="Times New Roman" w:cs="Times New Roman"/>
        </w:rPr>
      </w:pPr>
    </w:p>
    <w:p w14:paraId="4CA1422B">
      <w:pPr>
        <w:rPr>
          <w:rFonts w:ascii="Times New Roman" w:hAnsi="Times New Roman" w:cs="Times New Roman"/>
        </w:rPr>
      </w:pPr>
    </w:p>
    <w:p w14:paraId="752F67CB">
      <w:pPr>
        <w:rPr>
          <w:rFonts w:ascii="Times New Roman" w:hAnsi="Times New Roman" w:cs="Times New Roman"/>
        </w:rPr>
      </w:pPr>
    </w:p>
    <w:p w14:paraId="18F906A8">
      <w:pPr>
        <w:rPr>
          <w:rFonts w:ascii="Times New Roman" w:hAnsi="Times New Roman" w:cs="Times New Roman"/>
        </w:rPr>
      </w:pPr>
    </w:p>
    <w:p w14:paraId="57598127">
      <w:pPr>
        <w:rPr>
          <w:rFonts w:ascii="Times New Roman" w:hAnsi="Times New Roman" w:cs="Times New Roman"/>
        </w:rPr>
      </w:pPr>
    </w:p>
    <w:p w14:paraId="2D1D80E5">
      <w:pPr>
        <w:rPr>
          <w:rFonts w:ascii="Times New Roman" w:hAnsi="Times New Roman" w:cs="Times New Roman"/>
        </w:rPr>
      </w:pPr>
    </w:p>
    <w:p w14:paraId="11922D4B">
      <w:pPr>
        <w:rPr>
          <w:rFonts w:ascii="Times New Roman" w:hAnsi="Times New Roman" w:cs="Times New Roman"/>
        </w:rPr>
      </w:pPr>
    </w:p>
    <w:p w14:paraId="51429F07">
      <w:pPr>
        <w:rPr>
          <w:rFonts w:ascii="Times New Roman" w:hAnsi="Times New Roman" w:cs="Times New Roman"/>
        </w:rPr>
      </w:pPr>
    </w:p>
    <w:p w14:paraId="019F2734">
      <w:pPr>
        <w:rPr>
          <w:rFonts w:ascii="Times New Roman" w:hAnsi="Times New Roman" w:cs="Times New Roman"/>
        </w:rPr>
      </w:pPr>
    </w:p>
    <w:p w14:paraId="62BCACBF">
      <w:pPr>
        <w:rPr>
          <w:rFonts w:ascii="Times New Roman" w:hAnsi="Times New Roman" w:cs="Times New Roman"/>
        </w:rPr>
      </w:pPr>
    </w:p>
    <w:p w14:paraId="3D4FB56F">
      <w:pPr>
        <w:rPr>
          <w:rFonts w:ascii="Times New Roman" w:hAnsi="Times New Roman" w:cs="Times New Roman"/>
        </w:rPr>
      </w:pPr>
    </w:p>
    <w:p w14:paraId="3F18CDEC">
      <w:pPr>
        <w:rPr>
          <w:rFonts w:ascii="Times New Roman" w:hAnsi="Times New Roman" w:cs="Times New Roman"/>
        </w:rPr>
      </w:pPr>
    </w:p>
    <w:p w14:paraId="43C757B4">
      <w:pPr>
        <w:rPr>
          <w:rFonts w:ascii="Times New Roman" w:hAnsi="Times New Roman" w:cs="Times New Roman"/>
        </w:rPr>
      </w:pPr>
    </w:p>
    <w:p w14:paraId="0A03DA51">
      <w:pPr>
        <w:rPr>
          <w:rFonts w:ascii="Times New Roman" w:hAnsi="Times New Roman" w:cs="Times New Roman"/>
        </w:rPr>
      </w:pPr>
    </w:p>
    <w:p w14:paraId="5F4C48B7">
      <w:pPr>
        <w:rPr>
          <w:rFonts w:ascii="Times New Roman" w:hAnsi="Times New Roman" w:cs="Times New Roman"/>
        </w:rPr>
      </w:pPr>
    </w:p>
    <w:p w14:paraId="5C09401E">
      <w:pPr>
        <w:rPr>
          <w:rFonts w:ascii="Times New Roman" w:hAnsi="Times New Roman" w:cs="Times New Roman"/>
        </w:rPr>
      </w:pPr>
    </w:p>
    <w:p w14:paraId="246CCC6C">
      <w:pPr>
        <w:rPr>
          <w:rFonts w:ascii="Times New Roman" w:hAnsi="Times New Roman" w:cs="Times New Roman"/>
        </w:rPr>
      </w:pPr>
    </w:p>
    <w:p w14:paraId="5D747775">
      <w:pPr>
        <w:rPr>
          <w:rFonts w:ascii="Times New Roman" w:hAnsi="Times New Roman" w:cs="Times New Roman"/>
        </w:rPr>
      </w:pPr>
    </w:p>
    <w:p w14:paraId="23D73C27">
      <w:pPr>
        <w:rPr>
          <w:rFonts w:ascii="Times New Roman" w:hAnsi="Times New Roman" w:cs="Times New Roman"/>
        </w:rPr>
      </w:pPr>
    </w:p>
    <w:p w14:paraId="46C1A8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Analyze data in the View:</w:t>
      </w:r>
    </w:p>
    <w:p w14:paraId="624E14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(1). create bar/column charts;</w:t>
      </w:r>
    </w:p>
    <w:p w14:paraId="1AD5BB2C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a. Use Category and Sum of the Sales to create a column chart:</w:t>
      </w:r>
    </w:p>
    <w:p w14:paraId="14600861">
      <w:pPr>
        <w:ind w:firstLine="720"/>
      </w:pPr>
      <w:r>
        <w:drawing>
          <wp:inline distT="0" distB="0" distL="114300" distR="114300">
            <wp:extent cx="2886075" cy="6111875"/>
            <wp:effectExtent l="0" t="0" r="9525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11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FB8D6">
      <w:pPr>
        <w:ind w:firstLine="720"/>
      </w:pPr>
    </w:p>
    <w:p w14:paraId="48641314">
      <w:pPr>
        <w:ind w:firstLine="720"/>
      </w:pPr>
    </w:p>
    <w:p w14:paraId="4B334B9B">
      <w:pPr>
        <w:ind w:firstLine="720"/>
      </w:pPr>
    </w:p>
    <w:p w14:paraId="4DB49385">
      <w:pPr>
        <w:ind w:firstLine="720"/>
      </w:pPr>
    </w:p>
    <w:p w14:paraId="0AB16632">
      <w:pPr>
        <w:ind w:firstLine="720"/>
      </w:pPr>
    </w:p>
    <w:p w14:paraId="3E31EC89">
      <w:pPr>
        <w:ind w:firstLine="720"/>
      </w:pPr>
    </w:p>
    <w:p w14:paraId="62F9D5F2">
      <w:pPr>
        <w:ind w:firstLine="720"/>
      </w:pPr>
    </w:p>
    <w:p w14:paraId="525CA1FE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b. Use Category, sub-category and Sum of the Sales to create a bar chart:</w:t>
      </w:r>
    </w:p>
    <w:p w14:paraId="13FF239A">
      <w:pPr>
        <w:ind w:firstLine="720"/>
      </w:pPr>
      <w:r>
        <w:drawing>
          <wp:inline distT="0" distB="0" distL="114300" distR="114300">
            <wp:extent cx="5930900" cy="2062480"/>
            <wp:effectExtent l="0" t="0" r="1270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C646C">
      <w:pPr>
        <w:ind w:firstLine="720"/>
      </w:pPr>
    </w:p>
    <w:p w14:paraId="2A8D651F">
      <w:pPr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 Use additional Measurements (Sum of the Profit) for color comparison:</w:t>
      </w:r>
    </w:p>
    <w:p w14:paraId="0E2DE48E">
      <w:pPr>
        <w:numPr>
          <w:ilvl w:val="0"/>
          <w:numId w:val="0"/>
        </w:num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28360" cy="225171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569FF">
      <w:pPr>
        <w:rPr>
          <w:rFonts w:ascii="Times New Roman" w:hAnsi="Times New Roman" w:cs="Times New Roman"/>
        </w:rPr>
      </w:pPr>
    </w:p>
    <w:p w14:paraId="3BF06DC6">
      <w:pPr>
        <w:rPr>
          <w:rFonts w:ascii="Times New Roman" w:hAnsi="Times New Roman" w:cs="Times New Roman"/>
        </w:rPr>
      </w:pPr>
    </w:p>
    <w:p w14:paraId="3E91A127">
      <w:pPr>
        <w:rPr>
          <w:rFonts w:ascii="Times New Roman" w:hAnsi="Times New Roman" w:cs="Times New Roman"/>
        </w:rPr>
      </w:pPr>
    </w:p>
    <w:p w14:paraId="25CF0F9A">
      <w:pPr>
        <w:rPr>
          <w:rFonts w:ascii="Times New Roman" w:hAnsi="Times New Roman" w:cs="Times New Roman"/>
        </w:rPr>
      </w:pPr>
    </w:p>
    <w:p w14:paraId="0161CCD7">
      <w:pPr>
        <w:rPr>
          <w:rFonts w:ascii="Times New Roman" w:hAnsi="Times New Roman" w:cs="Times New Roman"/>
        </w:rPr>
      </w:pPr>
    </w:p>
    <w:p w14:paraId="70DFFC6F">
      <w:pPr>
        <w:rPr>
          <w:rFonts w:ascii="Times New Roman" w:hAnsi="Times New Roman" w:cs="Times New Roman"/>
        </w:rPr>
      </w:pPr>
    </w:p>
    <w:p w14:paraId="79E8E3ED">
      <w:pPr>
        <w:rPr>
          <w:rFonts w:ascii="Times New Roman" w:hAnsi="Times New Roman" w:cs="Times New Roman"/>
        </w:rPr>
      </w:pPr>
    </w:p>
    <w:p w14:paraId="721751D0">
      <w:pPr>
        <w:rPr>
          <w:rFonts w:ascii="Times New Roman" w:hAnsi="Times New Roman" w:cs="Times New Roman"/>
        </w:rPr>
      </w:pPr>
    </w:p>
    <w:p w14:paraId="29BEC5C8">
      <w:pPr>
        <w:rPr>
          <w:rFonts w:ascii="Times New Roman" w:hAnsi="Times New Roman" w:cs="Times New Roman"/>
        </w:rPr>
      </w:pPr>
    </w:p>
    <w:p w14:paraId="4FC6B229">
      <w:pPr>
        <w:rPr>
          <w:rFonts w:ascii="Times New Roman" w:hAnsi="Times New Roman" w:cs="Times New Roman"/>
        </w:rPr>
      </w:pPr>
    </w:p>
    <w:p w14:paraId="124C3D19">
      <w:pPr>
        <w:rPr>
          <w:rFonts w:ascii="Times New Roman" w:hAnsi="Times New Roman" w:cs="Times New Roman"/>
        </w:rPr>
      </w:pPr>
    </w:p>
    <w:p w14:paraId="20909CE5">
      <w:pPr>
        <w:rPr>
          <w:rFonts w:ascii="Times New Roman" w:hAnsi="Times New Roman" w:cs="Times New Roman"/>
        </w:rPr>
      </w:pPr>
    </w:p>
    <w:p w14:paraId="2CF655FA">
      <w:pPr>
        <w:rPr>
          <w:rFonts w:ascii="Times New Roman" w:hAnsi="Times New Roman" w:cs="Times New Roman"/>
        </w:rPr>
      </w:pPr>
    </w:p>
    <w:p w14:paraId="57369D3A">
      <w:pPr>
        <w:rPr>
          <w:rFonts w:ascii="Times New Roman" w:hAnsi="Times New Roman" w:cs="Times New Roman"/>
        </w:rPr>
      </w:pPr>
    </w:p>
    <w:p w14:paraId="60D2D3DB">
      <w:pPr>
        <w:rPr>
          <w:rFonts w:ascii="Times New Roman" w:hAnsi="Times New Roman" w:cs="Times New Roman"/>
        </w:rPr>
      </w:pPr>
    </w:p>
    <w:p w14:paraId="6D5C9FC9">
      <w:pPr>
        <w:rPr>
          <w:rFonts w:ascii="Times New Roman" w:hAnsi="Times New Roman" w:cs="Times New Roman"/>
        </w:rPr>
      </w:pPr>
    </w:p>
    <w:p w14:paraId="263A3F00">
      <w:pPr>
        <w:rPr>
          <w:rFonts w:ascii="Times New Roman" w:hAnsi="Times New Roman" w:cs="Times New Roman"/>
        </w:rPr>
      </w:pPr>
    </w:p>
    <w:p w14:paraId="21326C20">
      <w:pPr>
        <w:rPr>
          <w:rFonts w:ascii="Times New Roman" w:hAnsi="Times New Roman" w:cs="Times New Roman"/>
        </w:rPr>
      </w:pPr>
    </w:p>
    <w:p w14:paraId="2854F885">
      <w:pPr>
        <w:rPr>
          <w:rFonts w:ascii="Times New Roman" w:hAnsi="Times New Roman" w:cs="Times New Roman"/>
        </w:rPr>
      </w:pPr>
    </w:p>
    <w:p w14:paraId="0BFD8D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(3). Create cross tables:</w:t>
      </w:r>
    </w:p>
    <w:p w14:paraId="122EE9F3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a. Use Category, Sub-Category, Sum of the profit, Sum of the sales to create a cross table;</w:t>
      </w:r>
    </w:p>
    <w:p w14:paraId="276019FC">
      <w:pPr>
        <w:ind w:left="720"/>
      </w:pPr>
      <w:r>
        <w:drawing>
          <wp:inline distT="0" distB="0" distL="114300" distR="114300">
            <wp:extent cx="5941060" cy="485584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85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A5F54">
      <w:pPr>
        <w:ind w:left="720"/>
      </w:pPr>
    </w:p>
    <w:p w14:paraId="5094F8B5">
      <w:pPr>
        <w:ind w:firstLine="720"/>
        <w:rPr>
          <w:rFonts w:ascii="Times New Roman" w:hAnsi="Times New Roman" w:cs="Times New Roman"/>
        </w:rPr>
      </w:pPr>
    </w:p>
    <w:p w14:paraId="4936B009">
      <w:pPr>
        <w:ind w:firstLine="720"/>
        <w:rPr>
          <w:rFonts w:ascii="Times New Roman" w:hAnsi="Times New Roman" w:cs="Times New Roman"/>
        </w:rPr>
      </w:pPr>
    </w:p>
    <w:p w14:paraId="5A422D4F">
      <w:pPr>
        <w:ind w:firstLine="720"/>
        <w:rPr>
          <w:rFonts w:ascii="Times New Roman" w:hAnsi="Times New Roman" w:cs="Times New Roman"/>
        </w:rPr>
      </w:pPr>
    </w:p>
    <w:p w14:paraId="5099686F">
      <w:pPr>
        <w:ind w:firstLine="720"/>
        <w:rPr>
          <w:rFonts w:ascii="Times New Roman" w:hAnsi="Times New Roman" w:cs="Times New Roman"/>
        </w:rPr>
      </w:pPr>
    </w:p>
    <w:p w14:paraId="120D1CA6">
      <w:pPr>
        <w:ind w:firstLine="720"/>
        <w:rPr>
          <w:rFonts w:ascii="Times New Roman" w:hAnsi="Times New Roman" w:cs="Times New Roman"/>
        </w:rPr>
      </w:pPr>
    </w:p>
    <w:p w14:paraId="61824E72">
      <w:pPr>
        <w:ind w:firstLine="720"/>
        <w:rPr>
          <w:rFonts w:ascii="Times New Roman" w:hAnsi="Times New Roman" w:cs="Times New Roman"/>
        </w:rPr>
      </w:pPr>
    </w:p>
    <w:p w14:paraId="2A29D76C">
      <w:pPr>
        <w:ind w:firstLine="720"/>
        <w:rPr>
          <w:rFonts w:ascii="Times New Roman" w:hAnsi="Times New Roman" w:cs="Times New Roman"/>
        </w:rPr>
      </w:pPr>
    </w:p>
    <w:p w14:paraId="6830326F">
      <w:pPr>
        <w:ind w:firstLine="720"/>
        <w:rPr>
          <w:rFonts w:ascii="Times New Roman" w:hAnsi="Times New Roman" w:cs="Times New Roman"/>
        </w:rPr>
      </w:pPr>
    </w:p>
    <w:p w14:paraId="2071F199">
      <w:pPr>
        <w:ind w:firstLine="720"/>
        <w:rPr>
          <w:rFonts w:ascii="Times New Roman" w:hAnsi="Times New Roman" w:cs="Times New Roman"/>
        </w:rPr>
      </w:pPr>
    </w:p>
    <w:p w14:paraId="28BD63DF">
      <w:pPr>
        <w:ind w:firstLine="720"/>
        <w:rPr>
          <w:rFonts w:ascii="Times New Roman" w:hAnsi="Times New Roman" w:cs="Times New Roman"/>
        </w:rPr>
      </w:pPr>
    </w:p>
    <w:p w14:paraId="764EEE60">
      <w:pPr>
        <w:ind w:firstLine="720"/>
        <w:rPr>
          <w:rFonts w:ascii="Times New Roman" w:hAnsi="Times New Roman" w:cs="Times New Roman"/>
        </w:rPr>
      </w:pPr>
    </w:p>
    <w:p w14:paraId="67ACD447">
      <w:pPr>
        <w:ind w:firstLine="720"/>
        <w:rPr>
          <w:rFonts w:ascii="Times New Roman" w:hAnsi="Times New Roman" w:cs="Times New Roman"/>
        </w:rPr>
      </w:pPr>
    </w:p>
    <w:p w14:paraId="5EE85B15">
      <w:pPr>
        <w:ind w:firstLine="720"/>
        <w:rPr>
          <w:rFonts w:ascii="Times New Roman" w:hAnsi="Times New Roman" w:cs="Times New Roman"/>
        </w:rPr>
      </w:pPr>
    </w:p>
    <w:p w14:paraId="42548BA6">
      <w:pPr>
        <w:ind w:firstLine="720"/>
        <w:rPr>
          <w:rFonts w:ascii="Times New Roman" w:hAnsi="Times New Roman" w:cs="Times New Roman"/>
        </w:rPr>
      </w:pPr>
    </w:p>
    <w:p w14:paraId="3A618D56">
      <w:pPr>
        <w:ind w:firstLine="720"/>
        <w:rPr>
          <w:rFonts w:ascii="Times New Roman" w:hAnsi="Times New Roman" w:cs="Times New Roman"/>
        </w:rPr>
      </w:pPr>
    </w:p>
    <w:p w14:paraId="319D3767">
      <w:pPr>
        <w:ind w:firstLine="720"/>
        <w:rPr>
          <w:rFonts w:ascii="Times New Roman" w:hAnsi="Times New Roman" w:cs="Times New Roman"/>
        </w:rPr>
      </w:pPr>
    </w:p>
    <w:p w14:paraId="6963049B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b. Use Sum of all the measurements, Category, and Sub-Category to create a cross table:</w:t>
      </w:r>
    </w:p>
    <w:p w14:paraId="19CEDFE8">
      <w:pPr>
        <w:ind w:firstLine="720"/>
        <w:rPr>
          <w:rFonts w:ascii="Times New Roman" w:hAnsi="Times New Roman" w:cs="Times New Roman"/>
        </w:rPr>
      </w:pPr>
    </w:p>
    <w:p w14:paraId="187DC9DF">
      <w:pPr>
        <w:ind w:firstLine="720"/>
      </w:pPr>
      <w:r>
        <w:drawing>
          <wp:inline distT="0" distB="0" distL="114300" distR="114300">
            <wp:extent cx="5941060" cy="50247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02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F6F3E">
      <w:pPr>
        <w:ind w:firstLine="720"/>
      </w:pPr>
    </w:p>
    <w:p w14:paraId="712FE17B">
      <w:pPr>
        <w:rPr>
          <w:rFonts w:ascii="Times New Roman" w:hAnsi="Times New Roman" w:cs="Times New Roman"/>
        </w:rPr>
      </w:pPr>
    </w:p>
    <w:p w14:paraId="6C25CE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Filter the Data:</w:t>
      </w:r>
    </w:p>
    <w:p w14:paraId="15BC70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(1). Filter the categorical dimensions; (category and sub-category)</w:t>
      </w:r>
    </w:p>
    <w:p w14:paraId="5400F55C">
      <w:r>
        <w:drawing>
          <wp:inline distT="0" distB="0" distL="114300" distR="114300">
            <wp:extent cx="5931535" cy="1826260"/>
            <wp:effectExtent l="0" t="0" r="1206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8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CBB98"/>
    <w:p w14:paraId="256B4C4C"/>
    <w:p w14:paraId="160099F5"/>
    <w:p w14:paraId="09B3B55B">
      <w:pPr>
        <w:numPr>
          <w:ilvl w:val="0"/>
          <w:numId w:val="2"/>
        </w:numPr>
        <w:ind w:left="0" w:leftChars="0" w:firstLine="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 Filter the measurements;</w:t>
      </w:r>
    </w:p>
    <w:p w14:paraId="1420C99A">
      <w:pPr>
        <w:numPr>
          <w:ilvl w:val="0"/>
          <w:numId w:val="0"/>
        </w:numPr>
        <w:ind w:leftChars="0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32805" cy="1449705"/>
            <wp:effectExtent l="0" t="0" r="10795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8A582">
      <w:pPr>
        <w:numPr>
          <w:ilvl w:val="0"/>
          <w:numId w:val="0"/>
        </w:numPr>
        <w:ind w:leftChars="0"/>
        <w:rPr>
          <w:rFonts w:ascii="Times New Roman" w:hAnsi="Times New Roman" w:cs="Times New Roman"/>
        </w:rPr>
      </w:pPr>
    </w:p>
    <w:p w14:paraId="2B14F5B4">
      <w:pPr>
        <w:numPr>
          <w:ilvl w:val="0"/>
          <w:numId w:val="2"/>
        </w:numPr>
        <w:ind w:left="0" w:leftChars="0" w:firstLine="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 Use Region as the additional Filter option on the side;</w:t>
      </w:r>
    </w:p>
    <w:p w14:paraId="41D9B9C1">
      <w:pPr>
        <w:numPr>
          <w:ilvl w:val="0"/>
          <w:numId w:val="0"/>
        </w:numPr>
        <w:ind w:leftChars="0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41060" cy="261937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2F0CA">
      <w:pPr>
        <w:numPr>
          <w:ilvl w:val="0"/>
          <w:numId w:val="0"/>
        </w:numPr>
        <w:ind w:leftChars="0"/>
        <w:rPr>
          <w:rFonts w:ascii="Times New Roman" w:hAnsi="Times New Roman" w:cs="Times New Roman"/>
        </w:rPr>
      </w:pPr>
    </w:p>
    <w:p w14:paraId="3CDE2BC1">
      <w:pPr>
        <w:rPr>
          <w:rFonts w:ascii="Times New Roman" w:hAnsi="Times New Roman" w:cs="Times New Roman"/>
        </w:rPr>
      </w:pPr>
    </w:p>
    <w:p w14:paraId="653409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 Computed Sort and Manual Sort;</w:t>
      </w:r>
    </w:p>
    <w:p w14:paraId="1F5E4F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(1). Sort bar charts by values;</w:t>
      </w:r>
    </w:p>
    <w:p w14:paraId="4BE3EACA">
      <w:r>
        <w:drawing>
          <wp:inline distT="0" distB="0" distL="114300" distR="114300">
            <wp:extent cx="5930900" cy="2383155"/>
            <wp:effectExtent l="0" t="0" r="1270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4695F"/>
    <w:p w14:paraId="468CDECC"/>
    <w:p w14:paraId="18C87F48">
      <w:pPr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 Sort bar charts by two categories;</w:t>
      </w:r>
    </w:p>
    <w:p w14:paraId="0A7E21F0">
      <w:pPr>
        <w:numPr>
          <w:ilvl w:val="0"/>
          <w:numId w:val="0"/>
        </w:numPr>
      </w:pPr>
      <w:r>
        <w:drawing>
          <wp:inline distT="0" distB="0" distL="114300" distR="114300">
            <wp:extent cx="5941695" cy="2088515"/>
            <wp:effectExtent l="0" t="0" r="1905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E2D22">
      <w:pPr>
        <w:numPr>
          <w:ilvl w:val="0"/>
          <w:numId w:val="0"/>
        </w:numPr>
      </w:pPr>
    </w:p>
    <w:p w14:paraId="1F8CCB0C">
      <w:pPr>
        <w:numPr>
          <w:ilvl w:val="0"/>
          <w:numId w:val="3"/>
        </w:numPr>
        <w:ind w:left="0" w:leftChars="0" w:firstLine="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 Add additional criteria (Sum of quantity) to the existing sorting;</w:t>
      </w:r>
    </w:p>
    <w:p w14:paraId="49D5F688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39790" cy="2030095"/>
            <wp:effectExtent l="0" t="0" r="381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460E7">
      <w:pPr>
        <w:numPr>
          <w:ilvl w:val="0"/>
          <w:numId w:val="0"/>
        </w:numPr>
        <w:ind w:leftChars="0"/>
      </w:pPr>
    </w:p>
    <w:p w14:paraId="1964E5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(4). Manual Sorting;</w:t>
      </w:r>
    </w:p>
    <w:p w14:paraId="2A83D0FD">
      <w:r>
        <w:drawing>
          <wp:inline distT="0" distB="0" distL="114300" distR="114300">
            <wp:extent cx="5932170" cy="2050415"/>
            <wp:effectExtent l="0" t="0" r="1143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F477F"/>
    <w:p w14:paraId="2DC4EDE9">
      <w:pPr>
        <w:rPr>
          <w:rFonts w:ascii="Times New Roman" w:hAnsi="Times New Roman" w:cs="Times New Roman"/>
        </w:rPr>
      </w:pPr>
    </w:p>
    <w:p w14:paraId="7ED626F8">
      <w:pPr>
        <w:rPr>
          <w:rFonts w:ascii="Times New Roman" w:hAnsi="Times New Roman" w:cs="Times New Roman"/>
        </w:rPr>
      </w:pPr>
    </w:p>
    <w:p w14:paraId="4D13EBAD">
      <w:pPr>
        <w:rPr>
          <w:rFonts w:ascii="Times New Roman" w:hAnsi="Times New Roman" w:cs="Times New Roman"/>
        </w:rPr>
      </w:pPr>
    </w:p>
    <w:p w14:paraId="05DA5F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 Share the views in the dashboard:</w:t>
      </w:r>
    </w:p>
    <w:p w14:paraId="64A1BB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(1). Insert views into the dashboard;</w:t>
      </w:r>
    </w:p>
    <w:p w14:paraId="52EDB23E">
      <w:r>
        <w:drawing>
          <wp:inline distT="0" distB="0" distL="114300" distR="114300">
            <wp:extent cx="5935345" cy="4792345"/>
            <wp:effectExtent l="0" t="0" r="825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479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01F74"/>
    <w:p w14:paraId="5C1EAC2F"/>
    <w:p w14:paraId="197A1968"/>
    <w:p w14:paraId="0F3FC551"/>
    <w:p w14:paraId="2180EDAB"/>
    <w:p w14:paraId="284E9CDF"/>
    <w:p w14:paraId="0301B099"/>
    <w:p w14:paraId="7978ABB6"/>
    <w:p w14:paraId="025F7E82"/>
    <w:p w14:paraId="23E53C0B"/>
    <w:p w14:paraId="642EB484"/>
    <w:p w14:paraId="1FF33C65"/>
    <w:p w14:paraId="72FD2542"/>
    <w:p w14:paraId="77D6117D"/>
    <w:p w14:paraId="58578630"/>
    <w:p w14:paraId="428778BA"/>
    <w:p w14:paraId="2A97A908">
      <w:pPr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 Use one view to filter the other;</w:t>
      </w:r>
    </w:p>
    <w:p w14:paraId="28B1C7EA">
      <w:pPr>
        <w:numPr>
          <w:ilvl w:val="0"/>
          <w:numId w:val="0"/>
        </w:num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35345" cy="4750435"/>
            <wp:effectExtent l="0" t="0" r="825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475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9C654">
      <w:pPr>
        <w:rPr>
          <w:rFonts w:ascii="Times New Roman" w:hAnsi="Times New Roman" w:cs="Times New Roman"/>
        </w:rPr>
      </w:pPr>
    </w:p>
    <w:p w14:paraId="4DFB0B2F">
      <w:pPr>
        <w:rPr>
          <w:rFonts w:ascii="Times New Roman" w:hAnsi="Times New Roman" w:cs="Times New Roman"/>
        </w:rPr>
      </w:pPr>
    </w:p>
    <w:p w14:paraId="2D6292FD">
      <w:pPr>
        <w:rPr>
          <w:rFonts w:ascii="Times New Roman" w:hAnsi="Times New Roman" w:cs="Times New Roman"/>
        </w:rPr>
      </w:pPr>
      <w:bookmarkStart w:id="0" w:name="_GoBack"/>
      <w:bookmarkEnd w:id="0"/>
      <w:r>
        <w:rPr>
          <w:rFonts w:ascii="Times New Roman" w:hAnsi="Times New Roman" w:cs="Times New Roman"/>
        </w:rPr>
        <w:t>(3). Share and save the dashboard file;</w:t>
      </w:r>
    </w:p>
    <w:p w14:paraId="0BBB12FC"/>
    <w:p w14:paraId="157A1034">
      <w:r>
        <w:drawing>
          <wp:inline distT="0" distB="0" distL="114300" distR="114300">
            <wp:extent cx="5939790" cy="418465"/>
            <wp:effectExtent l="0" t="0" r="381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ngXian">
    <w:altName w:val="SimSun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ngXia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7E937F"/>
    <w:multiLevelType w:val="singleLevel"/>
    <w:tmpl w:val="967E937F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C38D57B2"/>
    <w:multiLevelType w:val="singleLevel"/>
    <w:tmpl w:val="C38D57B2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EDB9013C"/>
    <w:multiLevelType w:val="singleLevel"/>
    <w:tmpl w:val="EDB9013C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3">
    <w:nsid w:val="2FFFCA38"/>
    <w:multiLevelType w:val="singleLevel"/>
    <w:tmpl w:val="2FFFCA38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E6B"/>
    <w:rsid w:val="00054FEC"/>
    <w:rsid w:val="000B5786"/>
    <w:rsid w:val="000B6ED8"/>
    <w:rsid w:val="00221160"/>
    <w:rsid w:val="002A3A97"/>
    <w:rsid w:val="002C0DF9"/>
    <w:rsid w:val="003067F7"/>
    <w:rsid w:val="00307B09"/>
    <w:rsid w:val="0037563A"/>
    <w:rsid w:val="003B0A27"/>
    <w:rsid w:val="004351AF"/>
    <w:rsid w:val="004C7091"/>
    <w:rsid w:val="005704B5"/>
    <w:rsid w:val="005A211C"/>
    <w:rsid w:val="005C5E6B"/>
    <w:rsid w:val="006035D8"/>
    <w:rsid w:val="00761DCD"/>
    <w:rsid w:val="00831503"/>
    <w:rsid w:val="00887DB4"/>
    <w:rsid w:val="009333D4"/>
    <w:rsid w:val="009E3439"/>
    <w:rsid w:val="00B85C54"/>
    <w:rsid w:val="00C7675E"/>
    <w:rsid w:val="00D4201B"/>
    <w:rsid w:val="00D50182"/>
    <w:rsid w:val="00D66072"/>
    <w:rsid w:val="00ED41F0"/>
    <w:rsid w:val="00FD53A1"/>
    <w:rsid w:val="6D174D3D"/>
    <w:rsid w:val="79687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4"/>
      <w:szCs w:val="24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434</Words>
  <Characters>2474</Characters>
  <Lines>20</Lines>
  <Paragraphs>5</Paragraphs>
  <TotalTime>52</TotalTime>
  <ScaleCrop>false</ScaleCrop>
  <LinksUpToDate>false</LinksUpToDate>
  <CharactersWithSpaces>2903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2023-09-25T16:53:00Z</dcterms:created>
  <dc:creator>Yuanyuan Gao</dc:creator>
  <cp:lastModifiedBy>khush domadia</cp:lastModifiedBy>
  <dcterms:modified xsi:type="dcterms:W3CDTF">2025-04-10T18:14:22Z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D6C7B1EF0DD34FC8855007A8166604CB_12</vt:lpwstr>
  </property>
</Properties>
</file>