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F27" w:rsidRDefault="00931C73">
      <w:r>
        <w:t xml:space="preserve">Lab 8: </w:t>
      </w:r>
      <w:r w:rsidR="007B677F">
        <w:t xml:space="preserve">Super/Subtype, Step Dimension, </w:t>
      </w:r>
      <w:r>
        <w:t>Dashboard II</w:t>
      </w:r>
    </w:p>
    <w:p w:rsidR="00931C73" w:rsidRDefault="00931C73"/>
    <w:p w:rsidR="00931C73" w:rsidRDefault="00931C73">
      <w:r>
        <w:t>Name:</w:t>
      </w:r>
    </w:p>
    <w:p w:rsidR="00931C73" w:rsidRDefault="00931C73"/>
    <w:p w:rsidR="00B35308" w:rsidRDefault="007B677F">
      <w:r>
        <w:t>3</w:t>
      </w:r>
      <w:r w:rsidR="00931C73">
        <w:t xml:space="preserve">. </w:t>
      </w:r>
      <w:r w:rsidR="005C31A5">
        <w:t>Create Advanced Filter:</w:t>
      </w:r>
    </w:p>
    <w:p w:rsidR="00FC4A45" w:rsidRDefault="00FC4A45">
      <w:r>
        <w:rPr>
          <w:noProof/>
        </w:rPr>
        <w:drawing>
          <wp:inline distT="0" distB="0" distL="0" distR="0" wp14:anchorId="12AEAB59" wp14:editId="51F03E16">
            <wp:extent cx="3692769" cy="2449221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20 at 12.56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39" cy="24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A5" w:rsidRDefault="005C31A5">
      <w:r>
        <w:t xml:space="preserve">a. Create a region </w:t>
      </w:r>
      <w:r w:rsidR="006C7A11">
        <w:t>selection</w:t>
      </w:r>
      <w:r>
        <w:t xml:space="preserve"> view for filter;</w:t>
      </w:r>
    </w:p>
    <w:p w:rsidR="00C066ED" w:rsidRDefault="005C31A5">
      <w:r>
        <w:t xml:space="preserve">b. Use the region </w:t>
      </w:r>
      <w:r w:rsidR="00EF7256">
        <w:t>selection</w:t>
      </w:r>
      <w:r>
        <w:t xml:space="preserve"> as the filter to add a filter action, that allows it not only filter superstore, but also coffee shop analysis</w:t>
      </w:r>
      <w:r>
        <w:rPr>
          <w:rFonts w:hint="eastAsia"/>
        </w:rPr>
        <w:t>;</w:t>
      </w:r>
    </w:p>
    <w:p w:rsidR="006C7A11" w:rsidRDefault="00C066ED">
      <w:r>
        <w:t xml:space="preserve">c. </w:t>
      </w:r>
      <w:r w:rsidR="009D35D8">
        <w:t xml:space="preserve">Create button navigation </w:t>
      </w:r>
      <w:r w:rsidR="00FE4125">
        <w:t xml:space="preserve">views </w:t>
      </w:r>
      <w:r w:rsidR="009D35D8">
        <w:t>for future linking to Profits by Location, and linking back to Profit Analysis;</w:t>
      </w:r>
    </w:p>
    <w:p w:rsidR="006C7A11" w:rsidRDefault="006C7A11" w:rsidP="006C7A11">
      <w:r>
        <w:t>d. Use the button navigation as the filter to add a filter action, that allows to navigate to other dashboards</w:t>
      </w:r>
      <w:r>
        <w:rPr>
          <w:rFonts w:hint="eastAsia"/>
        </w:rPr>
        <w:t>;</w:t>
      </w:r>
    </w:p>
    <w:p w:rsidR="00BF321D" w:rsidRDefault="00BF321D"/>
    <w:p w:rsidR="00B35308" w:rsidRDefault="00980BBD">
      <w:r>
        <w:t>4</w:t>
      </w:r>
      <w:r w:rsidR="00B35308">
        <w:t>. Adding Context to Dashboard Filter Actions</w:t>
      </w:r>
    </w:p>
    <w:p w:rsidR="00B35308" w:rsidRDefault="005B7B80">
      <w:r>
        <w:t xml:space="preserve">For the main markets that use Superstore, </w:t>
      </w:r>
      <w:r w:rsidR="00FC4A45">
        <w:t>you want to help users see only the top 25 cities and the top 10 products for sales. Use Top N filters to limit the view results. Then, use dashboard filter actions to filter all views by Market and the top product names by city.</w:t>
      </w:r>
    </w:p>
    <w:p w:rsidR="003235E6" w:rsidRDefault="00004F98">
      <w:r>
        <w:rPr>
          <w:noProof/>
        </w:rPr>
        <w:lastRenderedPageBreak/>
        <w:drawing>
          <wp:inline distT="0" distB="0" distL="0" distR="0">
            <wp:extent cx="3894402" cy="32004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10-20 at 3.49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783" cy="320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45" w:rsidRDefault="00FC4A45"/>
    <w:p w:rsidR="0005699F" w:rsidRDefault="008A4D13">
      <w:r>
        <w:t xml:space="preserve">a. </w:t>
      </w:r>
      <w:r w:rsidR="0005699F">
        <w:t>On the top 10 Product Sales worksheet, add a filter for the top 10 Product Names by Sales;</w:t>
      </w:r>
    </w:p>
    <w:p w:rsidR="009D6050" w:rsidRDefault="0005699F">
      <w:r>
        <w:t>b. On the top 25 Cities for Sales worksheet, add a filter for the City and State field for top 25 by Sales.</w:t>
      </w:r>
    </w:p>
    <w:p w:rsidR="003102CF" w:rsidRDefault="009D6050">
      <w:r>
        <w:t xml:space="preserve">c. </w:t>
      </w:r>
      <w:r w:rsidR="00B838A8">
        <w:t>On the Worldwide Sales dashboard, use the Market sheet as a filter, then test it to observe the results.</w:t>
      </w:r>
    </w:p>
    <w:p w:rsidR="00FF16E2" w:rsidRDefault="003102CF">
      <w:r>
        <w:t xml:space="preserve">d. </w:t>
      </w:r>
      <w:r w:rsidR="00B41CAB">
        <w:t>Generate a filter using Market as the source, and top 25 cities for sales as the target; Use city as the context to the filter.</w:t>
      </w:r>
    </w:p>
    <w:p w:rsidR="00FF16E2" w:rsidRDefault="00FF16E2" w:rsidP="00FF16E2">
      <w:r>
        <w:t>e. Generate a filter using Top 25 cities for sales as the source, and top 10 product for sales as the target; Use product name as the context to the filter.</w:t>
      </w:r>
    </w:p>
    <w:p w:rsidR="00FF16E2" w:rsidRDefault="00FF16E2"/>
    <w:p w:rsidR="00500DB7" w:rsidRDefault="00500DB7"/>
    <w:p w:rsidR="0027632F" w:rsidRDefault="0027632F" w:rsidP="007B677F"/>
    <w:p w:rsidR="005476C0" w:rsidRDefault="005476C0"/>
    <w:sectPr w:rsidR="005476C0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73"/>
    <w:rsid w:val="00004F98"/>
    <w:rsid w:val="00006670"/>
    <w:rsid w:val="00054FEC"/>
    <w:rsid w:val="0005699F"/>
    <w:rsid w:val="000B5786"/>
    <w:rsid w:val="001C422E"/>
    <w:rsid w:val="0027632F"/>
    <w:rsid w:val="002B15F9"/>
    <w:rsid w:val="002C0DF9"/>
    <w:rsid w:val="002F50C0"/>
    <w:rsid w:val="003102CF"/>
    <w:rsid w:val="003235E6"/>
    <w:rsid w:val="0037563A"/>
    <w:rsid w:val="003948CA"/>
    <w:rsid w:val="00500DB7"/>
    <w:rsid w:val="0052427E"/>
    <w:rsid w:val="00530AFF"/>
    <w:rsid w:val="005476C0"/>
    <w:rsid w:val="005B7B80"/>
    <w:rsid w:val="005C31A5"/>
    <w:rsid w:val="006C7A11"/>
    <w:rsid w:val="00761DCD"/>
    <w:rsid w:val="007B677F"/>
    <w:rsid w:val="00822FA5"/>
    <w:rsid w:val="00874829"/>
    <w:rsid w:val="008A4D13"/>
    <w:rsid w:val="008D7E1D"/>
    <w:rsid w:val="00931C73"/>
    <w:rsid w:val="00980BBD"/>
    <w:rsid w:val="009D35D8"/>
    <w:rsid w:val="009D6050"/>
    <w:rsid w:val="00AA7CDA"/>
    <w:rsid w:val="00AF1C0D"/>
    <w:rsid w:val="00B32922"/>
    <w:rsid w:val="00B35308"/>
    <w:rsid w:val="00B41CAB"/>
    <w:rsid w:val="00B838A8"/>
    <w:rsid w:val="00BF321D"/>
    <w:rsid w:val="00C066ED"/>
    <w:rsid w:val="00C3117F"/>
    <w:rsid w:val="00D57841"/>
    <w:rsid w:val="00D96E97"/>
    <w:rsid w:val="00DB29E8"/>
    <w:rsid w:val="00DE12C5"/>
    <w:rsid w:val="00EC6274"/>
    <w:rsid w:val="00EF7256"/>
    <w:rsid w:val="00FC4A45"/>
    <w:rsid w:val="00FE4125"/>
    <w:rsid w:val="00F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E4960"/>
  <w14:defaultImageDpi w14:val="32767"/>
  <w15:chartTrackingRefBased/>
  <w15:docId w15:val="{FF778E4B-4CFD-5B42-BD2B-CEF996C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77F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table" w:styleId="TableGridLight">
    <w:name w:val="Grid Table Light"/>
    <w:basedOn w:val="TableNormal"/>
    <w:uiPriority w:val="40"/>
    <w:rsid w:val="007B677F"/>
    <w:rPr>
      <w:rFonts w:eastAsiaTheme="minorHAns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B677F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Microsoft Office User</cp:lastModifiedBy>
  <cp:revision>2</cp:revision>
  <dcterms:created xsi:type="dcterms:W3CDTF">2025-04-25T21:53:00Z</dcterms:created>
  <dcterms:modified xsi:type="dcterms:W3CDTF">2025-04-25T21:53:00Z</dcterms:modified>
</cp:coreProperties>
</file>