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PRISM is an AI system developed in 2026 that streamlines content creation across multiple distribution channels. By automating repetitive authoring tasks, it cuts the time required for multi‑channel production by 75%, enabling teams to deliver consistent messaging more efficiently. In addition, PRISM incorporates a robust provenance verification mechanism that guarantees 100 % traceability for every channel in which content is generated, ensuring compliance and audit readiness. Together, these capabilities provide a rapid, reliable workflow for organizations that need to publish synchronized, verifiable content at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