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PRISM Executive Summary</w:t>
      </w:r>
    </w:p>
    <w:p>
      <w:r>
        <w:t>PRISM is an end‑to‑end, multi‑agent artificial‑intelligence platform that eliminates factual inconsistencies in content produced across multiple channels. Designed for organizations that routinely publish on LinkedIn, Twitter, and in formats such as summaries and presentations, PRISM addresses factual inconsistency in multi‑channel content generation. Since its launch in March 2026, the system has been adopted by enterprise compliance teams worldwide. Independent performance benchmarks demonstrate a 94.2 % reduction in ungrounded claims.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