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PRISM Executive Summary</w:t>
      </w:r>
    </w:p>
    <w:p>
      <w:r>
        <w:t>PRISM is an AI‑powered content generation system designed to streamline the creation of diverse content formats from a single source document. By leveraging a centralized Fact Graph, PRISM ensures consistency across all generated outputs, maintaining a unified knowledge base that underpins every format. The system delivers a 75 % reduction in multi‑channel authoring time, significantly accelerating content production workflows. Additionally, PRISM guarantees 100 % provenance verification, providing complete traceability and confidence in the accuracy of the generated material. These capabilities make PRISM an efficient, reliable solution for organizations seeking rapid, consistent, and verifiable content across multiple channels.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