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Interview Prep — Demand Forecasting Project</w:t>
      </w:r>
    </w:p>
    <w:p>
      <w:pPr>
        <w:spacing w:after="300"/>
      </w:pPr>
      <w:r>
        <w:rPr>
          <w:i/>
          <w:iCs/>
          <w:sz w:val="22"/>
          <w:szCs w:val="22"/>
        </w:rPr>
        <w:t xml:space="preserve">Multi-Store Retail Sales Forecasting using XGBoost &amp; SARIMA</w:t>
      </w:r>
    </w:p>
    <w:p>
      <w:pPr>
        <w:pStyle w:val="Heading1"/>
        <w:pBdr>
          <w:bottom w:val="single" w:color="999999" w:sz="6"/>
        </w:pBdr>
        <w:spacing w:after="200" w:before="400"/>
      </w:pPr>
      <w:r>
        <w:t xml:space="preserve">1. Approach &amp; Methodology</w:t>
      </w:r>
    </w:p>
    <w:p>
      <w:pPr>
        <w:spacing w:after="80" w:before="200"/>
      </w:pPr>
      <w:r>
        <w:rPr>
          <w:b/>
          <w:bCs/>
          <w:sz w:val="22"/>
          <w:szCs w:val="22"/>
        </w:rPr>
        <w:t xml:space="preserve">Q: Walk me through your overall approach to this project.</w:t>
      </w:r>
    </w:p>
    <w:p>
      <w:pPr>
        <w:spacing w:after="160"/>
      </w:pPr>
      <w:r>
        <w:rPr>
          <w:sz w:val="21"/>
          <w:szCs w:val="21"/>
        </w:rPr>
        <w:t xml:space="preserve">A: I framed it as a weekly Store-Department sales forecasting problem on Walmart's public retail dataset (421K+ records, 45 stores, 81 departments). My pipeline was: (1) load and clean the raw sales/store/features data, (2) engineer lag and rolling-mean features plus date-derived features, (3) run stationarity and seasonality diagnostics (ADF test, seasonal decomposition) to inform model choice, (4) build a seasonal-naive baseline, a SARIMA model, and a global XGBoost model, (5) compare all three on a validation split using WMAE, (6) run an ablation study and rolling-origin cross-validation to stress-test the result, and (7) do a final unbiased evaluation on a held-out test window that was never touched during training or model selection.</w:t>
      </w:r>
    </w:p>
    <w:p>
      <w:pPr>
        <w:spacing w:after="80" w:before="200"/>
      </w:pPr>
      <w:r>
        <w:rPr>
          <w:b/>
          <w:bCs/>
          <w:sz w:val="22"/>
          <w:szCs w:val="22"/>
        </w:rPr>
        <w:t xml:space="preserve">Q: Why did you choose a chronological split instead of a random train/test split?</w:t>
      </w:r>
    </w:p>
    <w:p>
      <w:pPr>
        <w:spacing w:after="160"/>
      </w:pPr>
      <w:r>
        <w:rPr>
          <w:sz w:val="21"/>
          <w:szCs w:val="21"/>
        </w:rPr>
        <w:t xml:space="preserve">A: Because this is time-series data, a random split would let the model train on data from after the point it's predicting — that's leakage, and it silently inflates performance. I always split by date: earlier data for training, and strictly later, non-overlapping windows for validation and final testing.</w:t>
      </w:r>
    </w:p>
    <w:p>
      <w:pPr>
        <w:spacing w:after="80" w:before="200"/>
      </w:pPr>
      <w:r>
        <w:rPr>
          <w:b/>
          <w:bCs/>
          <w:sz w:val="22"/>
          <w:szCs w:val="22"/>
        </w:rPr>
        <w:t xml:space="preserve">Q: Why did you build three separate models (naive, SARIMA, XGBoost) instead of jumping straight to XGBoost?</w:t>
      </w:r>
    </w:p>
    <w:p>
      <w:pPr>
        <w:spacing w:after="160"/>
      </w:pPr>
      <w:r>
        <w:rPr>
          <w:sz w:val="21"/>
          <w:szCs w:val="21"/>
        </w:rPr>
        <w:t xml:space="preserve">A: The naive baseline exists so every other result is interpretable — a 26% improvement means nothing without knowing what a trivial forecast would score. SARIMA represents the classical statistical approach and required me to actually validate assumptions like stationarity and seasonality first. XGBoost represents the ML approach. Building all three let me make an evidence-based case for which model to actually use, rather than assuming ML is automatically better.</w:t>
      </w:r>
    </w:p>
    <w:p>
      <w:pPr>
        <w:spacing w:after="80" w:before="200"/>
      </w:pPr>
      <w:r>
        <w:rPr>
          <w:b/>
          <w:bCs/>
          <w:sz w:val="22"/>
          <w:szCs w:val="22"/>
        </w:rPr>
        <w:t xml:space="preserve">Q: What features did you engineer, and why those specifically?</w:t>
      </w:r>
    </w:p>
    <w:p>
      <w:pPr>
        <w:spacing w:after="160"/>
      </w:pPr>
      <w:r>
        <w:rPr>
          <w:sz w:val="21"/>
          <w:szCs w:val="21"/>
        </w:rPr>
        <w:t xml:space="preserve">A: Lag features (previous 1-2 weeks' sales), rolling mean and rolling std over a 4-week window, and date-derived features like week of year, month, quarter, and a holiday flag. Lag and rolling features let the model use recent sales momentum as a predictor, which turned out to be extremely informative — they accounted for 41% of the model's total accuracy in my ablation study.</w:t>
      </w:r>
    </w:p>
    <w:p>
      <w:pPr>
        <w:spacing w:after="80" w:before="200"/>
      </w:pPr>
      <w:r>
        <w:rPr>
          <w:b/>
          <w:bCs/>
          <w:sz w:val="22"/>
          <w:szCs w:val="22"/>
        </w:rPr>
        <w:t xml:space="preserve">Q: How did you decide on the lag window (1-2 weeks) and rolling window (4 weeks) sizes?</w:t>
      </w:r>
    </w:p>
    <w:p>
      <w:pPr>
        <w:spacing w:after="160"/>
      </w:pPr>
      <w:r>
        <w:rPr>
          <w:sz w:val="21"/>
          <w:szCs w:val="21"/>
        </w:rPr>
        <w:t xml:space="preserve">A: This was a practical choice based on weekly retail sales cadence — a 4-week rolling window captures roughly a month of recent trend without being so long that it dilutes short-term signal. I didn't run a full grid search over window sizes; that's a reasonable next step if I wanted to further optimize.</w:t>
      </w:r>
    </w:p>
    <w:p>
      <w:pPr>
        <w:pStyle w:val="Heading1"/>
        <w:pBdr>
          <w:bottom w:val="single" w:color="999999" w:sz="6"/>
        </w:pBdr>
        <w:spacing w:after="200" w:before="400"/>
      </w:pPr>
      <w:r>
        <w:t xml:space="preserve">2. Metrics</w:t>
      </w:r>
    </w:p>
    <w:p>
      <w:pPr>
        <w:spacing w:after="80" w:before="200"/>
      </w:pPr>
      <w:r>
        <w:rPr>
          <w:b/>
          <w:bCs/>
          <w:sz w:val="22"/>
          <w:szCs w:val="22"/>
        </w:rPr>
        <w:t xml:space="preserve">Q: Why did you use WMAE instead of RMSE or plain MAE?</w:t>
      </w:r>
    </w:p>
    <w:p>
      <w:pPr>
        <w:spacing w:after="160"/>
      </w:pPr>
      <w:r>
        <w:rPr>
          <w:sz w:val="21"/>
          <w:szCs w:val="21"/>
        </w:rPr>
        <w:t xml:space="preserve">A: WMAE is linear in error, unlike RMSE which squares errors and lets a handful of extreme outlier weeks dominate the score. WMAE also upweights holiday weeks 5x, which matches the actual business cost — being wrong during a holiday week is operationally worse than being wrong on a random week, since holiday sales volume and downstream inventory/staffing decisions are much higher stakes.</w:t>
      </w:r>
    </w:p>
    <w:p>
      <w:pPr>
        <w:spacing w:after="80" w:before="200"/>
      </w:pPr>
      <w:r>
        <w:rPr>
          <w:b/>
          <w:bCs/>
          <w:sz w:val="22"/>
          <w:szCs w:val="22"/>
        </w:rPr>
        <w:t xml:space="preserve">Q: Where does the 5x holiday weight come from? Did you choose it?</w:t>
      </w:r>
    </w:p>
    <w:p>
      <w:pPr>
        <w:spacing w:after="160"/>
      </w:pPr>
      <w:r>
        <w:rPr>
          <w:sz w:val="21"/>
          <w:szCs w:val="21"/>
        </w:rPr>
        <w:t xml:space="preserve">A: It's inherited from the original Kaggle competition's evaluation formula, not something I derived myself. If this were a real production deployment, I'd want to validate that specific multiplier against actual business data — like inventory or staffing cost curves — rather than take the competition's number as given.</w:t>
      </w:r>
    </w:p>
    <w:p>
      <w:pPr>
        <w:spacing w:after="80" w:before="200"/>
      </w:pPr>
      <w:r>
        <w:rPr>
          <w:b/>
          <w:bCs/>
          <w:sz w:val="22"/>
          <w:szCs w:val="22"/>
        </w:rPr>
        <w:t xml:space="preserve">Q: Your WMAE was 1,353 on validation. Is that good? How do you know?</w:t>
      </w:r>
    </w:p>
    <w:p>
      <w:pPr>
        <w:spacing w:after="160"/>
      </w:pPr>
      <w:r>
        <w:rPr>
          <w:sz w:val="21"/>
          <w:szCs w:val="21"/>
        </w:rPr>
        <w:t xml:space="preserve">A: In isolation, no — an unscaled error number doesn't mean anything on its own. That's why I always report it relative to the baseline: 1,353 versus the seasonal-naive baseline's 2,015 is a 33% improvement, and that relative number is what's actually interpretable and defensible.</w:t>
      </w:r>
    </w:p>
    <w:p>
      <w:pPr>
        <w:spacing w:after="80" w:before="200"/>
      </w:pPr>
      <w:r>
        <w:rPr>
          <w:b/>
          <w:bCs/>
          <w:sz w:val="22"/>
          <w:szCs w:val="22"/>
        </w:rPr>
        <w:t xml:space="preserve">Q: Why report percentage improvement instead of the raw WMAE number on your resume?</w:t>
      </w:r>
    </w:p>
    <w:p>
      <w:pPr>
        <w:spacing w:after="160"/>
      </w:pPr>
      <w:r>
        <w:rPr>
          <w:sz w:val="21"/>
          <w:szCs w:val="21"/>
        </w:rPr>
        <w:t xml:space="preserve">A: Because raw WMAE has no fixed scale — it depends entirely on the dataset's sales magnitude, so a reader can't judge whether 1,353 is impressive without more context. Percentage improvement over a clearly-defined baseline is self-explanatory and comparable across contexts.</w:t>
      </w:r>
    </w:p>
    <w:p>
      <w:pPr>
        <w:spacing w:after="80" w:before="200"/>
      </w:pPr>
      <w:r>
        <w:rPr>
          <w:b/>
          <w:bCs/>
          <w:sz w:val="22"/>
          <w:szCs w:val="22"/>
        </w:rPr>
        <w:t xml:space="preserve">Q: What's the difference between mean and median percentage error, and why does it matter here?</w:t>
      </w:r>
    </w:p>
    <w:p>
      <w:pPr>
        <w:spacing w:after="160"/>
      </w:pPr>
      <w:r>
        <w:rPr>
          <w:sz w:val="21"/>
          <w:szCs w:val="21"/>
        </w:rPr>
        <w:t xml:space="preserve">A: Mean percentage error is heavily skewed by near-zero-sales weeks, since dividing by a tiny denominator produces huge percentage errors even for small absolute misses — I saw mean holiday error spike to ~27% partly because of this artifact. Median percentage error is far more robust to that distortion and gives a more honest picture of typical model performance.</w:t>
      </w:r>
    </w:p>
    <w:p>
      <w:pPr>
        <w:pStyle w:val="Heading1"/>
        <w:pBdr>
          <w:bottom w:val="single" w:color="999999" w:sz="6"/>
        </w:pBdr>
        <w:spacing w:after="200" w:before="400"/>
      </w:pPr>
      <w:r>
        <w:t xml:space="preserve">3. Decisions &amp; Trade-offs / Technical Debt</w:t>
      </w:r>
    </w:p>
    <w:p>
      <w:pPr>
        <w:spacing w:after="80" w:before="200"/>
      </w:pPr>
      <w:r>
        <w:rPr>
          <w:b/>
          <w:bCs/>
          <w:sz w:val="22"/>
          <w:szCs w:val="22"/>
        </w:rPr>
        <w:t xml:space="preserve">Q: You only fit SARIMA on the top ~33% of Store-Dept combinations by volume. Why, and what did you do for the rest?</w:t>
      </w:r>
    </w:p>
    <w:p>
      <w:pPr>
        <w:spacing w:after="160"/>
      </w:pPr>
      <w:r>
        <w:rPr>
          <w:sz w:val="21"/>
          <w:szCs w:val="21"/>
        </w:rPr>
        <w:t xml:space="preserve">A: SARIMA has to be fit individually per Store-Dept series, and fitting it for all ~3,600 combinations was computationally expensive given ADF testing and seasonal decomposition per series. I prioritized the highest-volume combinations, since those matter most to overall WMAE, and fell back to the seasonal-naive prediction for the long tail of low-volume combinations. This was a deliberate engineering trade-off, not an oversight, but it's not free — SARIMA's reported WMAE partly reflects the naive fallback on the low-volume tail.</w:t>
      </w:r>
    </w:p>
    <w:p>
      <w:pPr>
        <w:spacing w:after="80" w:before="200"/>
      </w:pPr>
      <w:r>
        <w:rPr>
          <w:b/>
          <w:bCs/>
          <w:sz w:val="22"/>
          <w:szCs w:val="22"/>
        </w:rPr>
        <w:t xml:space="preserve">Q: XGBoost was trained globally across all stores and departments rather than per-series. What's the trade-off there?</w:t>
      </w:r>
    </w:p>
    <w:p>
      <w:pPr>
        <w:spacing w:after="160"/>
      </w:pPr>
      <w:r>
        <w:rPr>
          <w:sz w:val="21"/>
          <w:szCs w:val="21"/>
        </w:rPr>
        <w:t xml:space="preserve">A: A global model shares statistical strength across series — a department with limited historical data still benefits from patterns learned across similar departments elsewhere. The trade-off is that it can't capture truly idiosyncratic per-store dynamics as precisely as a dedicated per-series model could. Given the scale (81 departments x 45 stores), per-series XGBoost models would also have been far more expensive to train and maintain.</w:t>
      </w:r>
    </w:p>
    <w:p>
      <w:pPr>
        <w:spacing w:after="80" w:before="200"/>
      </w:pPr>
      <w:r>
        <w:rPr>
          <w:b/>
          <w:bCs/>
          <w:sz w:val="22"/>
          <w:szCs w:val="22"/>
        </w:rPr>
        <w:t xml:space="preserve">Q: You used fixed XGBoost hyperparameters instead of tuning them. Why, and is that a limitation?</w:t>
      </w:r>
    </w:p>
    <w:p>
      <w:pPr>
        <w:spacing w:after="160"/>
      </w:pPr>
      <w:r>
        <w:rPr>
          <w:sz w:val="21"/>
          <w:szCs w:val="21"/>
        </w:rPr>
        <w:t xml:space="preserve">A: Yes, that's a genuine limitation I'd flag proactively — I used reasonable defaults (600 estimators, max depth 8, learning rate 0.05, subsample/colsample 0.8) rather than running a hyperparameter search. A RandomizedSearchCV or Optuna pass is a clear next step and would likely improve results further, but I prioritized building out the full evaluation methodology first.</w:t>
      </w:r>
    </w:p>
    <w:p>
      <w:pPr>
        <w:spacing w:after="80" w:before="200"/>
      </w:pPr>
      <w:r>
        <w:rPr>
          <w:b/>
          <w:bCs/>
          <w:sz w:val="22"/>
          <w:szCs w:val="22"/>
        </w:rPr>
        <w:t xml:space="preserve">Q: What's the biggest piece of 'technical debt' in this project as it stands?</w:t>
      </w:r>
    </w:p>
    <w:p>
      <w:pPr>
        <w:spacing w:after="160"/>
      </w:pPr>
      <w:r>
        <w:rPr>
          <w:sz w:val="21"/>
          <w:szCs w:val="21"/>
        </w:rPr>
        <w:t xml:space="preserve">A: No hyperparameter tuning, and SARIMA only covering a third of the Store-Dept combinations — both are documented trade-offs rather than accidents, but if I extended this into a real system, closing those gaps would be my first priority, especially the tuning, since it's the more direct lever for accuracy.</w:t>
      </w:r>
    </w:p>
    <w:p>
      <w:pPr>
        <w:spacing w:after="80" w:before="200"/>
      </w:pPr>
      <w:r>
        <w:rPr>
          <w:b/>
          <w:bCs/>
          <w:sz w:val="22"/>
          <w:szCs w:val="22"/>
        </w:rPr>
        <w:t xml:space="preserve">Q: Why didn't you use deep learning (e.g. LSTM, Temporal Fusion Transformer)?</w:t>
      </w:r>
    </w:p>
    <w:p>
      <w:pPr>
        <w:spacing w:after="160"/>
      </w:pPr>
      <w:r>
        <w:rPr>
          <w:sz w:val="21"/>
          <w:szCs w:val="21"/>
        </w:rPr>
        <w:t xml:space="preserve">A: For this dataset scale and problem, gradient-boosted trees with good feature engineering are typically competitive with or better than deep learning approaches, and far cheaper to train and interpret. Deep learning tends to pay off more with much larger datasets or when you want to avoid manual feature engineering — neither was the priority here.</w:t>
      </w:r>
    </w:p>
    <w:p>
      <w:pPr>
        <w:pStyle w:val="Heading1"/>
        <w:pBdr>
          <w:bottom w:val="single" w:color="999999" w:sz="6"/>
        </w:pBdr>
        <w:spacing w:after="200" w:before="400"/>
      </w:pPr>
      <w:r>
        <w:t xml:space="preserve">4. Architecture &amp; Stack Choice</w:t>
      </w:r>
    </w:p>
    <w:p>
      <w:pPr>
        <w:spacing w:after="80" w:before="200"/>
      </w:pPr>
      <w:r>
        <w:rPr>
          <w:b/>
          <w:bCs/>
          <w:sz w:val="22"/>
          <w:szCs w:val="22"/>
        </w:rPr>
        <w:t xml:space="preserve">Q: Why pandas/XGBoost/statsmodels instead of a different stack (e.g. Spark, PyTorch Forecasting)?</w:t>
      </w:r>
    </w:p>
    <w:p>
      <w:pPr>
        <w:spacing w:after="160"/>
      </w:pPr>
      <w:r>
        <w:rPr>
          <w:sz w:val="21"/>
          <w:szCs w:val="21"/>
        </w:rPr>
        <w:t xml:space="preserve">A: The dataset (421K rows) comfortably fits in memory, so a distributed framework like Spark would add operational overhead without a real benefit at this scale. XGBoost is a strong, well-understood, fast-to-train baseline for tabular time-series-with-features problems, and statsmodels gives direct access to SARIMA and diagnostic tools (ADF test, seasonal_decompose) without needing a heavier forecasting-specific library.</w:t>
      </w:r>
    </w:p>
    <w:p>
      <w:pPr>
        <w:spacing w:after="80" w:before="200"/>
      </w:pPr>
      <w:r>
        <w:rPr>
          <w:b/>
          <w:bCs/>
          <w:sz w:val="22"/>
          <w:szCs w:val="22"/>
        </w:rPr>
        <w:t xml:space="preserve">Q: How would your architecture change if the dataset were 100x larger?</w:t>
      </w:r>
    </w:p>
    <w:p>
      <w:pPr>
        <w:spacing w:after="160"/>
      </w:pPr>
      <w:r>
        <w:rPr>
          <w:sz w:val="21"/>
          <w:szCs w:val="21"/>
        </w:rPr>
        <w:t xml:space="preserve">A: I'd move feature engineering and joins to a distributed engine (Spark or Dask) rather than pandas, likely partition training by store or region rather than one global in-memory fit, and consider whether per-segment models or a more scalable framework (e.g. LightGBM with histogram binning, or a neural approach that handles many series efficiently) makes more sense than a single global XGBoost model.</w:t>
      </w:r>
    </w:p>
    <w:p>
      <w:pPr>
        <w:spacing w:after="80" w:before="200"/>
      </w:pPr>
      <w:r>
        <w:rPr>
          <w:b/>
          <w:bCs/>
          <w:sz w:val="22"/>
          <w:szCs w:val="22"/>
        </w:rPr>
        <w:t xml:space="preserve">Q: Why a single global XGBoost model rather than one model per store or department?</w:t>
      </w:r>
    </w:p>
    <w:p>
      <w:pPr>
        <w:spacing w:after="160"/>
      </w:pPr>
      <w:r>
        <w:rPr>
          <w:sz w:val="21"/>
          <w:szCs w:val="21"/>
        </w:rPr>
        <w:t xml:space="preserve">A: Statistical efficiency — many departments have limited history, and a shared global model lets the tree ensemble learn cross-series patterns (like general holiday effects) that a lone per-series model couldn't learn from such little data. It also keeps the system simpler to maintain: one model to retrain and monitor instead of thousands.</w:t>
      </w:r>
    </w:p>
    <w:p>
      <w:pPr>
        <w:pStyle w:val="Heading1"/>
        <w:pBdr>
          <w:bottom w:val="single" w:color="999999" w:sz="6"/>
        </w:pBdr>
        <w:spacing w:after="200" w:before="400"/>
      </w:pPr>
      <w:r>
        <w:t xml:space="preserve">5. Performance &amp; Scalability</w:t>
      </w:r>
    </w:p>
    <w:p>
      <w:pPr>
        <w:spacing w:after="80" w:before="200"/>
      </w:pPr>
      <w:r>
        <w:rPr>
          <w:b/>
          <w:bCs/>
          <w:sz w:val="22"/>
          <w:szCs w:val="22"/>
        </w:rPr>
        <w:t xml:space="preserve">Q: How long does your pipeline take to run end-to-end, and where's the bottleneck?</w:t>
      </w:r>
    </w:p>
    <w:p>
      <w:pPr>
        <w:spacing w:after="160"/>
      </w:pPr>
      <w:r>
        <w:rPr>
          <w:sz w:val="21"/>
          <w:szCs w:val="21"/>
        </w:rPr>
        <w:t xml:space="preserve">A: The full notebook took roughly an hour, and the bottleneck is SARIMA — fitting ADF tests, seasonal decomposition, and a SARIMA model per Store-Dept series is inherently sequential and slow compared to XGBoost's single global fit, which trains in a couple of minutes.</w:t>
      </w:r>
    </w:p>
    <w:p>
      <w:pPr>
        <w:spacing w:after="80" w:before="200"/>
      </w:pPr>
      <w:r>
        <w:rPr>
          <w:b/>
          <w:bCs/>
          <w:sz w:val="22"/>
          <w:szCs w:val="22"/>
        </w:rPr>
        <w:t xml:space="preserve">Q: How would you speed up the SARIMA fitting step?</w:t>
      </w:r>
    </w:p>
    <w:p>
      <w:pPr>
        <w:spacing w:after="160"/>
      </w:pPr>
      <w:r>
        <w:rPr>
          <w:sz w:val="21"/>
          <w:szCs w:val="21"/>
        </w:rPr>
        <w:t xml:space="preserve">A: Parallelize across Store-Dept combinations (e.g. joblib's Parallel, which I already use elsewhere in the notebook, or multiprocessing), or reduce the search space by fitting SARIMA orders once for representative series and reusing similar orders for similar series rather than fully refitting per series.</w:t>
      </w:r>
    </w:p>
    <w:p>
      <w:pPr>
        <w:spacing w:after="80" w:before="200"/>
      </w:pPr>
      <w:r>
        <w:rPr>
          <w:b/>
          <w:bCs/>
          <w:sz w:val="22"/>
          <w:szCs w:val="22"/>
        </w:rPr>
        <w:t xml:space="preserve">Q: If this had to serve predictions in near real-time, what would you change?</w:t>
      </w:r>
    </w:p>
    <w:p>
      <w:pPr>
        <w:spacing w:after="160"/>
      </w:pPr>
      <w:r>
        <w:rPr>
          <w:sz w:val="21"/>
          <w:szCs w:val="21"/>
        </w:rPr>
        <w:t xml:space="preserve">A: I'd precompute and cache the lag/rolling features on a schedule rather than recomputing them per request, serve the already-trained XGBoost model behind a lightweight API (it predicts in milliseconds once features are ready), and drop per-series SARIMA entirely for the serving path since it's too slow for real-time use — it would stay offline-only for diagnostics.</w:t>
      </w:r>
    </w:p>
    <w:p>
      <w:pPr>
        <w:pStyle w:val="Heading1"/>
        <w:pBdr>
          <w:bottom w:val="single" w:color="999999" w:sz="6"/>
        </w:pBdr>
        <w:spacing w:after="200" w:before="400"/>
      </w:pPr>
      <w:r>
        <w:t xml:space="preserve">6. Reliability</w:t>
      </w:r>
    </w:p>
    <w:p>
      <w:pPr>
        <w:spacing w:after="80" w:before="200"/>
      </w:pPr>
      <w:r>
        <w:rPr>
          <w:b/>
          <w:bCs/>
          <w:sz w:val="22"/>
          <w:szCs w:val="22"/>
        </w:rPr>
        <w:t xml:space="preserve">Q: What happens if a Store-Dept combination in test data has no matching history in training?</w:t>
      </w:r>
    </w:p>
    <w:p>
      <w:pPr>
        <w:spacing w:after="160"/>
      </w:pPr>
      <w:r>
        <w:rPr>
          <w:sz w:val="21"/>
          <w:szCs w:val="21"/>
        </w:rPr>
        <w:t xml:space="preserve">A: In my final Kaggle-submission-format prediction step, I explicitly handle this: I check for Store-Dept combinations unseen in the training set and fill their features using global medians rather than leaving them blank or crashing the pipeline.</w:t>
      </w:r>
    </w:p>
    <w:p>
      <w:pPr>
        <w:spacing w:after="80" w:before="200"/>
      </w:pPr>
      <w:r>
        <w:rPr>
          <w:b/>
          <w:bCs/>
          <w:sz w:val="22"/>
          <w:szCs w:val="22"/>
        </w:rPr>
        <w:t xml:space="preserve">Q: What happens if incoming data has missing values (e.g. missing markdown/promo data)?</w:t>
      </w:r>
    </w:p>
    <w:p>
      <w:pPr>
        <w:spacing w:after="160"/>
      </w:pPr>
      <w:r>
        <w:rPr>
          <w:sz w:val="21"/>
          <w:szCs w:val="21"/>
        </w:rPr>
        <w:t xml:space="preserve">A: I fill missing markdown/promotional data with 0 early in preprocessing, since a missing promo entry logically means no promotion ran that week — that's a domain-informed default rather than an arbitrary one.</w:t>
      </w:r>
    </w:p>
    <w:p>
      <w:pPr>
        <w:spacing w:after="80" w:before="200"/>
      </w:pPr>
      <w:r>
        <w:rPr>
          <w:b/>
          <w:bCs/>
          <w:sz w:val="22"/>
          <w:szCs w:val="22"/>
        </w:rPr>
        <w:t xml:space="preserve">Q: How would you monitor this model in production to catch it silently degrading?</w:t>
      </w:r>
    </w:p>
    <w:p>
      <w:pPr>
        <w:spacing w:after="160"/>
      </w:pPr>
      <w:r>
        <w:rPr>
          <w:sz w:val="21"/>
          <w:szCs w:val="21"/>
        </w:rPr>
        <w:t xml:space="preserve">A: Track live WMAE (and the naive baseline WMAE) on a rolling window of recent actuals, alert if the gap between them shrinks significantly, and specifically watch holiday weeks and known high-volatility departments (like Dept 72, which I flagged in error analysis) since those are the highest-risk segments for silent degradation.</w:t>
      </w:r>
    </w:p>
    <w:p>
      <w:pPr>
        <w:pStyle w:val="Heading1"/>
        <w:pBdr>
          <w:bottom w:val="single" w:color="999999" w:sz="6"/>
        </w:pBdr>
        <w:spacing w:after="200" w:before="400"/>
      </w:pPr>
      <w:r>
        <w:t xml:space="preserve">7. Security</w:t>
      </w:r>
    </w:p>
    <w:p>
      <w:pPr>
        <w:spacing w:after="80" w:before="200"/>
      </w:pPr>
      <w:r>
        <w:rPr>
          <w:b/>
          <w:bCs/>
          <w:sz w:val="22"/>
          <w:szCs w:val="22"/>
        </w:rPr>
        <w:t xml:space="preserve">Q: Is there any sensitive data in this pipeline, and how would you handle it?</w:t>
      </w:r>
    </w:p>
    <w:p>
      <w:pPr>
        <w:spacing w:after="160"/>
      </w:pPr>
      <w:r>
        <w:rPr>
          <w:sz w:val="21"/>
          <w:szCs w:val="21"/>
        </w:rPr>
        <w:t xml:space="preserve">A: Not in this dataset — it's aggregated, anonymized Store/Dept-level sales figures with no PII. In a real deployment, I'd still want to ensure store and department identifiers can't be reverse-engineered into any commercially sensitive competitive intelligence if this data were ever exposed externally.</w:t>
      </w:r>
    </w:p>
    <w:p>
      <w:pPr>
        <w:spacing w:after="80" w:before="200"/>
      </w:pPr>
      <w:r>
        <w:rPr>
          <w:b/>
          <w:bCs/>
          <w:sz w:val="22"/>
          <w:szCs w:val="22"/>
        </w:rPr>
        <w:t xml:space="preserve">Q: If this model were exposed via an API, what security concerns would you consider?</w:t>
      </w:r>
    </w:p>
    <w:p>
      <w:pPr>
        <w:spacing w:after="160"/>
      </w:pPr>
      <w:r>
        <w:rPr>
          <w:sz w:val="21"/>
          <w:szCs w:val="21"/>
        </w:rPr>
        <w:t xml:space="preserve">A: Rate limiting and authentication on the endpoint, input validation on Store/Dept IDs to prevent malformed queries from crashing feature lookups, and making sure model artifacts and any cached feature stores aren't publicly readable, since they could leak proprietary sales patterns.</w:t>
      </w:r>
    </w:p>
    <w:p>
      <w:pPr>
        <w:pStyle w:val="Heading1"/>
        <w:pBdr>
          <w:bottom w:val="single" w:color="999999" w:sz="6"/>
        </w:pBdr>
        <w:spacing w:after="200" w:before="400"/>
      </w:pPr>
      <w:r>
        <w:t xml:space="preserve">8. Observability</w:t>
      </w:r>
    </w:p>
    <w:p>
      <w:pPr>
        <w:spacing w:after="80" w:before="200"/>
      </w:pPr>
      <w:r>
        <w:rPr>
          <w:b/>
          <w:bCs/>
          <w:sz w:val="22"/>
          <w:szCs w:val="22"/>
        </w:rPr>
        <w:t xml:space="preserve">Q: How do you know your model isn't overfitting to the validation set?</w:t>
      </w:r>
    </w:p>
    <w:p>
      <w:pPr>
        <w:spacing w:after="160"/>
      </w:pPr>
      <w:r>
        <w:rPr>
          <w:sz w:val="21"/>
          <w:szCs w:val="21"/>
        </w:rPr>
        <w:t xml:space="preserve">A: Three ways: an ablation study to confirm feature contributions make sense, 3-fold rolling-origin cross-validation showing consistent ~25-33% improvement over baseline across independent time windows, and — most importantly — a final evaluation on a held-out test window that was never touched during training, validation, or CV. That test WMAE (1,422) came in close to the validation WMAE (1,353), which is the signature of a model that generalizes rather than one that's overfit.</w:t>
      </w:r>
    </w:p>
    <w:p>
      <w:pPr>
        <w:spacing w:after="80" w:before="200"/>
      </w:pPr>
      <w:r>
        <w:rPr>
          <w:b/>
          <w:bCs/>
          <w:sz w:val="22"/>
          <w:szCs w:val="22"/>
        </w:rPr>
        <w:t xml:space="preserve">Q: What would you log or track if this ran on a schedule in production?</w:t>
      </w:r>
    </w:p>
    <w:p>
      <w:pPr>
        <w:spacing w:after="160"/>
      </w:pPr>
      <w:r>
        <w:rPr>
          <w:sz w:val="21"/>
          <w:szCs w:val="21"/>
        </w:rPr>
        <w:t xml:space="preserve">A: Per-run WMAE (overall, and segmented by holiday vs. non-holiday and by store type), feature drift on key inputs like CPI/unemployment/fuel price, the count of unseen Store-Dept combinations requiring fallback logic, and training/prediction latency.</w:t>
      </w:r>
    </w:p>
    <w:p>
      <w:pPr>
        <w:spacing w:after="80" w:before="200"/>
      </w:pPr>
      <w:r>
        <w:rPr>
          <w:b/>
          <w:bCs/>
          <w:sz w:val="22"/>
          <w:szCs w:val="22"/>
        </w:rPr>
        <w:t xml:space="preserve">Q: How did you debug where your model was underperforming?</w:t>
      </w:r>
    </w:p>
    <w:p>
      <w:pPr>
        <w:spacing w:after="160"/>
      </w:pPr>
      <w:r>
        <w:rPr>
          <w:sz w:val="21"/>
          <w:szCs w:val="21"/>
        </w:rPr>
        <w:t xml:space="preserve">A: Segmented error analysis — mean and median percentage error broken down by store type and holiday status, plus a deep dive on specific high-variance departments like Dept 72, which showed sales ranging from -379 to 693,099. That let me pinpoint that most error was concentrated in a small number of volatile departments and holiday weeks, rather than being spread evenly.</w:t>
      </w:r>
    </w:p>
    <w:p>
      <w:pPr>
        <w:pStyle w:val="Heading1"/>
        <w:pBdr>
          <w:bottom w:val="single" w:color="999999" w:sz="6"/>
        </w:pBdr>
        <w:spacing w:after="200" w:before="400"/>
      </w:pPr>
      <w:r>
        <w:t xml:space="preserve">9. Testing / CI/CD</w:t>
      </w:r>
    </w:p>
    <w:p>
      <w:pPr>
        <w:spacing w:after="80" w:before="200"/>
      </w:pPr>
      <w:r>
        <w:rPr>
          <w:b/>
          <w:bCs/>
          <w:sz w:val="22"/>
          <w:szCs w:val="22"/>
        </w:rPr>
        <w:t xml:space="preserve">Q: This is a notebook — how would you turn it into something with real tests and CI/CD?</w:t>
      </w:r>
    </w:p>
    <w:p>
      <w:pPr>
        <w:spacing w:after="160"/>
      </w:pPr>
      <w:r>
        <w:rPr>
          <w:sz w:val="21"/>
          <w:szCs w:val="21"/>
        </w:rPr>
        <w:t xml:space="preserve">A: I'd refactor the feature engineering, model training, and evaluation logic out of notebook cells into standalone, importable Python functions/modules, write unit tests for things like the WMAE calculation and the leakage-safe lag/rolling logic (e.g. asserting a lag feature never uses same-week or future data), and add an integration test that runs the full pipeline on a small synthetic dataset and checks it produces sane, non-null predictions.</w:t>
      </w:r>
    </w:p>
    <w:p>
      <w:pPr>
        <w:spacing w:after="80" w:before="200"/>
      </w:pPr>
      <w:r>
        <w:rPr>
          <w:b/>
          <w:bCs/>
          <w:sz w:val="22"/>
          <w:szCs w:val="22"/>
        </w:rPr>
        <w:t xml:space="preserve">Q: How would you specifically test that there's no data leakage in your lag/rolling features?</w:t>
      </w:r>
    </w:p>
    <w:p>
      <w:pPr>
        <w:spacing w:after="160"/>
      </w:pPr>
      <w:r>
        <w:rPr>
          <w:sz w:val="21"/>
          <w:szCs w:val="21"/>
        </w:rPr>
        <w:t xml:space="preserve">A: A unit test that constructs a tiny synthetic Store-Dept series with known values, computes the lag/rolling features, and asserts each row's Weekly_Sales_Lag1 exactly equals the previous week's actual value — never the current or a future week's value — confirming the `.shift(1)` is applied before any rolling calculation.</w:t>
      </w:r>
    </w:p>
    <w:p>
      <w:pPr>
        <w:spacing w:after="80" w:before="200"/>
      </w:pPr>
      <w:r>
        <w:rPr>
          <w:b/>
          <w:bCs/>
          <w:sz w:val="22"/>
          <w:szCs w:val="22"/>
        </w:rPr>
        <w:t xml:space="preserve">Q: What would a CI pipeline check on every commit for this project?</w:t>
      </w:r>
    </w:p>
    <w:p>
      <w:pPr>
        <w:spacing w:after="160"/>
      </w:pPr>
      <w:r>
        <w:rPr>
          <w:sz w:val="21"/>
          <w:szCs w:val="21"/>
        </w:rPr>
        <w:t xml:space="preserve">A: Unit tests for the metric and feature functions, a fast smoke-test run of the full pipeline on a small sample of the data to catch pipeline-breaking errors early, and a regression check comparing new WMAE results against a stored baseline to catch silent performance regressions before they reach production.</w:t>
      </w:r>
    </w:p>
    <w:p>
      <w:pPr>
        <w:pStyle w:val="Heading1"/>
        <w:pBdr>
          <w:bottom w:val="single" w:color="999999" w:sz="6"/>
        </w:pBdr>
        <w:spacing w:after="200" w:before="400"/>
      </w:pPr>
      <w:r>
        <w:t xml:space="preserve">10. Scenario-Based "What If" Failures</w:t>
      </w:r>
    </w:p>
    <w:p>
      <w:pPr>
        <w:spacing w:after="80" w:before="200"/>
      </w:pPr>
      <w:r>
        <w:rPr>
          <w:b/>
          <w:bCs/>
          <w:sz w:val="22"/>
          <w:szCs w:val="22"/>
        </w:rPr>
        <w:t xml:space="preserve">Q: What if a new store opens with zero sales history?</w:t>
      </w:r>
    </w:p>
    <w:p>
      <w:pPr>
        <w:spacing w:after="160"/>
      </w:pPr>
      <w:r>
        <w:rPr>
          <w:sz w:val="21"/>
          <w:szCs w:val="21"/>
        </w:rPr>
        <w:t xml:space="preserve">A: The lag/rolling features would be entirely missing for it. I'd fall back to global or store-type-level medians (the same fallback pattern I already use for unseen Store-Dept combinations in the Kaggle submission step) until enough real history accumulates, and I'd flag such stores for closer manual review rather than trusting early predictions blindly.</w:t>
      </w:r>
    </w:p>
    <w:p>
      <w:pPr>
        <w:spacing w:after="80" w:before="200"/>
      </w:pPr>
      <w:r>
        <w:rPr>
          <w:b/>
          <w:bCs/>
          <w:sz w:val="22"/>
          <w:szCs w:val="22"/>
        </w:rPr>
        <w:t xml:space="preserve">Q: What if next year's holiday calendar shifts (e.g. a holiday falls in a different week)?</w:t>
      </w:r>
    </w:p>
    <w:p>
      <w:pPr>
        <w:spacing w:after="160"/>
      </w:pPr>
      <w:r>
        <w:rPr>
          <w:sz w:val="21"/>
          <w:szCs w:val="21"/>
        </w:rPr>
        <w:t xml:space="preserve">A: My IsHoliday flag is date-driven, so it would correctly track the new date — but WeekOfYear-based seasonal-naive lookups and the SARIMA seasonal period assumption could be thrown off if the timing shift is significant. I'd want to re-validate the seasonal decomposition period assumption periodically rather than assuming it's static forever.</w:t>
      </w:r>
    </w:p>
    <w:p>
      <w:pPr>
        <w:spacing w:after="80" w:before="200"/>
      </w:pPr>
      <w:r>
        <w:rPr>
          <w:b/>
          <w:bCs/>
          <w:sz w:val="22"/>
          <w:szCs w:val="22"/>
        </w:rPr>
        <w:t xml:space="preserve">Q: What if the model is deployed and a sudden real-world shock happens (e.g. a pandemic, a supply chain disruption) that breaks historical patterns?</w:t>
      </w:r>
    </w:p>
    <w:p>
      <w:pPr>
        <w:spacing w:after="160"/>
      </w:pPr>
      <w:r>
        <w:rPr>
          <w:sz w:val="21"/>
          <w:szCs w:val="21"/>
        </w:rPr>
        <w:t xml:space="preserve">A: Both SARIMA and XGBoost are trained purely on historical patterns and would fail to anticipate a genuine regime change — this is a fundamental limitation of any purely historical forecasting model. I'd want a live monitoring alert (per the observability plan above) to catch the resulting spike in error quickly, and a documented manual-override process for forecasters to step in during known disruption events.</w:t>
      </w:r>
    </w:p>
    <w:p>
      <w:pPr>
        <w:spacing w:after="80" w:before="200"/>
      </w:pPr>
      <w:r>
        <w:rPr>
          <w:b/>
          <w:bCs/>
          <w:sz w:val="22"/>
          <w:szCs w:val="22"/>
        </w:rPr>
        <w:t xml:space="preserve">Q: What if someone points out your SARIMA fallback logic is quietly inflating SARIMA's reported performance?</w:t>
      </w:r>
    </w:p>
    <w:p>
      <w:pPr>
        <w:spacing w:after="160"/>
      </w:pPr>
      <w:r>
        <w:rPr>
          <w:sz w:val="21"/>
          <w:szCs w:val="21"/>
        </w:rPr>
        <w:t xml:space="preserve">A: That's a fair challenge — SARIMA's reported WMAE blends true SARIMA fits on high-volume series with seasonal-naive fallback predictions on the rest, so its number isn't a pure measure of SARIMA's own capability. I'd disclose that clearly rather than let the comparison imply SARIMA fits the whole dataset, and if I needed a purer comparison, I'd report SARIMA's WMAE only on the subset it actually models.</w:t>
      </w:r>
    </w:p>
    <w:p>
      <w:pPr>
        <w:spacing w:after="80" w:before="200"/>
      </w:pPr>
      <w:r>
        <w:rPr>
          <w:b/>
          <w:bCs/>
          <w:sz w:val="22"/>
          <w:szCs w:val="22"/>
        </w:rPr>
        <w:t xml:space="preserve">Q: What if your held-out test WMAE had come back much worse than validation — what would you have done?</w:t>
      </w:r>
    </w:p>
    <w:p>
      <w:pPr>
        <w:spacing w:after="160"/>
      </w:pPr>
      <w:r>
        <w:rPr>
          <w:sz w:val="21"/>
          <w:szCs w:val="21"/>
        </w:rPr>
        <w:t xml:space="preserve">A: That would be a strong signal of overfitting to the validation set or of a genuine distribution shift between the two windows. I'd re-check for any leakage in the split logic first, then examine whether the test window contains unusual events (e.g. a holiday not well-represented in training) before concluding the model itself is unreliable.</w:t>
      </w:r>
    </w:p>
    <w:p>
      <w:pPr>
        <w:spacing w:after="80" w:before="200"/>
      </w:pPr>
      <w:r>
        <w:rPr>
          <w:b/>
          <w:bCs/>
          <w:sz w:val="22"/>
          <w:szCs w:val="22"/>
        </w:rPr>
        <w:t xml:space="preserve">Q: What if a stakeholder asks 'why should I trust this over what we do today'?</w:t>
      </w:r>
    </w:p>
    <w:p>
      <w:pPr>
        <w:spacing w:after="160"/>
      </w:pPr>
      <w:r>
        <w:rPr>
          <w:sz w:val="21"/>
          <w:szCs w:val="21"/>
        </w:rPr>
        <w:t xml:space="preserve">A: I'd point to the held-out test result specifically, since it's evaluated on data the model never touched in any capacity — a 26% reduction in weighted forecast error over the naive/seasonal approach on genuinely unseen data, not just a promising validation number that could be an artifact of tuning.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2026-08-12T10:27:25.847Z</dcterms:created>
  <dcterms:modified xsi:type="dcterms:W3CDTF">2026-08-12T10:27:25.865Z</dcterms:modified>
</cp:coreProperties>
</file>

<file path=docProps/custom.xml><?xml version="1.0" encoding="utf-8"?>
<Properties xmlns="http://schemas.openxmlformats.org/officeDocument/2006/custom-properties" xmlns:vt="http://schemas.openxmlformats.org/officeDocument/2006/docPropsVTypes"/>
</file>