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6555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</w:t>
      </w: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5AA09A27" wp14:editId="5E46AFB2">
            <wp:simplePos x="0" y="0"/>
            <wp:positionH relativeFrom="column">
              <wp:posOffset>4648200</wp:posOffset>
            </wp:positionH>
            <wp:positionV relativeFrom="paragraph">
              <wp:posOffset>171450</wp:posOffset>
            </wp:positionV>
            <wp:extent cx="1733550" cy="838200"/>
            <wp:effectExtent l="0" t="0" r="0" b="0"/>
            <wp:wrapNone/>
            <wp:docPr id="5" name="image1.png" descr="C:\Users\37178\Downloads\scrum_master_certificatio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37178\Downloads\scrum_master_certification.jpe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0C564A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>Name</w:t>
      </w:r>
      <w:r>
        <w:rPr>
          <w:b/>
          <w:color w:val="1F497D"/>
        </w:rPr>
        <w:tab/>
      </w:r>
      <w:r>
        <w:rPr>
          <w:b/>
          <w:color w:val="1F497D"/>
        </w:rPr>
        <w:tab/>
        <w:t>: Khushal Sawant</w:t>
      </w: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58CF1E39" wp14:editId="1CC75364">
            <wp:simplePos x="0" y="0"/>
            <wp:positionH relativeFrom="column">
              <wp:posOffset>3448050</wp:posOffset>
            </wp:positionH>
            <wp:positionV relativeFrom="paragraph">
              <wp:posOffset>10160</wp:posOffset>
            </wp:positionV>
            <wp:extent cx="1200150" cy="847725"/>
            <wp:effectExtent l="0" t="0" r="0" b="0"/>
            <wp:wrapNone/>
            <wp:docPr id="6" name="image2.png" descr="C:\Users\KS5014902\Downloads\OCA_ODb11gAdmin_cl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KS5014902\Downloads\OCA_ODb11gAdmin_clr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574666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>E-Mail</w:t>
      </w:r>
      <w:r>
        <w:rPr>
          <w:b/>
          <w:color w:val="1F497D"/>
        </w:rPr>
        <w:tab/>
      </w:r>
      <w:r>
        <w:rPr>
          <w:b/>
          <w:color w:val="1F497D"/>
        </w:rPr>
        <w:tab/>
        <w:t xml:space="preserve">: </w:t>
      </w:r>
      <w:hyperlink r:id="rId7">
        <w:r>
          <w:rPr>
            <w:b/>
            <w:color w:val="0563C1"/>
            <w:u w:val="single"/>
          </w:rPr>
          <w:t>khushalsawant25@gmai</w:t>
        </w:r>
      </w:hyperlink>
      <w:hyperlink r:id="rId8">
        <w:r>
          <w:rPr>
            <w:rFonts w:ascii="Mangal" w:eastAsia="Mangal" w:hAnsi="Mangal" w:cs="Mangal"/>
            <w:color w:val="0563C1"/>
            <w:u w:val="single"/>
          </w:rPr>
          <w:t>l</w:t>
        </w:r>
      </w:hyperlink>
      <w:hyperlink r:id="rId9">
        <w:r>
          <w:rPr>
            <w:b/>
            <w:color w:val="0563C1"/>
            <w:u w:val="single"/>
          </w:rPr>
          <w:t>.com</w:t>
        </w:r>
      </w:hyperlink>
      <w:r>
        <w:rPr>
          <w:b/>
          <w:color w:val="1F497D"/>
        </w:rPr>
        <w:t xml:space="preserve">   </w:t>
      </w:r>
    </w:p>
    <w:p w14:paraId="0E349804" w14:textId="72E59F92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>Mobile</w:t>
      </w:r>
      <w:r>
        <w:rPr>
          <w:b/>
          <w:color w:val="1F497D"/>
        </w:rPr>
        <w:tab/>
      </w:r>
      <w:r>
        <w:rPr>
          <w:b/>
          <w:color w:val="1F497D"/>
        </w:rPr>
        <w:tab/>
        <w:t>: +91-7506167347</w:t>
      </w:r>
    </w:p>
    <w:p w14:paraId="6E27A224" w14:textId="272E6F27" w:rsidR="00C5148A" w:rsidRDefault="00C51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1F497D"/>
        </w:rPr>
      </w:pPr>
      <w:proofErr w:type="spellStart"/>
      <w:r>
        <w:rPr>
          <w:b/>
          <w:color w:val="1F497D"/>
        </w:rPr>
        <w:t>Skype_id</w:t>
      </w:r>
      <w:proofErr w:type="spellEnd"/>
      <w:r>
        <w:rPr>
          <w:b/>
          <w:color w:val="1F497D"/>
        </w:rPr>
        <w:tab/>
        <w:t xml:space="preserve">: </w:t>
      </w:r>
      <w:proofErr w:type="spellStart"/>
      <w:r w:rsidR="00B71266">
        <w:rPr>
          <w:b/>
          <w:color w:val="1F497D"/>
        </w:rPr>
        <w:t>khushal_sawant</w:t>
      </w:r>
      <w:proofErr w:type="spellEnd"/>
    </w:p>
    <w:p w14:paraId="12B886BB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4C156D07" w14:textId="77777777" w:rsidR="00E53C94" w:rsidRDefault="00E53C9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b/>
          <w:color w:val="002060"/>
          <w:sz w:val="24"/>
          <w:szCs w:val="24"/>
        </w:rPr>
      </w:pPr>
    </w:p>
    <w:p w14:paraId="6D048F1D" w14:textId="77777777" w:rsidR="00E53C94" w:rsidRDefault="00E53C9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b/>
          <w:color w:val="002060"/>
          <w:sz w:val="24"/>
          <w:szCs w:val="24"/>
        </w:rPr>
      </w:pPr>
    </w:p>
    <w:p w14:paraId="62F3491D" w14:textId="2BA45C28" w:rsidR="00E53C94" w:rsidRDefault="0084678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Python Developer with OCA &amp; CSM </w:t>
      </w:r>
      <w:r w:rsidR="00B71266">
        <w:rPr>
          <w:b/>
          <w:color w:val="002060"/>
          <w:sz w:val="24"/>
          <w:szCs w:val="24"/>
        </w:rPr>
        <w:t xml:space="preserve">Certification </w:t>
      </w:r>
      <w:r w:rsidR="00AE0BB7">
        <w:rPr>
          <w:b/>
          <w:color w:val="002060"/>
          <w:sz w:val="24"/>
          <w:szCs w:val="24"/>
        </w:rPr>
        <w:t>(knowledge of Flask Framework)</w:t>
      </w:r>
    </w:p>
    <w:p w14:paraId="2A48C7DC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16"/>
          <w:szCs w:val="16"/>
          <w:u w:val="single"/>
        </w:rPr>
      </w:pPr>
    </w:p>
    <w:p w14:paraId="45281318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Professional Experience:</w:t>
      </w:r>
    </w:p>
    <w:p w14:paraId="2D716732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16"/>
          <w:szCs w:val="16"/>
          <w:u w:val="single"/>
        </w:rPr>
      </w:pPr>
    </w:p>
    <w:p w14:paraId="7290BD15" w14:textId="77777777" w:rsidR="00E53C94" w:rsidRDefault="00846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 xml:space="preserve">Working as Senior Software Engineer in Atos-Syntel Ltd </w:t>
      </w:r>
      <w:r w:rsidR="00765A91">
        <w:rPr>
          <w:color w:val="002060"/>
        </w:rPr>
        <w:t xml:space="preserve">(earlier known as Syntel Ltd.) </w:t>
      </w:r>
      <w:r>
        <w:rPr>
          <w:color w:val="002060"/>
        </w:rPr>
        <w:t>from Apil-2018 to till date.</w:t>
      </w:r>
    </w:p>
    <w:p w14:paraId="35B2B941" w14:textId="77777777" w:rsidR="00E53C94" w:rsidRDefault="00846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 xml:space="preserve">Having 5+ years of experience in </w:t>
      </w:r>
      <w:r w:rsidR="00765A91">
        <w:rPr>
          <w:color w:val="002060"/>
        </w:rPr>
        <w:t>Python Back-end scripting, Web-Development in python using Flask-framework  as well as creating &amp; maintaining python RESTFUL-APIs.</w:t>
      </w:r>
    </w:p>
    <w:p w14:paraId="2479B860" w14:textId="33ECFE4A" w:rsidR="00E53C94" w:rsidRDefault="00846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 xml:space="preserve">Having </w:t>
      </w:r>
      <w:r w:rsidR="00765A91">
        <w:rPr>
          <w:color w:val="002060"/>
        </w:rPr>
        <w:t xml:space="preserve">hands on experience </w:t>
      </w:r>
      <w:r w:rsidR="00B71266">
        <w:rPr>
          <w:color w:val="002060"/>
        </w:rPr>
        <w:t>on SQL</w:t>
      </w:r>
      <w:r w:rsidR="00392186">
        <w:rPr>
          <w:color w:val="002060"/>
        </w:rPr>
        <w:t xml:space="preserve">-Database </w:t>
      </w:r>
      <w:r w:rsidR="00EE1D0E">
        <w:rPr>
          <w:color w:val="002060"/>
        </w:rPr>
        <w:t>(Oracle</w:t>
      </w:r>
      <w:r w:rsidR="00765A91">
        <w:rPr>
          <w:color w:val="002060"/>
        </w:rPr>
        <w:t xml:space="preserve"> 11g </w:t>
      </w:r>
      <w:r w:rsidR="00EE1D0E">
        <w:rPr>
          <w:color w:val="002060"/>
        </w:rPr>
        <w:t>/MySQL</w:t>
      </w:r>
      <w:r w:rsidR="00765A91">
        <w:rPr>
          <w:color w:val="002060"/>
        </w:rPr>
        <w:t>/DB</w:t>
      </w:r>
      <w:proofErr w:type="gramStart"/>
      <w:r w:rsidR="00765A91">
        <w:rPr>
          <w:color w:val="002060"/>
        </w:rPr>
        <w:t>2</w:t>
      </w:r>
      <w:r w:rsidR="00EE1D0E">
        <w:rPr>
          <w:color w:val="002060"/>
        </w:rPr>
        <w:t>)</w:t>
      </w:r>
      <w:r w:rsidR="00392186">
        <w:rPr>
          <w:color w:val="002060"/>
        </w:rPr>
        <w:t>as</w:t>
      </w:r>
      <w:proofErr w:type="gramEnd"/>
      <w:r w:rsidR="00392186">
        <w:rPr>
          <w:color w:val="002060"/>
        </w:rPr>
        <w:t xml:space="preserve"> well as little bit exposure on No-SQL/</w:t>
      </w:r>
      <w:r>
        <w:rPr>
          <w:color w:val="002060"/>
        </w:rPr>
        <w:t>Mongo DB.</w:t>
      </w:r>
    </w:p>
    <w:p w14:paraId="6CA2F278" w14:textId="2EBE0FD1" w:rsidR="00392186" w:rsidRDefault="00392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392186">
        <w:rPr>
          <w:color w:val="002060"/>
        </w:rPr>
        <w:t>Experienced in working with various Python Integrated Development Environments like IDLE, PyCharm,</w:t>
      </w:r>
      <w:r w:rsidR="00765A91">
        <w:rPr>
          <w:color w:val="002060"/>
        </w:rPr>
        <w:t xml:space="preserve"> </w:t>
      </w:r>
      <w:r w:rsidR="00B71266" w:rsidRPr="00392186">
        <w:rPr>
          <w:color w:val="002060"/>
        </w:rPr>
        <w:t>Spyder (</w:t>
      </w:r>
      <w:r w:rsidRPr="00392186">
        <w:rPr>
          <w:color w:val="002060"/>
        </w:rPr>
        <w:t>Anaconda).</w:t>
      </w:r>
    </w:p>
    <w:p w14:paraId="423CDD41" w14:textId="64C7DCA8" w:rsidR="00E53C94" w:rsidRDefault="00846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>Experience with</w:t>
      </w:r>
      <w:r w:rsidR="00392186">
        <w:rPr>
          <w:color w:val="002060"/>
        </w:rPr>
        <w:t xml:space="preserve"> several python packages such </w:t>
      </w:r>
      <w:r w:rsidR="00B71266">
        <w:rPr>
          <w:color w:val="002060"/>
        </w:rPr>
        <w:t xml:space="preserve">as </w:t>
      </w:r>
      <w:proofErr w:type="spellStart"/>
      <w:r w:rsidR="00B71266">
        <w:rPr>
          <w:color w:val="002060"/>
        </w:rPr>
        <w:t>pyodbc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Numpy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urllib</w:t>
      </w:r>
      <w:proofErr w:type="spellEnd"/>
      <w:r>
        <w:rPr>
          <w:color w:val="002060"/>
        </w:rPr>
        <w:t>, Matplotlib,</w:t>
      </w:r>
      <w:r w:rsidR="00433011">
        <w:rPr>
          <w:color w:val="002060"/>
        </w:rPr>
        <w:t xml:space="preserve"> </w:t>
      </w:r>
      <w:proofErr w:type="spellStart"/>
      <w:r w:rsidR="00433011">
        <w:rPr>
          <w:color w:val="002060"/>
        </w:rPr>
        <w:t>OpenCv</w:t>
      </w:r>
      <w:proofErr w:type="spellEnd"/>
      <w:r w:rsidR="00433011">
        <w:rPr>
          <w:color w:val="002060"/>
        </w:rPr>
        <w:t xml:space="preserve">, </w:t>
      </w:r>
      <w:proofErr w:type="spellStart"/>
      <w:r>
        <w:rPr>
          <w:color w:val="002060"/>
        </w:rPr>
        <w:t>Beautifulsoup</w:t>
      </w:r>
      <w:proofErr w:type="spellEnd"/>
      <w:r w:rsidR="00E62DB0">
        <w:rPr>
          <w:color w:val="002060"/>
        </w:rPr>
        <w:t>,</w:t>
      </w:r>
      <w:r w:rsidR="00765A91">
        <w:rPr>
          <w:color w:val="002060"/>
        </w:rPr>
        <w:t xml:space="preserve"> </w:t>
      </w:r>
      <w:proofErr w:type="spellStart"/>
      <w:r w:rsidR="00E62DB0">
        <w:rPr>
          <w:color w:val="002060"/>
        </w:rPr>
        <w:t>Nltk</w:t>
      </w:r>
      <w:proofErr w:type="spellEnd"/>
      <w:r w:rsidR="00E62DB0">
        <w:rPr>
          <w:color w:val="002060"/>
        </w:rPr>
        <w:t>,</w:t>
      </w:r>
      <w:r w:rsidR="00765A91">
        <w:rPr>
          <w:color w:val="002060"/>
        </w:rPr>
        <w:t xml:space="preserve"> </w:t>
      </w:r>
      <w:proofErr w:type="spellStart"/>
      <w:r w:rsidR="00E62DB0">
        <w:rPr>
          <w:color w:val="002060"/>
        </w:rPr>
        <w:t>Textblob</w:t>
      </w:r>
      <w:proofErr w:type="spellEnd"/>
      <w:r>
        <w:rPr>
          <w:color w:val="002060"/>
        </w:rPr>
        <w:t xml:space="preserve"> &amp; Pandas python libraries during development lifecycle.</w:t>
      </w:r>
    </w:p>
    <w:p w14:paraId="3400E39A" w14:textId="77777777" w:rsidR="00E53C94" w:rsidRDefault="00846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 xml:space="preserve">Strong experience using </w:t>
      </w:r>
      <w:r w:rsidR="00392186">
        <w:rPr>
          <w:color w:val="002060"/>
        </w:rPr>
        <w:t>Web scrapping &amp; API’s in python.</w:t>
      </w:r>
    </w:p>
    <w:p w14:paraId="21284E62" w14:textId="77777777" w:rsidR="00392186" w:rsidRDefault="00765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392186">
        <w:rPr>
          <w:color w:val="002060"/>
        </w:rPr>
        <w:t>Understandings</w:t>
      </w:r>
      <w:r w:rsidR="00392186" w:rsidRPr="00392186">
        <w:rPr>
          <w:color w:val="002060"/>
        </w:rPr>
        <w:t xml:space="preserve"> of HTTP methods i.e. GET/POST method respectively.</w:t>
      </w:r>
    </w:p>
    <w:p w14:paraId="2253CB5D" w14:textId="77777777" w:rsidR="00392186" w:rsidRPr="001103A6" w:rsidRDefault="00392186" w:rsidP="001103A6">
      <w:pPr>
        <w:pStyle w:val="NoSpacing"/>
        <w:numPr>
          <w:ilvl w:val="0"/>
          <w:numId w:val="1"/>
        </w:numPr>
        <w:rPr>
          <w:color w:val="002060"/>
        </w:rPr>
      </w:pPr>
      <w:r w:rsidRPr="001103A6">
        <w:rPr>
          <w:color w:val="002060"/>
        </w:rPr>
        <w:t>Good knowledge in maintaining various version controls systems such as GIT, SVN</w:t>
      </w:r>
    </w:p>
    <w:p w14:paraId="03AD6663" w14:textId="77777777" w:rsidR="001103A6" w:rsidRPr="001103A6" w:rsidRDefault="001103A6" w:rsidP="001103A6">
      <w:pPr>
        <w:pStyle w:val="NoSpacing"/>
        <w:numPr>
          <w:ilvl w:val="0"/>
          <w:numId w:val="1"/>
        </w:numPr>
        <w:rPr>
          <w:color w:val="002060"/>
        </w:rPr>
      </w:pPr>
      <w:r w:rsidRPr="001103A6">
        <w:rPr>
          <w:color w:val="002060"/>
        </w:rPr>
        <w:t>Web based development experience utilizing Python</w:t>
      </w:r>
    </w:p>
    <w:p w14:paraId="2E3D8EE6" w14:textId="77777777" w:rsidR="00E53C94" w:rsidRPr="001103A6" w:rsidRDefault="0084678F" w:rsidP="001103A6">
      <w:pPr>
        <w:pStyle w:val="NoSpacing"/>
        <w:numPr>
          <w:ilvl w:val="0"/>
          <w:numId w:val="1"/>
        </w:numPr>
        <w:rPr>
          <w:color w:val="002060"/>
        </w:rPr>
      </w:pPr>
      <w:r w:rsidRPr="001103A6">
        <w:rPr>
          <w:color w:val="002060"/>
        </w:rPr>
        <w:t>Used A</w:t>
      </w:r>
      <w:r w:rsidR="00433011" w:rsidRPr="001103A6">
        <w:rPr>
          <w:color w:val="002060"/>
        </w:rPr>
        <w:t>pache to deploy production site with that of FLASK framework.</w:t>
      </w:r>
    </w:p>
    <w:p w14:paraId="0A9FEA78" w14:textId="77777777" w:rsidR="00392186" w:rsidRPr="0084678F" w:rsidRDefault="00392186" w:rsidP="00484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392186">
        <w:rPr>
          <w:color w:val="002060"/>
        </w:rPr>
        <w:t>Strong experience using Web Services and API’s in python.</w:t>
      </w:r>
    </w:p>
    <w:p w14:paraId="33F2BA10" w14:textId="77777777" w:rsidR="003E6E6F" w:rsidRPr="003E6E6F" w:rsidRDefault="00392186" w:rsidP="003E6E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2060"/>
        </w:rPr>
      </w:pPr>
      <w:r w:rsidRPr="00392186">
        <w:rPr>
          <w:color w:val="002060"/>
        </w:rPr>
        <w:t>Good knowledge in various phases of SDLC Requirement Analysis, Design, Development and Testing on various Development and Enhancement Projects.</w:t>
      </w:r>
    </w:p>
    <w:p w14:paraId="01D8C1B2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Technical Skill Set</w:t>
      </w:r>
    </w:p>
    <w:p w14:paraId="738B80E2" w14:textId="77777777" w:rsidR="00E53C94" w:rsidRPr="00EE1D0E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2060"/>
        </w:rPr>
      </w:pPr>
    </w:p>
    <w:p w14:paraId="49DC5949" w14:textId="6466A55B" w:rsidR="00E53C94" w:rsidRPr="00EE1D0E" w:rsidRDefault="008467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EE1D0E">
        <w:rPr>
          <w:b/>
          <w:color w:val="002060"/>
        </w:rPr>
        <w:t>Languages</w:t>
      </w:r>
      <w:r w:rsidRPr="00EE1D0E">
        <w:rPr>
          <w:b/>
          <w:color w:val="002060"/>
        </w:rPr>
        <w:tab/>
      </w:r>
      <w:r w:rsidRPr="00EE1D0E">
        <w:rPr>
          <w:b/>
          <w:color w:val="002060"/>
        </w:rPr>
        <w:tab/>
        <w:t xml:space="preserve">: </w:t>
      </w:r>
      <w:r w:rsidR="00EE1D0E" w:rsidRPr="00EE1D0E">
        <w:rPr>
          <w:color w:val="002060"/>
        </w:rPr>
        <w:t>Python3,</w:t>
      </w:r>
      <w:r w:rsidR="00B71266">
        <w:rPr>
          <w:color w:val="002060"/>
        </w:rPr>
        <w:t xml:space="preserve"> </w:t>
      </w:r>
      <w:r w:rsidR="00EE1D0E" w:rsidRPr="00EE1D0E">
        <w:rPr>
          <w:color w:val="002060"/>
        </w:rPr>
        <w:t>HTML5,</w:t>
      </w:r>
      <w:r w:rsidR="00B71266">
        <w:rPr>
          <w:color w:val="002060"/>
        </w:rPr>
        <w:t xml:space="preserve"> </w:t>
      </w:r>
      <w:r w:rsidR="00EE1D0E" w:rsidRPr="00EE1D0E">
        <w:rPr>
          <w:color w:val="002060"/>
        </w:rPr>
        <w:t>CSS,</w:t>
      </w:r>
      <w:r w:rsidR="00B71266">
        <w:rPr>
          <w:color w:val="002060"/>
        </w:rPr>
        <w:t xml:space="preserve"> </w:t>
      </w:r>
      <w:r w:rsidR="00EE1D0E" w:rsidRPr="00EE1D0E">
        <w:rPr>
          <w:color w:val="002060"/>
        </w:rPr>
        <w:t>JavaScript.</w:t>
      </w:r>
    </w:p>
    <w:p w14:paraId="255A27C1" w14:textId="77777777" w:rsidR="00E53C94" w:rsidRDefault="008467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EE1D0E">
        <w:rPr>
          <w:b/>
          <w:color w:val="002060"/>
        </w:rPr>
        <w:t>Database</w:t>
      </w:r>
      <w:r>
        <w:rPr>
          <w:color w:val="002060"/>
        </w:rPr>
        <w:tab/>
      </w:r>
      <w:r>
        <w:rPr>
          <w:color w:val="002060"/>
        </w:rPr>
        <w:tab/>
        <w:t xml:space="preserve">: </w:t>
      </w:r>
      <w:r w:rsidR="00EE1D0E">
        <w:rPr>
          <w:color w:val="002060"/>
        </w:rPr>
        <w:t>IBM-</w:t>
      </w:r>
      <w:r>
        <w:rPr>
          <w:color w:val="002060"/>
        </w:rPr>
        <w:t>DB2, Oracle-11g, Mongo DB 4.0</w:t>
      </w:r>
      <w:r w:rsidR="00EE1D0E">
        <w:rPr>
          <w:color w:val="002060"/>
        </w:rPr>
        <w:t>,MySQL</w:t>
      </w:r>
    </w:p>
    <w:p w14:paraId="0EB3CF9D" w14:textId="4DDB8D27" w:rsidR="00E53C94" w:rsidRDefault="0084678F" w:rsidP="00EE1D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EE1D0E">
        <w:rPr>
          <w:b/>
          <w:color w:val="002060"/>
        </w:rPr>
        <w:t>Tools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: FTP, CA-7</w:t>
      </w:r>
      <w:r w:rsidR="00EE1D0E">
        <w:rPr>
          <w:color w:val="002060"/>
        </w:rPr>
        <w:t>-GUI,</w:t>
      </w:r>
      <w:r w:rsidR="00B71266">
        <w:rPr>
          <w:color w:val="002060"/>
        </w:rPr>
        <w:t xml:space="preserve"> </w:t>
      </w:r>
      <w:r w:rsidR="00EE1D0E">
        <w:rPr>
          <w:color w:val="002060"/>
        </w:rPr>
        <w:t>VS-CODE</w:t>
      </w:r>
      <w:r w:rsidR="00EE1D0E" w:rsidRPr="00EE1D0E">
        <w:rPr>
          <w:color w:val="002060"/>
        </w:rPr>
        <w:t>,</w:t>
      </w:r>
      <w:r w:rsidR="00DA0885">
        <w:rPr>
          <w:color w:val="002060"/>
        </w:rPr>
        <w:t xml:space="preserve"> </w:t>
      </w:r>
      <w:proofErr w:type="spellStart"/>
      <w:r w:rsidR="00EE1D0E" w:rsidRPr="00EE1D0E">
        <w:rPr>
          <w:color w:val="002060"/>
        </w:rPr>
        <w:t>Pycharm</w:t>
      </w:r>
      <w:proofErr w:type="spellEnd"/>
      <w:r w:rsidR="00EE1D0E" w:rsidRPr="00EE1D0E">
        <w:rPr>
          <w:color w:val="002060"/>
        </w:rPr>
        <w:t>,</w:t>
      </w:r>
      <w:r w:rsidR="00DA0885">
        <w:rPr>
          <w:color w:val="002060"/>
        </w:rPr>
        <w:t xml:space="preserve"> </w:t>
      </w:r>
      <w:r w:rsidR="00EE1D0E" w:rsidRPr="00EE1D0E">
        <w:rPr>
          <w:color w:val="002060"/>
        </w:rPr>
        <w:t>Spyder</w:t>
      </w:r>
      <w:r w:rsidR="00EE1D0E">
        <w:rPr>
          <w:color w:val="002060"/>
        </w:rPr>
        <w:t>,</w:t>
      </w:r>
      <w:r w:rsidR="00DA0885">
        <w:rPr>
          <w:color w:val="002060"/>
        </w:rPr>
        <w:t xml:space="preserve"> </w:t>
      </w:r>
      <w:proofErr w:type="spellStart"/>
      <w:proofErr w:type="gramStart"/>
      <w:r w:rsidR="00433011" w:rsidRPr="00EE1D0E">
        <w:rPr>
          <w:color w:val="002060"/>
        </w:rPr>
        <w:t>Git,Toad</w:t>
      </w:r>
      <w:proofErr w:type="spellEnd"/>
      <w:proofErr w:type="gramEnd"/>
      <w:r w:rsidR="00433011" w:rsidRPr="00EE1D0E">
        <w:rPr>
          <w:color w:val="002060"/>
        </w:rPr>
        <w:t>-SQL</w:t>
      </w:r>
      <w:r w:rsidRPr="00EE1D0E">
        <w:rPr>
          <w:color w:val="002060"/>
        </w:rPr>
        <w:t>.</w:t>
      </w:r>
    </w:p>
    <w:p w14:paraId="23306BDD" w14:textId="77777777" w:rsidR="003E6E6F" w:rsidRDefault="00EE1D0E" w:rsidP="003E6E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 w:rsidRPr="00EE1D0E">
        <w:rPr>
          <w:b/>
          <w:color w:val="002060"/>
        </w:rPr>
        <w:t>Environment</w:t>
      </w:r>
      <w:r>
        <w:rPr>
          <w:color w:val="002060"/>
        </w:rPr>
        <w:tab/>
      </w:r>
      <w:r>
        <w:rPr>
          <w:color w:val="002060"/>
        </w:rPr>
        <w:tab/>
        <w:t xml:space="preserve">: </w:t>
      </w:r>
      <w:r w:rsidRPr="00EE1D0E">
        <w:rPr>
          <w:color w:val="002060"/>
        </w:rPr>
        <w:t>Windows-7, Windows-10</w:t>
      </w:r>
      <w:r>
        <w:rPr>
          <w:color w:val="002060"/>
        </w:rPr>
        <w:t>,OpenLdap</w:t>
      </w:r>
      <w:r w:rsidR="00E61479">
        <w:rPr>
          <w:color w:val="002060"/>
        </w:rPr>
        <w:t>,Apache2.4</w:t>
      </w:r>
    </w:p>
    <w:p w14:paraId="13A6CF1C" w14:textId="77777777" w:rsidR="003E6E6F" w:rsidRPr="003E6E6F" w:rsidRDefault="003E6E6F" w:rsidP="003E6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2060"/>
        </w:rPr>
      </w:pPr>
    </w:p>
    <w:p w14:paraId="01642624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2060"/>
        </w:rPr>
      </w:pPr>
      <w:r>
        <w:rPr>
          <w:b/>
          <w:color w:val="002060"/>
          <w:sz w:val="24"/>
          <w:szCs w:val="24"/>
          <w:u w:val="single"/>
        </w:rPr>
        <w:t>Projects details:</w:t>
      </w:r>
    </w:p>
    <w:p w14:paraId="7A17D2B2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p w14:paraId="7EFAE987" w14:textId="77777777" w:rsidR="00E53C94" w:rsidRDefault="008467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 xml:space="preserve">ATOS-SYNTEL                              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APR 2018 to till Date</w:t>
      </w:r>
    </w:p>
    <w:p w14:paraId="7ADDD6F3" w14:textId="77777777" w:rsidR="00A356D9" w:rsidRDefault="00A35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>Customer - Humana Inc.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</w:p>
    <w:p w14:paraId="2B8C32AC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67"/>
      </w:tblGrid>
      <w:tr w:rsidR="00734BE7" w14:paraId="7FBC2377" w14:textId="77777777">
        <w:tc>
          <w:tcPr>
            <w:tcW w:w="2809" w:type="dxa"/>
          </w:tcPr>
          <w:p w14:paraId="3C80B6D8" w14:textId="77777777" w:rsidR="00734BE7" w:rsidRDefault="0073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Description</w:t>
            </w:r>
          </w:p>
        </w:tc>
        <w:tc>
          <w:tcPr>
            <w:tcW w:w="6767" w:type="dxa"/>
          </w:tcPr>
          <w:p w14:paraId="30F34573" w14:textId="77777777" w:rsidR="00734BE7" w:rsidRDefault="00734BE7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Humana offers coordinated health care through a variety of plans - health maintenance organizations, preferred provider organizations, point-of-service plans.</w:t>
            </w:r>
          </w:p>
        </w:tc>
      </w:tr>
      <w:tr w:rsidR="00E53C94" w14:paraId="04BA4440" w14:textId="77777777">
        <w:tc>
          <w:tcPr>
            <w:tcW w:w="2809" w:type="dxa"/>
          </w:tcPr>
          <w:p w14:paraId="6FA99280" w14:textId="77777777" w:rsidR="00E53C94" w:rsidRDefault="0084678F" w:rsidP="00EE1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Language</w:t>
            </w:r>
          </w:p>
        </w:tc>
        <w:tc>
          <w:tcPr>
            <w:tcW w:w="6767" w:type="dxa"/>
          </w:tcPr>
          <w:p w14:paraId="57662585" w14:textId="77777777" w:rsidR="00E53C94" w:rsidRDefault="0084678F" w:rsidP="00EE1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 Python 3.6</w:t>
            </w:r>
            <w:r w:rsidR="00EE1D0E">
              <w:rPr>
                <w:color w:val="002060"/>
              </w:rPr>
              <w:t>,HTML5,CSS,JavaScript</w:t>
            </w:r>
          </w:p>
        </w:tc>
      </w:tr>
      <w:tr w:rsidR="00EE1D0E" w14:paraId="4E8DF777" w14:textId="77777777">
        <w:tc>
          <w:tcPr>
            <w:tcW w:w="2809" w:type="dxa"/>
          </w:tcPr>
          <w:p w14:paraId="78D8F20F" w14:textId="77777777" w:rsidR="00EE1D0E" w:rsidRDefault="00EE1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Database/Framework</w:t>
            </w:r>
          </w:p>
        </w:tc>
        <w:tc>
          <w:tcPr>
            <w:tcW w:w="6767" w:type="dxa"/>
          </w:tcPr>
          <w:p w14:paraId="35CB2D19" w14:textId="77777777" w:rsidR="00EE1D0E" w:rsidRDefault="00DA0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Oracle-SQL, MySQL, MongoDB/ FLASK-Framework</w:t>
            </w:r>
          </w:p>
        </w:tc>
      </w:tr>
      <w:tr w:rsidR="00E53C94" w14:paraId="2D868437" w14:textId="77777777">
        <w:trPr>
          <w:trHeight w:val="60"/>
        </w:trPr>
        <w:tc>
          <w:tcPr>
            <w:tcW w:w="2809" w:type="dxa"/>
          </w:tcPr>
          <w:p w14:paraId="375B72D6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Role</w:t>
            </w:r>
          </w:p>
        </w:tc>
        <w:tc>
          <w:tcPr>
            <w:tcW w:w="6767" w:type="dxa"/>
          </w:tcPr>
          <w:p w14:paraId="4A515714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Senior Software-Engineer</w:t>
            </w:r>
            <w:r w:rsidR="00DA0885">
              <w:rPr>
                <w:color w:val="002060"/>
              </w:rPr>
              <w:t>.</w:t>
            </w:r>
          </w:p>
        </w:tc>
      </w:tr>
      <w:tr w:rsidR="00E53C94" w14:paraId="20913058" w14:textId="77777777">
        <w:tc>
          <w:tcPr>
            <w:tcW w:w="2809" w:type="dxa"/>
          </w:tcPr>
          <w:p w14:paraId="1C8B05AE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Responsibilities</w:t>
            </w:r>
          </w:p>
        </w:tc>
        <w:tc>
          <w:tcPr>
            <w:tcW w:w="6767" w:type="dxa"/>
          </w:tcPr>
          <w:p w14:paraId="1C659391" w14:textId="77777777" w:rsidR="00DA0885" w:rsidRPr="00DA0885" w:rsidRDefault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Designed the Web application Using Python on Flask Web Framework pattern to make it extensible and</w:t>
            </w:r>
            <w:r w:rsidRPr="00DA0885">
              <w:rPr>
                <w:color w:val="002060"/>
              </w:rPr>
              <w:br/>
              <w:t>flexible.</w:t>
            </w:r>
          </w:p>
          <w:p w14:paraId="7FDAF3B8" w14:textId="77777777" w:rsidR="00DA0885" w:rsidRPr="00DA0885" w:rsidRDefault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lastRenderedPageBreak/>
              <w:t>Building reusable code and libraries for future use.</w:t>
            </w:r>
          </w:p>
          <w:p w14:paraId="0DC4D614" w14:textId="77777777" w:rsidR="00DA0885" w:rsidRPr="00DA0885" w:rsidRDefault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Wrote and executed various MYSQL database queries from python using Python-MySQL connector and</w:t>
            </w:r>
            <w:r w:rsidRPr="00DA0885">
              <w:rPr>
                <w:color w:val="002060"/>
              </w:rPr>
              <w:br/>
              <w:t>MySQL dB package.</w:t>
            </w:r>
          </w:p>
          <w:p w14:paraId="53557709" w14:textId="77777777" w:rsidR="00DA0885" w:rsidRPr="00DA0885" w:rsidRDefault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 xml:space="preserve"> Maintained and improved the security level of data.</w:t>
            </w:r>
          </w:p>
          <w:p w14:paraId="10C46FD6" w14:textId="77777777" w:rsidR="00DA0885" w:rsidRPr="00DA0885" w:rsidRDefault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Involved in front-end designing using HTML, CSS, JavaScript</w:t>
            </w:r>
          </w:p>
          <w:p w14:paraId="5B0316DE" w14:textId="77777777" w:rsidR="00E53C94" w:rsidRPr="00DA0885" w:rsidRDefault="00DA0885" w:rsidP="00DA08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Involved in entire lifecycle of the project</w:t>
            </w:r>
            <w:r>
              <w:rPr>
                <w:color w:val="002060"/>
              </w:rPr>
              <w:t>.</w:t>
            </w:r>
          </w:p>
        </w:tc>
      </w:tr>
      <w:tr w:rsidR="00E53C94" w14:paraId="184A77ED" w14:textId="77777777">
        <w:tc>
          <w:tcPr>
            <w:tcW w:w="2809" w:type="dxa"/>
          </w:tcPr>
          <w:p w14:paraId="7CF876CF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lastRenderedPageBreak/>
              <w:t>Domain</w:t>
            </w:r>
          </w:p>
        </w:tc>
        <w:tc>
          <w:tcPr>
            <w:tcW w:w="6767" w:type="dxa"/>
          </w:tcPr>
          <w:p w14:paraId="62F2D10B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HealthCare &amp; Life science.</w:t>
            </w:r>
          </w:p>
        </w:tc>
      </w:tr>
    </w:tbl>
    <w:p w14:paraId="7BE78C45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p w14:paraId="7CFD36B6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>HEXAWARE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MAR 2017 to MAR 2018</w:t>
      </w:r>
      <w:r>
        <w:rPr>
          <w:b/>
          <w:color w:val="002060"/>
        </w:rPr>
        <w:tab/>
      </w:r>
    </w:p>
    <w:p w14:paraId="1928E9DE" w14:textId="77777777" w:rsidR="00973AB2" w:rsidRDefault="00973AB2" w:rsidP="009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>Customer - Northern Trust Inc.</w:t>
      </w:r>
    </w:p>
    <w:p w14:paraId="51A0A5F7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16"/>
          <w:szCs w:val="16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67"/>
      </w:tblGrid>
      <w:tr w:rsidR="00E53C94" w14:paraId="6F9E4526" w14:textId="77777777">
        <w:tc>
          <w:tcPr>
            <w:tcW w:w="2809" w:type="dxa"/>
          </w:tcPr>
          <w:p w14:paraId="1B0BD70A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Description</w:t>
            </w:r>
          </w:p>
        </w:tc>
        <w:tc>
          <w:tcPr>
            <w:tcW w:w="6767" w:type="dxa"/>
          </w:tcPr>
          <w:p w14:paraId="30455A19" w14:textId="77777777" w:rsidR="00E53C94" w:rsidRDefault="00973AB2" w:rsidP="00973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Northern Trust </w:t>
            </w:r>
            <w:r w:rsidR="0084678F">
              <w:rPr>
                <w:color w:val="002060"/>
              </w:rPr>
              <w:t>is a global provider of asset servicing, </w:t>
            </w:r>
            <w:hyperlink r:id="rId10">
              <w:r w:rsidR="0084678F">
                <w:rPr>
                  <w:color w:val="002060"/>
                </w:rPr>
                <w:t>asset management</w:t>
              </w:r>
            </w:hyperlink>
            <w:r w:rsidR="0084678F">
              <w:rPr>
                <w:color w:val="002060"/>
              </w:rPr>
              <w:t>, &amp; related services to corporate &amp; public retirement funds. It provides reports to aid in tracking &amp; reconciling asset transactions, account activi</w:t>
            </w:r>
            <w:r>
              <w:rPr>
                <w:color w:val="002060"/>
              </w:rPr>
              <w:t>ty, accounting entries</w:t>
            </w:r>
            <w:r w:rsidR="0084678F">
              <w:rPr>
                <w:color w:val="002060"/>
              </w:rPr>
              <w:t>, asset disposal &amp; retirement.</w:t>
            </w:r>
          </w:p>
        </w:tc>
      </w:tr>
      <w:tr w:rsidR="00E62DB0" w14:paraId="015FD279" w14:textId="77777777">
        <w:tc>
          <w:tcPr>
            <w:tcW w:w="2809" w:type="dxa"/>
          </w:tcPr>
          <w:p w14:paraId="25CFBB5E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Language</w:t>
            </w:r>
          </w:p>
        </w:tc>
        <w:tc>
          <w:tcPr>
            <w:tcW w:w="6767" w:type="dxa"/>
          </w:tcPr>
          <w:p w14:paraId="2D53C2AB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 Python 3.6,HTML5,CSS,JavaScript</w:t>
            </w:r>
          </w:p>
        </w:tc>
      </w:tr>
      <w:tr w:rsidR="00E62DB0" w14:paraId="2D27303C" w14:textId="77777777">
        <w:trPr>
          <w:trHeight w:val="60"/>
        </w:trPr>
        <w:tc>
          <w:tcPr>
            <w:tcW w:w="2809" w:type="dxa"/>
          </w:tcPr>
          <w:p w14:paraId="541A0FD9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Database/Framework</w:t>
            </w:r>
          </w:p>
        </w:tc>
        <w:tc>
          <w:tcPr>
            <w:tcW w:w="6767" w:type="dxa"/>
          </w:tcPr>
          <w:p w14:paraId="06DED1E7" w14:textId="77777777" w:rsidR="00E62DB0" w:rsidRDefault="00E62DB0" w:rsidP="00E6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Oracle-SQL, MySQL, DB2/ FLASK-Framework</w:t>
            </w:r>
          </w:p>
        </w:tc>
      </w:tr>
      <w:tr w:rsidR="00E62DB0" w14:paraId="1A982541" w14:textId="77777777">
        <w:tc>
          <w:tcPr>
            <w:tcW w:w="2809" w:type="dxa"/>
          </w:tcPr>
          <w:p w14:paraId="537232CE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Role</w:t>
            </w:r>
          </w:p>
        </w:tc>
        <w:tc>
          <w:tcPr>
            <w:tcW w:w="6767" w:type="dxa"/>
          </w:tcPr>
          <w:p w14:paraId="5F13EDD6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Senior Software-Engineer.</w:t>
            </w:r>
          </w:p>
        </w:tc>
      </w:tr>
      <w:tr w:rsidR="00E62DB0" w14:paraId="0FD40E31" w14:textId="77777777">
        <w:tc>
          <w:tcPr>
            <w:tcW w:w="2809" w:type="dxa"/>
          </w:tcPr>
          <w:p w14:paraId="59D9E16A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Responsibilities</w:t>
            </w:r>
          </w:p>
        </w:tc>
        <w:tc>
          <w:tcPr>
            <w:tcW w:w="6767" w:type="dxa"/>
          </w:tcPr>
          <w:p w14:paraId="16A97F32" w14:textId="77777777" w:rsidR="005771FD" w:rsidRPr="005771FD" w:rsidRDefault="005771FD" w:rsidP="005771FD">
            <w:pPr>
              <w:pStyle w:val="NoSpacing"/>
              <w:numPr>
                <w:ilvl w:val="0"/>
                <w:numId w:val="15"/>
              </w:numPr>
              <w:rPr>
                <w:color w:val="002060"/>
              </w:rPr>
            </w:pPr>
            <w:r w:rsidRPr="005771FD">
              <w:rPr>
                <w:color w:val="002060"/>
              </w:rPr>
              <w:t>Iterate rapidly and work collaboratively with product owners, developers, and other members of the development team</w:t>
            </w:r>
          </w:p>
          <w:p w14:paraId="7F8152EA" w14:textId="77777777" w:rsidR="005771FD" w:rsidRPr="005771FD" w:rsidRDefault="005771FD" w:rsidP="005771FD">
            <w:pPr>
              <w:pStyle w:val="NoSpacing"/>
              <w:numPr>
                <w:ilvl w:val="0"/>
                <w:numId w:val="15"/>
              </w:numPr>
              <w:rPr>
                <w:color w:val="002060"/>
              </w:rPr>
            </w:pPr>
            <w:r w:rsidRPr="005771FD">
              <w:rPr>
                <w:color w:val="002060"/>
              </w:rPr>
              <w:t>Work closely with Teams across the BU to create comprehensive test tools and automation frameworks</w:t>
            </w:r>
          </w:p>
          <w:p w14:paraId="1F56CC3A" w14:textId="77777777" w:rsidR="005771FD" w:rsidRPr="005771FD" w:rsidRDefault="005771FD" w:rsidP="005771FD">
            <w:pPr>
              <w:pStyle w:val="NoSpacing"/>
              <w:numPr>
                <w:ilvl w:val="0"/>
                <w:numId w:val="15"/>
              </w:numPr>
              <w:rPr>
                <w:color w:val="002060"/>
              </w:rPr>
            </w:pPr>
            <w:r w:rsidRPr="005771FD">
              <w:rPr>
                <w:color w:val="002060"/>
              </w:rPr>
              <w:t>Works with other team members, including DBA's, Other ETL developers, Technical Architects, QA, Business Analysts &amp; Project Managers</w:t>
            </w:r>
          </w:p>
          <w:p w14:paraId="5FE5923A" w14:textId="77777777" w:rsidR="0096300D" w:rsidRPr="005771FD" w:rsidRDefault="0096300D" w:rsidP="005771FD">
            <w:pPr>
              <w:pStyle w:val="NoSpacing"/>
              <w:numPr>
                <w:ilvl w:val="0"/>
                <w:numId w:val="15"/>
              </w:numPr>
              <w:rPr>
                <w:color w:val="002060"/>
              </w:rPr>
            </w:pPr>
            <w:r w:rsidRPr="005771FD">
              <w:rPr>
                <w:color w:val="002060"/>
              </w:rPr>
              <w:t>Usage of several internal debug tools for the root cause of the failure</w:t>
            </w:r>
          </w:p>
          <w:p w14:paraId="0527AE04" w14:textId="77777777" w:rsidR="0096300D" w:rsidRPr="005771FD" w:rsidRDefault="0096300D" w:rsidP="005771FD">
            <w:pPr>
              <w:pStyle w:val="NoSpacing"/>
              <w:numPr>
                <w:ilvl w:val="0"/>
                <w:numId w:val="15"/>
              </w:numPr>
              <w:rPr>
                <w:color w:val="002060"/>
              </w:rPr>
            </w:pPr>
            <w:r w:rsidRPr="005771FD">
              <w:rPr>
                <w:color w:val="002060"/>
              </w:rPr>
              <w:t>Maintaining the scripts using the SVN version Control</w:t>
            </w:r>
          </w:p>
          <w:p w14:paraId="5E4B74FE" w14:textId="77777777" w:rsidR="00E62DB0" w:rsidRPr="005771FD" w:rsidRDefault="005771FD" w:rsidP="005771FD">
            <w:pPr>
              <w:pStyle w:val="NoSpacing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771FD">
              <w:rPr>
                <w:color w:val="002060"/>
              </w:rPr>
              <w:t>Follow and improve established processes for software development life cycle with an agile approach to delivery software</w:t>
            </w:r>
          </w:p>
        </w:tc>
      </w:tr>
      <w:tr w:rsidR="00E53C94" w14:paraId="518B7A5E" w14:textId="77777777">
        <w:tc>
          <w:tcPr>
            <w:tcW w:w="2809" w:type="dxa"/>
          </w:tcPr>
          <w:p w14:paraId="55312014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Domain</w:t>
            </w:r>
          </w:p>
        </w:tc>
        <w:tc>
          <w:tcPr>
            <w:tcW w:w="6767" w:type="dxa"/>
          </w:tcPr>
          <w:p w14:paraId="58A87488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BFSI-Asset Management</w:t>
            </w:r>
          </w:p>
        </w:tc>
      </w:tr>
    </w:tbl>
    <w:p w14:paraId="6EE256BD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p w14:paraId="7C2694C1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 xml:space="preserve">TCS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MAR 2016 to MAR 2017</w:t>
      </w:r>
    </w:p>
    <w:p w14:paraId="6F25B94E" w14:textId="77777777" w:rsidR="00A356D9" w:rsidRDefault="00A356D9" w:rsidP="00A35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>Customer - FCA Automobiles.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</w:p>
    <w:p w14:paraId="1542D5A8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16"/>
          <w:szCs w:val="16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67"/>
      </w:tblGrid>
      <w:tr w:rsidR="00E53C94" w14:paraId="5FA18633" w14:textId="77777777">
        <w:tc>
          <w:tcPr>
            <w:tcW w:w="2809" w:type="dxa"/>
          </w:tcPr>
          <w:p w14:paraId="400B4C4C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Description</w:t>
            </w:r>
          </w:p>
        </w:tc>
        <w:tc>
          <w:tcPr>
            <w:tcW w:w="6767" w:type="dxa"/>
          </w:tcPr>
          <w:p w14:paraId="0C7AD747" w14:textId="77777777" w:rsidR="00E53C94" w:rsidRDefault="0084678F" w:rsidP="00A35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FCA US LLC, also known as simply Chrysler, is an American automobile manufacturer.</w:t>
            </w:r>
            <w:r w:rsidR="00A356D9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 One of the responsibilities of the </w:t>
            </w:r>
            <w:r w:rsidR="00504FA1">
              <w:rPr>
                <w:color w:val="002060"/>
              </w:rPr>
              <w:t>FCA</w:t>
            </w:r>
            <w:r>
              <w:rPr>
                <w:color w:val="002060"/>
              </w:rPr>
              <w:t xml:space="preserve"> Audit organization is to conduct periodic audits of Chrysler dealerships to assess the dealerships’ Sales &amp; Warranty business practices. </w:t>
            </w:r>
          </w:p>
        </w:tc>
      </w:tr>
      <w:tr w:rsidR="00E62DB0" w14:paraId="2DC4B4E3" w14:textId="77777777">
        <w:tc>
          <w:tcPr>
            <w:tcW w:w="2809" w:type="dxa"/>
          </w:tcPr>
          <w:p w14:paraId="52A63056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Language</w:t>
            </w:r>
          </w:p>
        </w:tc>
        <w:tc>
          <w:tcPr>
            <w:tcW w:w="6767" w:type="dxa"/>
          </w:tcPr>
          <w:p w14:paraId="4C993CF7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 Python 3.6,HTML5,CSS,JavaScript</w:t>
            </w:r>
          </w:p>
        </w:tc>
      </w:tr>
      <w:tr w:rsidR="00E62DB0" w14:paraId="6CD7EA11" w14:textId="77777777">
        <w:trPr>
          <w:trHeight w:val="60"/>
        </w:trPr>
        <w:tc>
          <w:tcPr>
            <w:tcW w:w="2809" w:type="dxa"/>
          </w:tcPr>
          <w:p w14:paraId="6E5C242E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Database/Framework</w:t>
            </w:r>
          </w:p>
        </w:tc>
        <w:tc>
          <w:tcPr>
            <w:tcW w:w="6767" w:type="dxa"/>
          </w:tcPr>
          <w:p w14:paraId="5FE4EFFF" w14:textId="77777777" w:rsidR="00E62DB0" w:rsidRDefault="00E62DB0" w:rsidP="00E6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Oracle-SQL, MySQL/ FLASK-Framework</w:t>
            </w:r>
          </w:p>
        </w:tc>
      </w:tr>
      <w:tr w:rsidR="00E62DB0" w14:paraId="77EB4E91" w14:textId="77777777">
        <w:trPr>
          <w:trHeight w:val="60"/>
        </w:trPr>
        <w:tc>
          <w:tcPr>
            <w:tcW w:w="2809" w:type="dxa"/>
          </w:tcPr>
          <w:p w14:paraId="323B859D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Role</w:t>
            </w:r>
          </w:p>
        </w:tc>
        <w:tc>
          <w:tcPr>
            <w:tcW w:w="6767" w:type="dxa"/>
          </w:tcPr>
          <w:p w14:paraId="3081A031" w14:textId="77777777" w:rsidR="00E62DB0" w:rsidRDefault="00E62DB0" w:rsidP="00E6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System-Engineer.</w:t>
            </w:r>
          </w:p>
        </w:tc>
      </w:tr>
      <w:tr w:rsidR="00E62DB0" w14:paraId="29B62941" w14:textId="77777777">
        <w:tc>
          <w:tcPr>
            <w:tcW w:w="2809" w:type="dxa"/>
          </w:tcPr>
          <w:p w14:paraId="1931F78E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Responsibilities</w:t>
            </w:r>
          </w:p>
        </w:tc>
        <w:tc>
          <w:tcPr>
            <w:tcW w:w="6767" w:type="dxa"/>
          </w:tcPr>
          <w:p w14:paraId="2CF2C533" w14:textId="77777777" w:rsidR="00E62DB0" w:rsidRPr="00DA0885" w:rsidRDefault="00E62DB0" w:rsidP="000A4A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Extracting the data from web by </w:t>
            </w:r>
            <w:r w:rsidR="005771FD">
              <w:rPr>
                <w:color w:val="002060"/>
              </w:rPr>
              <w:t>applying</w:t>
            </w:r>
            <w:r>
              <w:rPr>
                <w:color w:val="002060"/>
              </w:rPr>
              <w:t xml:space="preserve"> web-scrapping method using </w:t>
            </w:r>
            <w:proofErr w:type="spellStart"/>
            <w:r>
              <w:rPr>
                <w:color w:val="002060"/>
              </w:rPr>
              <w:t>Beautifulsoup</w:t>
            </w:r>
            <w:proofErr w:type="spellEnd"/>
            <w:r>
              <w:rPr>
                <w:color w:val="002060"/>
              </w:rPr>
              <w:t xml:space="preserve"> package.</w:t>
            </w:r>
          </w:p>
          <w:p w14:paraId="7883FB5B" w14:textId="77777777" w:rsidR="00E62DB0" w:rsidRPr="00DA0885" w:rsidRDefault="00E62DB0" w:rsidP="000A4A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Building reusable code and libraries for future use.</w:t>
            </w:r>
          </w:p>
          <w:p w14:paraId="7A4EDD59" w14:textId="77777777" w:rsidR="00E62DB0" w:rsidRPr="00DA0885" w:rsidRDefault="005771FD" w:rsidP="000A4A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Building User authentication using </w:t>
            </w:r>
            <w:proofErr w:type="spellStart"/>
            <w:r>
              <w:rPr>
                <w:color w:val="002060"/>
              </w:rPr>
              <w:t>OpenLdap</w:t>
            </w:r>
            <w:proofErr w:type="spellEnd"/>
            <w:r>
              <w:rPr>
                <w:color w:val="002060"/>
              </w:rPr>
              <w:t xml:space="preserve"> package.</w:t>
            </w:r>
          </w:p>
          <w:p w14:paraId="3E8E92F2" w14:textId="77777777" w:rsidR="00E62DB0" w:rsidRPr="008E72E6" w:rsidRDefault="00E62DB0" w:rsidP="008E72E6">
            <w:pPr>
              <w:pStyle w:val="NoSpacing"/>
              <w:numPr>
                <w:ilvl w:val="0"/>
                <w:numId w:val="3"/>
              </w:numPr>
              <w:rPr>
                <w:color w:val="002060"/>
              </w:rPr>
            </w:pPr>
            <w:r w:rsidRPr="008E72E6">
              <w:rPr>
                <w:color w:val="002060"/>
              </w:rPr>
              <w:t>Maintained and improved the security level of data.</w:t>
            </w:r>
          </w:p>
          <w:p w14:paraId="7EA8323D" w14:textId="77777777" w:rsidR="008E72E6" w:rsidRPr="008E72E6" w:rsidRDefault="008E72E6" w:rsidP="008E72E6">
            <w:pPr>
              <w:pStyle w:val="NoSpacing"/>
              <w:numPr>
                <w:ilvl w:val="0"/>
                <w:numId w:val="3"/>
              </w:numPr>
              <w:rPr>
                <w:color w:val="002060"/>
              </w:rPr>
            </w:pPr>
            <w:r w:rsidRPr="008E72E6">
              <w:rPr>
                <w:color w:val="002060"/>
              </w:rPr>
              <w:t>Contribute to the design and development of application features</w:t>
            </w:r>
          </w:p>
          <w:p w14:paraId="159C56AF" w14:textId="77777777" w:rsidR="00E62DB0" w:rsidRPr="008E72E6" w:rsidRDefault="00E62DB0" w:rsidP="008E72E6">
            <w:pPr>
              <w:pStyle w:val="NoSpacing"/>
              <w:numPr>
                <w:ilvl w:val="0"/>
                <w:numId w:val="3"/>
              </w:numPr>
              <w:rPr>
                <w:color w:val="002060"/>
              </w:rPr>
            </w:pPr>
            <w:r w:rsidRPr="008E72E6">
              <w:rPr>
                <w:color w:val="002060"/>
              </w:rPr>
              <w:t>Involved in entire lifecycle of the project.</w:t>
            </w:r>
          </w:p>
        </w:tc>
      </w:tr>
      <w:tr w:rsidR="00E53C94" w14:paraId="40EDB5FD" w14:textId="77777777">
        <w:tc>
          <w:tcPr>
            <w:tcW w:w="2809" w:type="dxa"/>
          </w:tcPr>
          <w:p w14:paraId="4C59667F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Domain</w:t>
            </w:r>
          </w:p>
        </w:tc>
        <w:tc>
          <w:tcPr>
            <w:tcW w:w="6767" w:type="dxa"/>
          </w:tcPr>
          <w:p w14:paraId="1CBE05B5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Manufacturing-Automobile</w:t>
            </w:r>
          </w:p>
        </w:tc>
      </w:tr>
    </w:tbl>
    <w:p w14:paraId="7A6B7E74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p w14:paraId="08DF164A" w14:textId="77777777" w:rsidR="00E53C94" w:rsidRDefault="008467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 xml:space="preserve">SYNTEL                              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>DEC 2013 to MAR 2016</w:t>
      </w:r>
    </w:p>
    <w:p w14:paraId="7166C8F5" w14:textId="77777777" w:rsidR="00A356D9" w:rsidRDefault="00A356D9" w:rsidP="00A35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  <w:r>
        <w:rPr>
          <w:b/>
          <w:color w:val="002060"/>
        </w:rPr>
        <w:t>Customer - Humana Inc.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</w:p>
    <w:p w14:paraId="0F384210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  <w:sz w:val="16"/>
          <w:szCs w:val="16"/>
        </w:rPr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67"/>
      </w:tblGrid>
      <w:tr w:rsidR="00E53C94" w14:paraId="7AEE74B0" w14:textId="77777777">
        <w:tc>
          <w:tcPr>
            <w:tcW w:w="2809" w:type="dxa"/>
          </w:tcPr>
          <w:p w14:paraId="7C4B1861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Description</w:t>
            </w:r>
          </w:p>
        </w:tc>
        <w:tc>
          <w:tcPr>
            <w:tcW w:w="6767" w:type="dxa"/>
          </w:tcPr>
          <w:p w14:paraId="67F346C2" w14:textId="77777777" w:rsidR="00E53C94" w:rsidRDefault="0084678F" w:rsidP="00504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Humana offers coordinated health care through a variety of plans - health maintenance organizations, preferred provider organiz</w:t>
            </w:r>
            <w:r w:rsidR="00504FA1">
              <w:rPr>
                <w:color w:val="002060"/>
              </w:rPr>
              <w:t>ations, point-of-service plans.</w:t>
            </w:r>
          </w:p>
        </w:tc>
      </w:tr>
      <w:tr w:rsidR="00E62DB0" w14:paraId="391B4E4C" w14:textId="77777777">
        <w:tc>
          <w:tcPr>
            <w:tcW w:w="2809" w:type="dxa"/>
          </w:tcPr>
          <w:p w14:paraId="28FF7994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Language</w:t>
            </w:r>
          </w:p>
        </w:tc>
        <w:tc>
          <w:tcPr>
            <w:tcW w:w="6767" w:type="dxa"/>
          </w:tcPr>
          <w:p w14:paraId="6BE7DD22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 Python 3.6,HTML5,CSS,JavaScript</w:t>
            </w:r>
          </w:p>
        </w:tc>
      </w:tr>
      <w:tr w:rsidR="00E62DB0" w14:paraId="74E7630B" w14:textId="77777777">
        <w:tc>
          <w:tcPr>
            <w:tcW w:w="2809" w:type="dxa"/>
          </w:tcPr>
          <w:p w14:paraId="679797A4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Database/Framework</w:t>
            </w:r>
          </w:p>
        </w:tc>
        <w:tc>
          <w:tcPr>
            <w:tcW w:w="6767" w:type="dxa"/>
          </w:tcPr>
          <w:p w14:paraId="3DA16D35" w14:textId="77777777" w:rsidR="00E62DB0" w:rsidRDefault="00E62DB0" w:rsidP="00E6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Oracle-SQL, MySQL/ FLASK-Framework</w:t>
            </w:r>
          </w:p>
        </w:tc>
      </w:tr>
      <w:tr w:rsidR="00E62DB0" w14:paraId="56808D4E" w14:textId="77777777">
        <w:trPr>
          <w:trHeight w:val="60"/>
        </w:trPr>
        <w:tc>
          <w:tcPr>
            <w:tcW w:w="2809" w:type="dxa"/>
          </w:tcPr>
          <w:p w14:paraId="6BCF8033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Role</w:t>
            </w:r>
          </w:p>
        </w:tc>
        <w:tc>
          <w:tcPr>
            <w:tcW w:w="6767" w:type="dxa"/>
          </w:tcPr>
          <w:p w14:paraId="12761140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Software-Engineer.</w:t>
            </w:r>
          </w:p>
        </w:tc>
      </w:tr>
      <w:tr w:rsidR="00E62DB0" w14:paraId="5CEF6A58" w14:textId="77777777">
        <w:tc>
          <w:tcPr>
            <w:tcW w:w="2809" w:type="dxa"/>
          </w:tcPr>
          <w:p w14:paraId="1CB9C700" w14:textId="77777777" w:rsidR="00E62DB0" w:rsidRDefault="00E62DB0" w:rsidP="000A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Responsibilities</w:t>
            </w:r>
          </w:p>
        </w:tc>
        <w:tc>
          <w:tcPr>
            <w:tcW w:w="6767" w:type="dxa"/>
          </w:tcPr>
          <w:p w14:paraId="1E14006D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Developing and maintenance of the tool that abstracts the information for the user</w:t>
            </w:r>
          </w:p>
          <w:p w14:paraId="00611CA2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Parsers written in Python for extracting useful data from the design data base.</w:t>
            </w:r>
          </w:p>
          <w:p w14:paraId="28942DD2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Building reusable code and libraries for future use.</w:t>
            </w:r>
          </w:p>
          <w:p w14:paraId="57AEA941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Coordinating with the design team members to provide the data in required format</w:t>
            </w:r>
          </w:p>
          <w:p w14:paraId="62A01447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Running and debugging the Python code for indentifying the failures or optimizing the code for memory management.</w:t>
            </w:r>
          </w:p>
          <w:p w14:paraId="3236D6B0" w14:textId="77777777" w:rsidR="00E62DB0" w:rsidRPr="00E62DB0" w:rsidRDefault="00E62DB0" w:rsidP="00E62DB0">
            <w:pPr>
              <w:pStyle w:val="NoSpacing"/>
              <w:numPr>
                <w:ilvl w:val="0"/>
                <w:numId w:val="10"/>
              </w:numPr>
              <w:rPr>
                <w:color w:val="002060"/>
              </w:rPr>
            </w:pPr>
            <w:r w:rsidRPr="00E62DB0">
              <w:rPr>
                <w:color w:val="002060"/>
              </w:rPr>
              <w:t>Involved in front-end designing using HTML, CSS, JavaScript</w:t>
            </w:r>
          </w:p>
          <w:p w14:paraId="7CD6F12E" w14:textId="77777777" w:rsidR="00E62DB0" w:rsidRPr="00DA0885" w:rsidRDefault="00E62DB0" w:rsidP="000A4A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 w:rsidRPr="00DA0885">
              <w:rPr>
                <w:color w:val="002060"/>
              </w:rPr>
              <w:t>Involved in entire lifecycle of the project</w:t>
            </w:r>
            <w:r>
              <w:rPr>
                <w:color w:val="002060"/>
              </w:rPr>
              <w:t>.</w:t>
            </w:r>
          </w:p>
        </w:tc>
      </w:tr>
      <w:tr w:rsidR="00E53C94" w14:paraId="23287479" w14:textId="77777777">
        <w:tc>
          <w:tcPr>
            <w:tcW w:w="2809" w:type="dxa"/>
          </w:tcPr>
          <w:p w14:paraId="67CF9CE4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Domain</w:t>
            </w:r>
          </w:p>
        </w:tc>
        <w:tc>
          <w:tcPr>
            <w:tcW w:w="6767" w:type="dxa"/>
          </w:tcPr>
          <w:p w14:paraId="22C2B863" w14:textId="77777777" w:rsidR="00E53C94" w:rsidRDefault="0084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HealthCare &amp; Life science.</w:t>
            </w:r>
          </w:p>
        </w:tc>
      </w:tr>
    </w:tbl>
    <w:p w14:paraId="62091CDF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</w:rPr>
      </w:pPr>
    </w:p>
    <w:p w14:paraId="12A58BD4" w14:textId="77777777" w:rsidR="003E6E6F" w:rsidRPr="007A1717" w:rsidRDefault="003E6E6F" w:rsidP="003E6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  <w:u w:val="single"/>
        </w:rPr>
      </w:pPr>
      <w:proofErr w:type="spellStart"/>
      <w:r w:rsidRPr="003E6E6F">
        <w:rPr>
          <w:b/>
          <w:color w:val="002060"/>
          <w:sz w:val="24"/>
          <w:szCs w:val="24"/>
          <w:u w:val="single"/>
        </w:rPr>
        <w:t>Github</w:t>
      </w:r>
      <w:proofErr w:type="spellEnd"/>
      <w:r w:rsidRPr="003E6E6F">
        <w:rPr>
          <w:b/>
          <w:color w:val="002060"/>
          <w:sz w:val="24"/>
          <w:szCs w:val="24"/>
          <w:u w:val="single"/>
        </w:rPr>
        <w:t xml:space="preserve"> Profile</w:t>
      </w:r>
      <w:r w:rsidR="007A1717">
        <w:rPr>
          <w:b/>
          <w:color w:val="002060"/>
          <w:sz w:val="24"/>
          <w:szCs w:val="24"/>
          <w:u w:val="single"/>
        </w:rPr>
        <w:tab/>
      </w:r>
      <w:r w:rsidR="007A1717" w:rsidRPr="007A1717">
        <w:rPr>
          <w:b/>
          <w:color w:val="002060"/>
          <w:sz w:val="24"/>
          <w:szCs w:val="24"/>
        </w:rPr>
        <w:tab/>
      </w:r>
      <w:r w:rsidRPr="007A1717">
        <w:rPr>
          <w:b/>
          <w:color w:val="002060"/>
          <w:sz w:val="24"/>
          <w:szCs w:val="24"/>
        </w:rPr>
        <w:t xml:space="preserve">:  </w:t>
      </w:r>
      <w:hyperlink r:id="rId11" w:history="1">
        <w:r w:rsidRPr="003E6E6F">
          <w:rPr>
            <w:rStyle w:val="Hyperlink"/>
            <w:b/>
          </w:rPr>
          <w:t>https://github.com/Khushalsawant</w:t>
        </w:r>
      </w:hyperlink>
    </w:p>
    <w:p w14:paraId="73F1FE4F" w14:textId="77777777" w:rsidR="007A1717" w:rsidRPr="007A1717" w:rsidRDefault="007A1717" w:rsidP="003E6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2060"/>
          <w:sz w:val="24"/>
          <w:szCs w:val="24"/>
          <w:u w:val="single"/>
        </w:rPr>
        <w:t>LinkedIn Profile</w:t>
      </w:r>
      <w:r w:rsidRPr="007A1717">
        <w:rPr>
          <w:b/>
          <w:color w:val="002060"/>
          <w:sz w:val="24"/>
          <w:szCs w:val="24"/>
        </w:rPr>
        <w:t xml:space="preserve"> </w:t>
      </w:r>
      <w:r w:rsidRPr="007A1717">
        <w:rPr>
          <w:b/>
          <w:color w:val="002060"/>
          <w:sz w:val="24"/>
          <w:szCs w:val="24"/>
        </w:rPr>
        <w:tab/>
        <w:t xml:space="preserve">:  </w:t>
      </w:r>
      <w:hyperlink r:id="rId12" w:history="1">
        <w:r w:rsidRPr="007A1717">
          <w:rPr>
            <w:rStyle w:val="Hyperlink"/>
            <w:b/>
          </w:rPr>
          <w:t>https://www.linkedin.com/in/khushalsawant/</w:t>
        </w:r>
      </w:hyperlink>
    </w:p>
    <w:p w14:paraId="25B602AE" w14:textId="77777777" w:rsidR="003E6E6F" w:rsidRDefault="003E6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</w:rPr>
      </w:pPr>
    </w:p>
    <w:p w14:paraId="529188EE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  <w:sz w:val="16"/>
          <w:szCs w:val="16"/>
          <w:u w:val="single"/>
        </w:rPr>
      </w:pPr>
      <w:r>
        <w:rPr>
          <w:b/>
          <w:color w:val="002060"/>
          <w:sz w:val="24"/>
          <w:szCs w:val="24"/>
          <w:u w:val="single"/>
        </w:rPr>
        <w:t xml:space="preserve">Educational </w:t>
      </w:r>
      <w:r w:rsidR="003D5E9C">
        <w:rPr>
          <w:b/>
          <w:color w:val="002060"/>
          <w:sz w:val="24"/>
          <w:szCs w:val="24"/>
          <w:u w:val="single"/>
        </w:rPr>
        <w:t>Details</w:t>
      </w:r>
      <w:r>
        <w:rPr>
          <w:color w:val="002060"/>
          <w:sz w:val="24"/>
          <w:szCs w:val="24"/>
          <w:u w:val="single"/>
        </w:rPr>
        <w:br/>
      </w:r>
    </w:p>
    <w:tbl>
      <w:tblPr>
        <w:tblStyle w:val="a3"/>
        <w:tblW w:w="8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980"/>
        <w:gridCol w:w="1747"/>
        <w:gridCol w:w="2043"/>
        <w:gridCol w:w="999"/>
      </w:tblGrid>
      <w:tr w:rsidR="003D5E9C" w14:paraId="4F7EFE34" w14:textId="77777777" w:rsidTr="003D5E9C">
        <w:trPr>
          <w:trHeight w:val="520"/>
        </w:trPr>
        <w:tc>
          <w:tcPr>
            <w:tcW w:w="1818" w:type="dxa"/>
            <w:shd w:val="clear" w:color="auto" w:fill="auto"/>
            <w:vAlign w:val="center"/>
          </w:tcPr>
          <w:p w14:paraId="343EE362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Education-Status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BA60708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Specialization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B68B557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Year Of Passing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B01B920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University Name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6C27D764" w14:textId="77777777" w:rsidR="003D5E9C" w:rsidRDefault="003D5E9C" w:rsidP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Grade </w:t>
            </w:r>
          </w:p>
        </w:tc>
      </w:tr>
      <w:tr w:rsidR="003D5E9C" w14:paraId="040283B6" w14:textId="77777777" w:rsidTr="003D5E9C">
        <w:trPr>
          <w:trHeight w:val="800"/>
        </w:trPr>
        <w:tc>
          <w:tcPr>
            <w:tcW w:w="1818" w:type="dxa"/>
            <w:shd w:val="clear" w:color="auto" w:fill="auto"/>
            <w:vAlign w:val="center"/>
          </w:tcPr>
          <w:p w14:paraId="55EAF9DD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 xml:space="preserve"> B.E</w:t>
            </w:r>
          </w:p>
          <w:p w14:paraId="32807F7C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6A7769E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Electronics &amp; Tele-communication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17E3236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AUG-2013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1591EE7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Mumbai University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303633B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63.17%</w:t>
            </w:r>
          </w:p>
        </w:tc>
      </w:tr>
      <w:tr w:rsidR="003D5E9C" w14:paraId="49D4CA0B" w14:textId="77777777" w:rsidTr="003D5E9C">
        <w:trPr>
          <w:trHeight w:val="500"/>
        </w:trPr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839636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HSC</w:t>
            </w:r>
          </w:p>
          <w:p w14:paraId="26267F31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EA5218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Computer-Science</w:t>
            </w:r>
          </w:p>
        </w:tc>
        <w:tc>
          <w:tcPr>
            <w:tcW w:w="17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5C2DA6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MAR-2009</w:t>
            </w:r>
          </w:p>
        </w:tc>
        <w:tc>
          <w:tcPr>
            <w:tcW w:w="20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50055C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State Board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EA5BE9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77.17%</w:t>
            </w:r>
          </w:p>
        </w:tc>
      </w:tr>
      <w:tr w:rsidR="003D5E9C" w14:paraId="68A5DBE4" w14:textId="77777777" w:rsidTr="003D5E9C">
        <w:trPr>
          <w:trHeight w:val="500"/>
        </w:trPr>
        <w:tc>
          <w:tcPr>
            <w:tcW w:w="181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357DE05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SSC</w:t>
            </w:r>
          </w:p>
        </w:tc>
        <w:tc>
          <w:tcPr>
            <w:tcW w:w="1980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5CED0702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All Subjects</w:t>
            </w:r>
          </w:p>
        </w:tc>
        <w:tc>
          <w:tcPr>
            <w:tcW w:w="1747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C32C37A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MAR-2007</w:t>
            </w:r>
          </w:p>
        </w:tc>
        <w:tc>
          <w:tcPr>
            <w:tcW w:w="204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281DA71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State Board</w:t>
            </w:r>
          </w:p>
        </w:tc>
        <w:tc>
          <w:tcPr>
            <w:tcW w:w="999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AA5E098" w14:textId="77777777" w:rsidR="003D5E9C" w:rsidRDefault="003D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</w:rPr>
            </w:pPr>
            <w:r>
              <w:rPr>
                <w:color w:val="002060"/>
              </w:rPr>
              <w:t>79.23%</w:t>
            </w:r>
          </w:p>
        </w:tc>
      </w:tr>
    </w:tbl>
    <w:p w14:paraId="3DF1AE44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u w:val="single"/>
        </w:rPr>
      </w:pPr>
    </w:p>
    <w:p w14:paraId="7BB74AE1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Certification Acquired</w:t>
      </w:r>
    </w:p>
    <w:p w14:paraId="41C09452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  <w:sz w:val="16"/>
          <w:szCs w:val="16"/>
        </w:rPr>
      </w:pPr>
    </w:p>
    <w:p w14:paraId="1406EDED" w14:textId="77777777" w:rsidR="00E53C94" w:rsidRDefault="008467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>Certified Scrum Master from International Scrum Institute.</w:t>
      </w:r>
    </w:p>
    <w:p w14:paraId="68E2524B" w14:textId="77777777" w:rsidR="00E53C94" w:rsidRDefault="008467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>ORACLE_11g Certified Associate DBA (OCA).</w:t>
      </w:r>
    </w:p>
    <w:p w14:paraId="4D7C0619" w14:textId="77777777" w:rsidR="00E53C94" w:rsidRDefault="00E53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2060"/>
        </w:rPr>
      </w:pPr>
    </w:p>
    <w:p w14:paraId="2A02DAC7" w14:textId="77777777" w:rsidR="00E53C94" w:rsidRDefault="00846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2060"/>
        </w:rPr>
      </w:pPr>
      <w:r>
        <w:rPr>
          <w:b/>
          <w:color w:val="002060"/>
          <w:sz w:val="24"/>
          <w:szCs w:val="24"/>
          <w:u w:val="single"/>
        </w:rPr>
        <w:t>Personal Information</w:t>
      </w:r>
      <w:r>
        <w:rPr>
          <w:color w:val="002060"/>
        </w:rPr>
        <w:br/>
      </w:r>
      <w:r>
        <w:rPr>
          <w:color w:val="002060"/>
        </w:rPr>
        <w:br/>
        <w:t>Date of Birth</w:t>
      </w:r>
      <w:r>
        <w:rPr>
          <w:color w:val="002060"/>
        </w:rPr>
        <w:tab/>
      </w:r>
      <w:r>
        <w:rPr>
          <w:color w:val="002060"/>
        </w:rPr>
        <w:tab/>
        <w:t>: 25</w:t>
      </w:r>
      <w:r>
        <w:rPr>
          <w:color w:val="002060"/>
          <w:vertAlign w:val="superscript"/>
        </w:rPr>
        <w:t>th</w:t>
      </w:r>
      <w:r>
        <w:rPr>
          <w:color w:val="002060"/>
        </w:rPr>
        <w:t xml:space="preserve"> April, 1992.</w:t>
      </w:r>
      <w:r>
        <w:rPr>
          <w:color w:val="002060"/>
        </w:rPr>
        <w:br/>
        <w:t>Sex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: Male.</w:t>
      </w:r>
      <w:r>
        <w:rPr>
          <w:color w:val="002060"/>
        </w:rPr>
        <w:br/>
        <w:t>Nationality</w:t>
      </w:r>
      <w:r>
        <w:rPr>
          <w:color w:val="002060"/>
        </w:rPr>
        <w:tab/>
      </w:r>
      <w:r>
        <w:rPr>
          <w:color w:val="002060"/>
        </w:rPr>
        <w:tab/>
        <w:t>: Indian.</w:t>
      </w:r>
    </w:p>
    <w:p w14:paraId="4A8FDB22" w14:textId="77777777" w:rsidR="003E6E6F" w:rsidRDefault="0084678F" w:rsidP="003E6E6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>Marital Status</w:t>
      </w:r>
      <w:r>
        <w:rPr>
          <w:color w:val="002060"/>
        </w:rPr>
        <w:tab/>
      </w:r>
      <w:r>
        <w:rPr>
          <w:color w:val="002060"/>
        </w:rPr>
        <w:tab/>
        <w:t xml:space="preserve">: </w:t>
      </w:r>
      <w:r w:rsidR="003E6E6F">
        <w:rPr>
          <w:color w:val="002060"/>
        </w:rPr>
        <w:t>Unmarried</w:t>
      </w:r>
      <w:r w:rsidR="0012304B">
        <w:rPr>
          <w:color w:val="002060"/>
        </w:rPr>
        <w:t>.</w:t>
      </w:r>
    </w:p>
    <w:p w14:paraId="0BD69533" w14:textId="77777777" w:rsidR="00E53C94" w:rsidRDefault="003E6E6F" w:rsidP="003E6E6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2060"/>
        </w:rPr>
      </w:pPr>
      <w:r>
        <w:rPr>
          <w:color w:val="002060"/>
        </w:rPr>
        <w:t>Location</w:t>
      </w:r>
      <w:r>
        <w:rPr>
          <w:color w:val="002060"/>
        </w:rPr>
        <w:tab/>
      </w:r>
      <w:r>
        <w:rPr>
          <w:color w:val="002060"/>
        </w:rPr>
        <w:tab/>
        <w:t>: Mumbai.</w:t>
      </w:r>
    </w:p>
    <w:p w14:paraId="422683F1" w14:textId="77777777" w:rsidR="00F93B7E" w:rsidRPr="003E6E6F" w:rsidRDefault="00F93B7E" w:rsidP="003E6E6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2060"/>
        </w:rPr>
      </w:pPr>
      <w:bookmarkStart w:id="0" w:name="_GoBack"/>
      <w:bookmarkEnd w:id="0"/>
    </w:p>
    <w:sectPr w:rsidR="00F93B7E" w:rsidRPr="003E6E6F" w:rsidSect="00012EBE">
      <w:pgSz w:w="12240" w:h="15840"/>
      <w:pgMar w:top="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BE3"/>
    <w:multiLevelType w:val="multilevel"/>
    <w:tmpl w:val="0284D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796133"/>
    <w:multiLevelType w:val="multilevel"/>
    <w:tmpl w:val="56F20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5D51"/>
    <w:multiLevelType w:val="multilevel"/>
    <w:tmpl w:val="739A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070E"/>
    <w:multiLevelType w:val="multilevel"/>
    <w:tmpl w:val="AE5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87572"/>
    <w:multiLevelType w:val="multilevel"/>
    <w:tmpl w:val="B56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0095E"/>
    <w:multiLevelType w:val="multilevel"/>
    <w:tmpl w:val="044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26FA8"/>
    <w:multiLevelType w:val="multilevel"/>
    <w:tmpl w:val="0284D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BD5A40"/>
    <w:multiLevelType w:val="multilevel"/>
    <w:tmpl w:val="11C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C1182"/>
    <w:multiLevelType w:val="multilevel"/>
    <w:tmpl w:val="D4AC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1427D"/>
    <w:multiLevelType w:val="multilevel"/>
    <w:tmpl w:val="CDF4B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317AE4"/>
    <w:multiLevelType w:val="multilevel"/>
    <w:tmpl w:val="97E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CB11E8"/>
    <w:multiLevelType w:val="multilevel"/>
    <w:tmpl w:val="680C2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013713"/>
    <w:multiLevelType w:val="multilevel"/>
    <w:tmpl w:val="0284D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B776BF"/>
    <w:multiLevelType w:val="multilevel"/>
    <w:tmpl w:val="8B62B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E7D26AC"/>
    <w:multiLevelType w:val="multilevel"/>
    <w:tmpl w:val="AC3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714D1"/>
    <w:multiLevelType w:val="multilevel"/>
    <w:tmpl w:val="7BAA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C5524"/>
    <w:multiLevelType w:val="multilevel"/>
    <w:tmpl w:val="40D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16"/>
  </w:num>
  <w:num w:numId="7">
    <w:abstractNumId w:val="15"/>
  </w:num>
  <w:num w:numId="8">
    <w:abstractNumId w:val="2"/>
  </w:num>
  <w:num w:numId="9">
    <w:abstractNumId w:val="4"/>
  </w:num>
  <w:num w:numId="10">
    <w:abstractNumId w:val="6"/>
  </w:num>
  <w:num w:numId="11">
    <w:abstractNumId w:val="14"/>
  </w:num>
  <w:num w:numId="12">
    <w:abstractNumId w:val="3"/>
  </w:num>
  <w:num w:numId="13">
    <w:abstractNumId w:val="7"/>
  </w:num>
  <w:num w:numId="14">
    <w:abstractNumId w:val="10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C94"/>
    <w:rsid w:val="00012EBE"/>
    <w:rsid w:val="001103A6"/>
    <w:rsid w:val="0012304B"/>
    <w:rsid w:val="00392186"/>
    <w:rsid w:val="003D5E9C"/>
    <w:rsid w:val="003E6E6F"/>
    <w:rsid w:val="00433011"/>
    <w:rsid w:val="00504FA1"/>
    <w:rsid w:val="005771FD"/>
    <w:rsid w:val="00734BE7"/>
    <w:rsid w:val="00765A91"/>
    <w:rsid w:val="007A1717"/>
    <w:rsid w:val="007E1218"/>
    <w:rsid w:val="0084678F"/>
    <w:rsid w:val="008E72E6"/>
    <w:rsid w:val="0096300D"/>
    <w:rsid w:val="00973AB2"/>
    <w:rsid w:val="00A356D9"/>
    <w:rsid w:val="00AE0BB7"/>
    <w:rsid w:val="00B71266"/>
    <w:rsid w:val="00B77D47"/>
    <w:rsid w:val="00C5148A"/>
    <w:rsid w:val="00DA0885"/>
    <w:rsid w:val="00E53C94"/>
    <w:rsid w:val="00E61479"/>
    <w:rsid w:val="00E62DB0"/>
    <w:rsid w:val="00EE1D0E"/>
    <w:rsid w:val="00F9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3FE5"/>
  <w15:docId w15:val="{D1E1CEA2-CEBA-47DD-B7EA-9957FD6C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FA8"/>
  </w:style>
  <w:style w:type="paragraph" w:styleId="Heading1">
    <w:name w:val="heading 1"/>
    <w:basedOn w:val="Normal"/>
    <w:next w:val="Normal"/>
    <w:rsid w:val="00012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12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12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12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12E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12E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12E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223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B131C"/>
    <w:pPr>
      <w:spacing w:before="90" w:after="90" w:line="240" w:lineRule="auto"/>
    </w:pPr>
    <w:rPr>
      <w:rFonts w:ascii="Arial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887CCB"/>
    <w:pPr>
      <w:spacing w:after="0" w:line="240" w:lineRule="auto"/>
    </w:pPr>
  </w:style>
  <w:style w:type="character" w:customStyle="1" w:styleId="xbe">
    <w:name w:val="_xbe"/>
    <w:basedOn w:val="DefaultParagraphFont"/>
    <w:rsid w:val="00246AC1"/>
  </w:style>
  <w:style w:type="paragraph" w:styleId="ListParagraph">
    <w:name w:val="List Paragraph"/>
    <w:basedOn w:val="Normal"/>
    <w:uiPriority w:val="34"/>
    <w:qFormat/>
    <w:rsid w:val="003E7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BC8"/>
  </w:style>
  <w:style w:type="paragraph" w:styleId="Footer">
    <w:name w:val="footer"/>
    <w:basedOn w:val="Normal"/>
    <w:link w:val="FooterChar"/>
    <w:uiPriority w:val="99"/>
    <w:unhideWhenUsed/>
    <w:rsid w:val="001D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C8"/>
  </w:style>
  <w:style w:type="paragraph" w:styleId="BalloonText">
    <w:name w:val="Balloon Text"/>
    <w:basedOn w:val="Normal"/>
    <w:link w:val="BalloonTextChar"/>
    <w:uiPriority w:val="99"/>
    <w:semiHidden/>
    <w:unhideWhenUsed/>
    <w:rsid w:val="001D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C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572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57236"/>
    <w:rPr>
      <w:rFonts w:ascii="Verdana" w:eastAsia="Times New Roman" w:hAnsi="Verdana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257236"/>
  </w:style>
  <w:style w:type="character" w:customStyle="1" w:styleId="NoSpacingChar">
    <w:name w:val="No Spacing Char"/>
    <w:basedOn w:val="DefaultParagraphFont"/>
    <w:link w:val="NoSpacing"/>
    <w:uiPriority w:val="1"/>
    <w:rsid w:val="00C460A6"/>
  </w:style>
  <w:style w:type="paragraph" w:styleId="Subtitle">
    <w:name w:val="Subtitle"/>
    <w:basedOn w:val="Normal"/>
    <w:next w:val="Normal"/>
    <w:rsid w:val="00012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12EB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12EB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012EB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012EB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012EBE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392186"/>
    <w:rPr>
      <w:b/>
      <w:bCs/>
    </w:rPr>
  </w:style>
  <w:style w:type="character" w:customStyle="1" w:styleId="vanity-namedomain">
    <w:name w:val="vanity-name__domain"/>
    <w:basedOn w:val="DefaultParagraphFont"/>
    <w:rsid w:val="007A1717"/>
  </w:style>
  <w:style w:type="character" w:customStyle="1" w:styleId="vanity-namedisplay-name">
    <w:name w:val="vanity-name__display-name"/>
    <w:basedOn w:val="DefaultParagraphFont"/>
    <w:rsid w:val="007A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alsawant25@gmai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ushalsawant25@gmai.com" TargetMode="External"/><Relationship Id="rId12" Type="http://schemas.openxmlformats.org/officeDocument/2006/relationships/hyperlink" Target="https://www.linkedin.com/in/khushalsaw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hushalsawa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sset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ushalsawant25@gm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Sawant, Khushal</dc:creator>
  <cp:lastModifiedBy>Khushal Sawant</cp:lastModifiedBy>
  <cp:revision>24</cp:revision>
  <cp:lastPrinted>2019-02-14T08:12:00Z</cp:lastPrinted>
  <dcterms:created xsi:type="dcterms:W3CDTF">2019-02-14T08:12:00Z</dcterms:created>
  <dcterms:modified xsi:type="dcterms:W3CDTF">2019-06-25T14:18:00Z</dcterms:modified>
</cp:coreProperties>
</file>