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1D80" w14:textId="77777777" w:rsidR="002773D5" w:rsidRDefault="002773D5" w:rsidP="002773D5">
      <w:r>
        <w:t># Product Requirements Document (PRD)</w:t>
      </w:r>
    </w:p>
    <w:p w14:paraId="180A9FBA" w14:textId="77777777" w:rsidR="002773D5" w:rsidRDefault="002773D5" w:rsidP="002773D5">
      <w:r>
        <w:t>## AUTOSAR High-Level Design (HLD) Document Analysis Assistant</w:t>
      </w:r>
    </w:p>
    <w:p w14:paraId="6A9E6F85" w14:textId="77777777" w:rsidR="002773D5" w:rsidRDefault="002773D5" w:rsidP="002773D5"/>
    <w:p w14:paraId="5B29300F" w14:textId="77777777" w:rsidR="002773D5" w:rsidRDefault="002773D5" w:rsidP="002773D5">
      <w:r>
        <w:t xml:space="preserve">**Version:** 1.0.0  </w:t>
      </w:r>
    </w:p>
    <w:p w14:paraId="56259B1F" w14:textId="77777777" w:rsidR="002773D5" w:rsidRDefault="002773D5" w:rsidP="002773D5">
      <w:r>
        <w:t xml:space="preserve">**Status:** Draft / Interview Evaluation Release  </w:t>
      </w:r>
    </w:p>
    <w:p w14:paraId="7BBCCEC6" w14:textId="77777777" w:rsidR="002773D5" w:rsidRDefault="002773D5" w:rsidP="002773D5">
      <w:r>
        <w:t xml:space="preserve">**Target System:** Automotive Engineering AI / Embedded Software Validation  </w:t>
      </w:r>
    </w:p>
    <w:p w14:paraId="15556BF5" w14:textId="77777777" w:rsidR="002773D5" w:rsidRDefault="002773D5" w:rsidP="002773D5"/>
    <w:p w14:paraId="091B4A62" w14:textId="77777777" w:rsidR="002773D5" w:rsidRDefault="002773D5" w:rsidP="002773D5">
      <w:r>
        <w:t>---</w:t>
      </w:r>
    </w:p>
    <w:p w14:paraId="770143CD" w14:textId="77777777" w:rsidR="002773D5" w:rsidRDefault="002773D5" w:rsidP="002773D5"/>
    <w:p w14:paraId="06930424" w14:textId="77777777" w:rsidR="002773D5" w:rsidRDefault="002773D5" w:rsidP="002773D5">
      <w:r>
        <w:t>## 1. Executive Summary</w:t>
      </w:r>
    </w:p>
    <w:p w14:paraId="51128583" w14:textId="77777777" w:rsidR="002773D5" w:rsidRDefault="002773D5" w:rsidP="002773D5">
      <w:r>
        <w:t xml:space="preserve">AUTOSAR High-Level Design (HLD) documents are hundreds of pages of unstructured or semi-structured PDF content detailing software components, interfaces, ports, signals, dependencies, and functional flows. Engineers manually review these specifications, leading to slow onboarding, missed dependency mismatches, and delayed test planning. </w:t>
      </w:r>
    </w:p>
    <w:p w14:paraId="4E98C16A" w14:textId="77777777" w:rsidR="002773D5" w:rsidRDefault="002773D5" w:rsidP="002773D5"/>
    <w:p w14:paraId="5540DCA5" w14:textId="77777777" w:rsidR="002773D5" w:rsidRDefault="002773D5" w:rsidP="002773D5">
      <w:r>
        <w:t>The **AUTOSAR HLD Document Analysis Assistant** is a local-first, AI-assisted engineering platform that automates document ingestion, semantic chunking, embedding generation, vector indexing, and evidence-based Retrieval-Augmented Generation (RAG). It provides systems architects, AUTOSAR developers, and testers with cited answers, architecture reports, and preliminary mismatch checks while ensuring engineering decisions remain under strict human review.</w:t>
      </w:r>
    </w:p>
    <w:p w14:paraId="345D7751" w14:textId="77777777" w:rsidR="002773D5" w:rsidRDefault="002773D5" w:rsidP="002773D5"/>
    <w:p w14:paraId="00B71BF2" w14:textId="77777777" w:rsidR="002773D5" w:rsidRDefault="002773D5" w:rsidP="002773D5">
      <w:r>
        <w:t>---</w:t>
      </w:r>
    </w:p>
    <w:p w14:paraId="0BB7CB43" w14:textId="77777777" w:rsidR="002773D5" w:rsidRDefault="002773D5" w:rsidP="002773D5"/>
    <w:p w14:paraId="24FD9399" w14:textId="77777777" w:rsidR="002773D5" w:rsidRDefault="002773D5" w:rsidP="002773D5">
      <w:r>
        <w:t>## 2. Problem Statement</w:t>
      </w:r>
    </w:p>
    <w:p w14:paraId="2F1413C9" w14:textId="77777777" w:rsidR="002773D5" w:rsidRDefault="002773D5" w:rsidP="002773D5">
      <w:r>
        <w:t>- **Information Overload:** HLD documents span 100–500+ pages of complex technical jargon, tables, and nested interface definitions.</w:t>
      </w:r>
    </w:p>
    <w:p w14:paraId="3047D4E2" w14:textId="77777777" w:rsidR="002773D5" w:rsidRDefault="002773D5" w:rsidP="002773D5">
      <w:r>
        <w:t>- **Manual Traceability Gaps:** Tracing a signal (e.g., `VehicleSpeed`) from a sensor port across multiple component interfaces to a consumer (e.g., `EngineControl`) requires tedious manual search.</w:t>
      </w:r>
    </w:p>
    <w:p w14:paraId="4EBEAF8A" w14:textId="77777777" w:rsidR="002773D5" w:rsidRDefault="002773D5" w:rsidP="002773D5">
      <w:r>
        <w:t>- **Inconsistency Risks:** Mismatched port data types, missing dependencies, and outdated revisions often go undetected until integration testing or vehicle sign-off.</w:t>
      </w:r>
    </w:p>
    <w:p w14:paraId="046123A1" w14:textId="77777777" w:rsidR="002773D5" w:rsidRDefault="002773D5" w:rsidP="002773D5">
      <w:r>
        <w:lastRenderedPageBreak/>
        <w:t>- **Compliance &amp; Privacy Constraints:** Cloud-based commercial LLMs cannot be used due to strict intellectual property and confidentiality policies governing core vehicle architectures.</w:t>
      </w:r>
    </w:p>
    <w:p w14:paraId="1DA0953B" w14:textId="77777777" w:rsidR="002773D5" w:rsidRDefault="002773D5" w:rsidP="002773D5"/>
    <w:p w14:paraId="3489C5B0" w14:textId="77777777" w:rsidR="002773D5" w:rsidRDefault="002773D5" w:rsidP="002773D5">
      <w:r>
        <w:t>---</w:t>
      </w:r>
    </w:p>
    <w:p w14:paraId="2471AED5" w14:textId="77777777" w:rsidR="002773D5" w:rsidRDefault="002773D5" w:rsidP="002773D5"/>
    <w:p w14:paraId="384CD634" w14:textId="77777777" w:rsidR="002773D5" w:rsidRDefault="002773D5" w:rsidP="002773D5">
      <w:r>
        <w:t>## 3. Business Objectives</w:t>
      </w:r>
    </w:p>
    <w:p w14:paraId="76C264E6" w14:textId="77777777" w:rsidR="002773D5" w:rsidRDefault="002773D5" w:rsidP="002773D5">
      <w:r>
        <w:t>- Reduce manual HLD document review and navigation effort by at least 50%.</w:t>
      </w:r>
    </w:p>
    <w:p w14:paraId="1AA5CDDC" w14:textId="77777777" w:rsidR="002773D5" w:rsidRDefault="002773D5" w:rsidP="002773D5">
      <w:r>
        <w:t>- Establish a searchable, structured repository of internal architecture knowledge.</w:t>
      </w:r>
    </w:p>
    <w:p w14:paraId="65D71F9A" w14:textId="77777777" w:rsidR="002773D5" w:rsidRDefault="002773D5" w:rsidP="002773D5">
      <w:r>
        <w:t>- Improve component, interface, signal, and dependency traceability.</w:t>
      </w:r>
    </w:p>
    <w:p w14:paraId="08E43702" w14:textId="77777777" w:rsidR="002773D5" w:rsidRDefault="002773D5" w:rsidP="002773D5">
      <w:r>
        <w:t>- Accelerate engineer onboarding and impact analysis during design changes.</w:t>
      </w:r>
    </w:p>
    <w:p w14:paraId="361EF5F5" w14:textId="77777777" w:rsidR="002773D5" w:rsidRDefault="002773D5" w:rsidP="002773D5"/>
    <w:p w14:paraId="5CCE949D" w14:textId="77777777" w:rsidR="002773D5" w:rsidRDefault="002773D5" w:rsidP="002773D5">
      <w:r>
        <w:t>---</w:t>
      </w:r>
    </w:p>
    <w:p w14:paraId="7C28385A" w14:textId="77777777" w:rsidR="002773D5" w:rsidRDefault="002773D5" w:rsidP="002773D5"/>
    <w:p w14:paraId="2E06D56C" w14:textId="77777777" w:rsidR="002773D5" w:rsidRDefault="002773D5" w:rsidP="002773D5">
      <w:r>
        <w:t>## 4. Goals and Non-Goals</w:t>
      </w:r>
    </w:p>
    <w:p w14:paraId="57366C78" w14:textId="77777777" w:rsidR="002773D5" w:rsidRDefault="002773D5" w:rsidP="002773D5"/>
    <w:p w14:paraId="5DEC286F" w14:textId="77777777" w:rsidR="002773D5" w:rsidRDefault="002773D5" w:rsidP="002773D5">
      <w:r>
        <w:t>### Goals</w:t>
      </w:r>
    </w:p>
    <w:p w14:paraId="47D8194B" w14:textId="77777777" w:rsidR="002773D5" w:rsidRDefault="002773D5" w:rsidP="002773D5">
      <w:r>
        <w:t>- Ingest local PDF HLD files and extract text, tables, headers, and metadata.</w:t>
      </w:r>
    </w:p>
    <w:p w14:paraId="484F2C76" w14:textId="77777777" w:rsidR="002773D5" w:rsidRDefault="002773D5" w:rsidP="002773D5">
      <w:r>
        <w:t>- Generate dense vector embeddings using `BAAI/bge-small-en-v1.5` and store them in ChromaDB.</w:t>
      </w:r>
    </w:p>
    <w:p w14:paraId="20697905" w14:textId="77777777" w:rsidR="002773D5" w:rsidRDefault="002773D5" w:rsidP="002773D5">
      <w:r>
        <w:t>- Support natural language queries with strict page/section citations using Ollama (`llama3.2:latest`).</w:t>
      </w:r>
    </w:p>
    <w:p w14:paraId="0954799B" w14:textId="77777777" w:rsidR="002773D5" w:rsidRDefault="002773D5" w:rsidP="002773D5">
      <w:r>
        <w:t>- Provide preliminary revision comparison and consistency checking under human governance.</w:t>
      </w:r>
    </w:p>
    <w:p w14:paraId="08C9D90C" w14:textId="77777777" w:rsidR="002773D5" w:rsidRDefault="002773D5" w:rsidP="002773D5"/>
    <w:p w14:paraId="42985B81" w14:textId="77777777" w:rsidR="002773D5" w:rsidRDefault="002773D5" w:rsidP="002773D5">
      <w:r>
        <w:t>### Non-Goals</w:t>
      </w:r>
    </w:p>
    <w:p w14:paraId="69FB3BE7" w14:textId="77777777" w:rsidR="002773D5" w:rsidRDefault="002773D5" w:rsidP="002773D5">
      <w:r>
        <w:t>- Automatic approval or sign-off of architecture decisions.</w:t>
      </w:r>
    </w:p>
    <w:p w14:paraId="6635F72A" w14:textId="77777777" w:rsidR="002773D5" w:rsidRDefault="002773D5" w:rsidP="002773D5">
      <w:r>
        <w:t>- Direct modification of source PDF HLD files without explicit engineering review.</w:t>
      </w:r>
    </w:p>
    <w:p w14:paraId="3F57F5D4" w14:textId="77777777" w:rsidR="002773D5" w:rsidRDefault="002773D5" w:rsidP="002773D5">
      <w:r>
        <w:t>- Replacement of formal AUTOSAR authoring tools (e.g., DaVinci Configurator, ARCCORE).</w:t>
      </w:r>
    </w:p>
    <w:p w14:paraId="2C7E8B40" w14:textId="77777777" w:rsidR="002773D5" w:rsidRDefault="002773D5" w:rsidP="002773D5">
      <w:r>
        <w:lastRenderedPageBreak/>
        <w:t>- Certified AUTOSAR compliance verification.</w:t>
      </w:r>
    </w:p>
    <w:p w14:paraId="0DB0E9CC" w14:textId="77777777" w:rsidR="002773D5" w:rsidRDefault="002773D5" w:rsidP="002773D5"/>
    <w:p w14:paraId="5705FEE4" w14:textId="77777777" w:rsidR="002773D5" w:rsidRDefault="002773D5" w:rsidP="002773D5">
      <w:r>
        <w:t>---</w:t>
      </w:r>
    </w:p>
    <w:p w14:paraId="1C104B1F" w14:textId="77777777" w:rsidR="002773D5" w:rsidRDefault="002773D5" w:rsidP="002773D5"/>
    <w:p w14:paraId="381E9305" w14:textId="77777777" w:rsidR="002773D5" w:rsidRDefault="002773D5" w:rsidP="002773D5">
      <w:r>
        <w:t>## 5. Stakeholders and Personas</w:t>
      </w:r>
    </w:p>
    <w:p w14:paraId="07FAE77C" w14:textId="77777777" w:rsidR="002773D5" w:rsidRDefault="002773D5" w:rsidP="002773D5">
      <w:r>
        <w:t>1. **System / AUTOSAR Architects:** Define component interfaces and ports; require high-level dependency verification and impact analysis.</w:t>
      </w:r>
    </w:p>
    <w:p w14:paraId="3F8F2A28" w14:textId="77777777" w:rsidR="002773D5" w:rsidRDefault="002773D5" w:rsidP="002773D5">
      <w:r>
        <w:t>2. **Software Developers:** Implement component behavior; require quick lookup of signal definitions and data types.</w:t>
      </w:r>
    </w:p>
    <w:p w14:paraId="72511D84" w14:textId="77777777" w:rsidR="002773D5" w:rsidRDefault="002773D5" w:rsidP="002773D5">
      <w:r>
        <w:t>3. **Integration Engineers:** Connect software components; require port-to-interface mapping and dependency chain validation.</w:t>
      </w:r>
    </w:p>
    <w:p w14:paraId="2CE63AC1" w14:textId="77777777" w:rsidR="002773D5" w:rsidRDefault="002773D5" w:rsidP="002773D5">
      <w:r>
        <w:t>4. **Test Engineers:** Plan test cases; require traceability from functional flows to signals and consumers.</w:t>
      </w:r>
    </w:p>
    <w:p w14:paraId="1768C3E0" w14:textId="77777777" w:rsidR="002773D5" w:rsidRDefault="002773D5" w:rsidP="002773D5">
      <w:r>
        <w:t>5. **Engineering Managers:** Oversee project delivery and review timelines.</w:t>
      </w:r>
    </w:p>
    <w:p w14:paraId="292F1FF9" w14:textId="77777777" w:rsidR="002773D5" w:rsidRDefault="002773D5" w:rsidP="002773D5"/>
    <w:p w14:paraId="0FEA64C2" w14:textId="77777777" w:rsidR="002773D5" w:rsidRDefault="002773D5" w:rsidP="002773D5">
      <w:r>
        <w:t>---</w:t>
      </w:r>
    </w:p>
    <w:p w14:paraId="2E281D07" w14:textId="77777777" w:rsidR="002773D5" w:rsidRDefault="002773D5" w:rsidP="002773D5"/>
    <w:p w14:paraId="53EE5202" w14:textId="77777777" w:rsidR="002773D5" w:rsidRDefault="002773D5" w:rsidP="002773D5">
      <w:r>
        <w:t>## 6. Functional Requirements (FR)</w:t>
      </w:r>
    </w:p>
    <w:p w14:paraId="78CD06F7" w14:textId="77777777" w:rsidR="002773D5" w:rsidRDefault="002773D5" w:rsidP="002773D5"/>
    <w:p w14:paraId="6C9135AD" w14:textId="77777777" w:rsidR="002773D5" w:rsidRDefault="002773D5" w:rsidP="002773D5">
      <w:r>
        <w:t>| ID | Description | Priority | Status | Acceptance Criteria |</w:t>
      </w:r>
    </w:p>
    <w:p w14:paraId="19C5291B" w14:textId="77777777" w:rsidR="002773D5" w:rsidRDefault="002773D5" w:rsidP="002773D5">
      <w:r>
        <w:t>|---|---|---|---|---|</w:t>
      </w:r>
    </w:p>
    <w:p w14:paraId="3BC6C301" w14:textId="77777777" w:rsidR="002773D5" w:rsidRDefault="002773D5" w:rsidP="002773D5">
      <w:r>
        <w:t>| **FR-001** | **PDF Ingestion &amp; Parsing:** Upload HLD PDF files via Streamlit and parse content using PyMuPDF. | Must | Implemented | Successful upload and text/table extraction without crashing. |</w:t>
      </w:r>
    </w:p>
    <w:p w14:paraId="5333E12B" w14:textId="77777777" w:rsidR="002773D5" w:rsidRDefault="002773D5" w:rsidP="002773D5">
      <w:r>
        <w:t>| **FR-002** | **OCR Integration:** Extract text from scanned PDF pages using Tesseract. | Should | Partially Implemented | Scanned pages are detected and passed through OCR. |</w:t>
      </w:r>
    </w:p>
    <w:p w14:paraId="0852065E" w14:textId="77777777" w:rsidR="002773D5" w:rsidRDefault="002773D5" w:rsidP="002773D5">
      <w:r>
        <w:t>| **FR-003** | **Contextual Chunking:** Split document text by section headings and architecture context. | Must | Implemented | Chunks maintain section metadata and appropriate token length. |</w:t>
      </w:r>
    </w:p>
    <w:p w14:paraId="4DCAEC29" w14:textId="77777777" w:rsidR="002773D5" w:rsidRDefault="002773D5" w:rsidP="002773D5">
      <w:r>
        <w:lastRenderedPageBreak/>
        <w:t>| **FR-004** | **Embedding &amp; Vector Storage:** Generate 384-dim embeddings via `bge-small-en-v1.5` and store in ChromaDB. | Must | Implemented | Vectors successfully indexed and retrievable by semantic search. |</w:t>
      </w:r>
    </w:p>
    <w:p w14:paraId="7CD2BA95" w14:textId="77777777" w:rsidR="002773D5" w:rsidRDefault="002773D5" w:rsidP="002773D5">
      <w:r>
        <w:t>| **FR-005** | **RAG Question Answering:** Query the local Ollama LLM (`llama3.2`) with retrieved context and receive cited answers. | Must | Implemented | Answers include valid page/section references or state insufficient evidence. |</w:t>
      </w:r>
    </w:p>
    <w:p w14:paraId="3B4CD03A" w14:textId="77777777" w:rsidR="002773D5" w:rsidRDefault="002773D5" w:rsidP="002773D5">
      <w:r>
        <w:t>| **FR-006** | **Entity Extraction:** Extract components, ports, interfaces, and signals into SQLite. | Must | Partially Implemented | Structured entities saved with document foreign keys. |</w:t>
      </w:r>
    </w:p>
    <w:p w14:paraId="0CDD22B5" w14:textId="77777777" w:rsidR="002773D5" w:rsidRDefault="002773D5" w:rsidP="002773D5">
      <w:r>
        <w:t>| **FR-007** | **Revision Comparison:** Compare two HLD versions to identify added, modified, or removed entities. | Should | Partially Implemented | Diff report generated for selected document versions. |</w:t>
      </w:r>
    </w:p>
    <w:p w14:paraId="1A8920DE" w14:textId="77777777" w:rsidR="002773D5" w:rsidRDefault="002773D5" w:rsidP="002773D5">
      <w:r>
        <w:t>| **FR-008** | **Validation &amp; Inconsistency Checks:** Run heuristic checks for unassigned ports or dangling signals. | Could | Partially Implemented | Potential mismatch warnings displayed in UI. |</w:t>
      </w:r>
    </w:p>
    <w:p w14:paraId="19BEB772" w14:textId="77777777" w:rsidR="002773D5" w:rsidRDefault="002773D5" w:rsidP="002773D5">
      <w:r>
        <w:t>| **FR-009** | **Project Isolation:** Isolate documents and vector collections by project ID. | Should | Planned | API and database queries strictly filter by project context. |</w:t>
      </w:r>
    </w:p>
    <w:p w14:paraId="44905F3D" w14:textId="77777777" w:rsidR="002773D5" w:rsidRDefault="002773D5" w:rsidP="002773D5">
      <w:r>
        <w:t>| **FR-010** | **Role-Based Access Control:** Restrict administrative actions to authorized roles. | Could | Planned | User authentication and authorization enforced across endpoints. |</w:t>
      </w:r>
    </w:p>
    <w:p w14:paraId="71A2844B" w14:textId="77777777" w:rsidR="002773D5" w:rsidRDefault="002773D5" w:rsidP="002773D5"/>
    <w:p w14:paraId="02BA28FC" w14:textId="77777777" w:rsidR="002773D5" w:rsidRDefault="002773D5" w:rsidP="002773D5">
      <w:r>
        <w:t>---</w:t>
      </w:r>
    </w:p>
    <w:p w14:paraId="3AC30937" w14:textId="77777777" w:rsidR="002773D5" w:rsidRDefault="002773D5" w:rsidP="002773D5"/>
    <w:p w14:paraId="67454943" w14:textId="77777777" w:rsidR="002773D5" w:rsidRDefault="002773D5" w:rsidP="002773D5">
      <w:r>
        <w:t>## 7. Non-Functional Requirements (NFR)</w:t>
      </w:r>
    </w:p>
    <w:p w14:paraId="68188EB7" w14:textId="77777777" w:rsidR="002773D5" w:rsidRDefault="002773D5" w:rsidP="002773D5">
      <w:r>
        <w:t>- **NFR-001 (Privacy &amp; Security):** All processing must execute locally or within a private enterprise network (no external cloud LLM API calls).</w:t>
      </w:r>
    </w:p>
    <w:p w14:paraId="1127FA98" w14:textId="77777777" w:rsidR="002773D5" w:rsidRDefault="002773D5" w:rsidP="002773D5">
      <w:r>
        <w:t>- **NFR-002 (Performance):** Semantic query retrieval and initial RAG generation must complete within 5 seconds on standard developer hardware.</w:t>
      </w:r>
    </w:p>
    <w:p w14:paraId="45C55337" w14:textId="77777777" w:rsidR="002773D5" w:rsidRDefault="002773D5" w:rsidP="002773D5">
      <w:r>
        <w:t>- **NFR-003 (Reliability):** Backend FastAPI services must handle malformed PDFs gracefully with HTTP 400/500 error responses.</w:t>
      </w:r>
    </w:p>
    <w:p w14:paraId="3E162F16" w14:textId="77777777" w:rsidR="002773D5" w:rsidRDefault="002773D5" w:rsidP="002773D5">
      <w:r>
        <w:t>- **NFR-004 (Maintainability):** Codebase must maintain modular separation between ingestion, embedding, vector storage, and UI layers.</w:t>
      </w:r>
    </w:p>
    <w:p w14:paraId="74192B1E" w14:textId="77777777" w:rsidR="002773D5" w:rsidRDefault="002773D5" w:rsidP="002773D5"/>
    <w:p w14:paraId="04980CB9" w14:textId="77777777" w:rsidR="002773D5" w:rsidRDefault="002773D5" w:rsidP="002773D5">
      <w:r>
        <w:lastRenderedPageBreak/>
        <w:t>---</w:t>
      </w:r>
    </w:p>
    <w:p w14:paraId="582CBB32" w14:textId="77777777" w:rsidR="002773D5" w:rsidRDefault="002773D5" w:rsidP="002773D5"/>
    <w:p w14:paraId="47164A86" w14:textId="77777777" w:rsidR="002773D5" w:rsidRDefault="002773D5" w:rsidP="002773D5">
      <w:r>
        <w:t>## 8. Success Metrics</w:t>
      </w:r>
    </w:p>
    <w:p w14:paraId="3D35DCF5" w14:textId="77777777" w:rsidR="002773D5" w:rsidRDefault="002773D5" w:rsidP="002773D5">
      <w:r>
        <w:t>- **Review Effort Reduction:** Measured by estimated time saved on signal tracing queries.</w:t>
      </w:r>
    </w:p>
    <w:p w14:paraId="566A7A85" w14:textId="77777777" w:rsidR="002773D5" w:rsidRDefault="002773D5" w:rsidP="002773D5">
      <w:r>
        <w:t>- **Retrieval Accuracy:** Evaluated against baseline test sets (e.g., 10/10 vehicle speed test queries).</w:t>
      </w:r>
    </w:p>
    <w:p w14:paraId="750EC970" w14:textId="4DEB2026" w:rsidR="003D5000" w:rsidRDefault="002773D5" w:rsidP="002773D5">
      <w:r>
        <w:t>- **Grounding Rate:** 100% of generated answers must cite source sections or explicitly report insufficient evidence.</w:t>
      </w:r>
    </w:p>
    <w:sectPr w:rsidR="003D5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30"/>
    <w:rsid w:val="002773D5"/>
    <w:rsid w:val="003D5000"/>
    <w:rsid w:val="00522730"/>
    <w:rsid w:val="008317AC"/>
    <w:rsid w:val="00A1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C37900-33A8-46EA-BE02-7DF67C584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2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730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730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730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730"/>
    <w:rPr>
      <w:rFonts w:eastAsiaTheme="majorEastAsia" w:cstheme="majorBidi"/>
      <w:i/>
      <w:iCs/>
      <w:color w:val="2F5496" w:themeColor="accent1" w:themeShade="BF"/>
      <w:szCs w:val="21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730"/>
    <w:rPr>
      <w:rFonts w:eastAsiaTheme="majorEastAsia" w:cstheme="majorBidi"/>
      <w:color w:val="2F5496" w:themeColor="accent1" w:themeShade="BF"/>
      <w:szCs w:val="21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730"/>
    <w:rPr>
      <w:rFonts w:eastAsiaTheme="majorEastAsia" w:cstheme="majorBidi"/>
      <w:i/>
      <w:iCs/>
      <w:color w:val="595959" w:themeColor="text1" w:themeTint="A6"/>
      <w:szCs w:val="21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730"/>
    <w:rPr>
      <w:rFonts w:eastAsiaTheme="majorEastAsia" w:cstheme="majorBidi"/>
      <w:color w:val="595959" w:themeColor="text1" w:themeTint="A6"/>
      <w:szCs w:val="21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730"/>
    <w:rPr>
      <w:rFonts w:eastAsiaTheme="majorEastAsia" w:cstheme="majorBidi"/>
      <w:i/>
      <w:iCs/>
      <w:color w:val="272727" w:themeColor="text1" w:themeTint="D8"/>
      <w:szCs w:val="21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730"/>
    <w:rPr>
      <w:rFonts w:eastAsiaTheme="majorEastAsia" w:cstheme="majorBidi"/>
      <w:color w:val="272727" w:themeColor="text1" w:themeTint="D8"/>
      <w:szCs w:val="21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522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2730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2730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522730"/>
    <w:pPr>
      <w:spacing w:before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522730"/>
    <w:rPr>
      <w:i/>
      <w:iCs/>
      <w:color w:val="404040" w:themeColor="text1" w:themeTint="BF"/>
      <w:szCs w:val="21"/>
      <w:lang w:bidi="mr-IN"/>
    </w:rPr>
  </w:style>
  <w:style w:type="paragraph" w:styleId="ListParagraph">
    <w:name w:val="List Paragraph"/>
    <w:basedOn w:val="Normal"/>
    <w:uiPriority w:val="34"/>
    <w:qFormat/>
    <w:rsid w:val="00522730"/>
    <w:pPr>
      <w:ind w:left="720"/>
      <w:contextualSpacing/>
    </w:pPr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522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730"/>
    <w:rPr>
      <w:i/>
      <w:iCs/>
      <w:color w:val="2F5496" w:themeColor="accent1" w:themeShade="BF"/>
      <w:szCs w:val="21"/>
      <w:lang w:bidi="mr-IN"/>
    </w:rPr>
  </w:style>
  <w:style w:type="character" w:styleId="IntenseReference">
    <w:name w:val="Intense Reference"/>
    <w:basedOn w:val="DefaultParagraphFont"/>
    <w:uiPriority w:val="32"/>
    <w:qFormat/>
    <w:rsid w:val="005227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967</Words>
  <Characters>5514</Characters>
  <Application>Microsoft Office Word</Application>
  <DocSecurity>0</DocSecurity>
  <Lines>45</Lines>
  <Paragraphs>12</Paragraphs>
  <ScaleCrop>false</ScaleCrop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Khushalsing Pawar</dc:creator>
  <cp:keywords/>
  <dc:description/>
  <cp:lastModifiedBy>Khushalsing Pawar</cp:lastModifiedBy>
  <cp:revision>2</cp:revision>
  <dcterms:created xsi:type="dcterms:W3CDTF">2026-10-12T13:58:00Z</dcterms:created>
  <dcterms:modified xsi:type="dcterms:W3CDTF">2026-10-12T13:58:00Z</dcterms:modified>
</cp:coreProperties>
</file>