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Write a "Garage" class that has a "Car" that is having troubles with its "Motor". Use a function-level try block in the "Garage" class constructor to catch an exception (thrown from the "Motor" class) when its "Car" object is initialized. Throw a different exception from the body of the "Garage" constructor s handler and catch it in main( 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getdata(){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a,b,c;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cout&lt;&lt;"enter 1st number :";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cin&gt;&gt;a;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cout&lt;&lt;"enter 1st number :";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cin&gt;&gt;b;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if(b==0)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throw 12;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 = a/b;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cout&lt;&lt;c;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catch(float n)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cout&lt;&lt;"not possible";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catch(double n)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cout&lt;&lt;"Error";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catch(...)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cout&lt;&lt;"genral exeption";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a;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a.getdata();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create a class which illustrate the concept of handling all types of exceptions using general exception.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getdata(){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a,b,c;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cout&lt;&lt;"enter 1st number :";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cin&gt;&gt;a;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cout&lt;&lt;"enter 1st number :";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cin&gt;&gt;b;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if(b==0)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throw 12;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 = a/b;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cout&lt;&lt;c;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catch(float n)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cout&lt;&lt;"not possible";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catch(double n)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cout&lt;&lt;"Error";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catch(...)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cout&lt;&lt;"genral exeption";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a;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a.getdata();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344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