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94AA" w14:textId="5C905B1F" w:rsidR="00DA475C" w:rsidRDefault="00000000">
      <w:pPr>
        <w:jc w:val="center"/>
      </w:pPr>
      <w:r>
        <w:rPr>
          <w:b/>
          <w:sz w:val="38"/>
        </w:rPr>
        <w:t>AquaAssist</w:t>
      </w:r>
      <w:r>
        <w:rPr>
          <w:b/>
          <w:sz w:val="38"/>
        </w:rPr>
        <w:br/>
        <w:t xml:space="preserve">Phase 3 </w:t>
      </w:r>
      <w:r w:rsidR="00AE1976">
        <w:rPr>
          <w:b/>
          <w:sz w:val="38"/>
        </w:rPr>
        <w:t>-</w:t>
      </w:r>
      <w:r>
        <w:rPr>
          <w:b/>
          <w:sz w:val="38"/>
        </w:rPr>
        <w:t xml:space="preserve"> Current Release Testing &amp; Evaluation</w:t>
      </w:r>
    </w:p>
    <w:p w14:paraId="29821E58" w14:textId="77777777" w:rsidR="00DA475C" w:rsidRDefault="00000000">
      <w:pPr>
        <w:jc w:val="center"/>
      </w:pPr>
      <w:r>
        <w:rPr>
          <w:b/>
          <w:sz w:val="24"/>
        </w:rPr>
        <w:t>Updated T1–T6 Test Results</w:t>
      </w:r>
    </w:p>
    <w:p w14:paraId="7FD2CE9C" w14:textId="77777777" w:rsidR="00DA475C" w:rsidRDefault="00000000">
      <w:r>
        <w:t>Test session: 1 October 2026</w:t>
      </w:r>
    </w:p>
    <w:p w14:paraId="554D4329" w14:textId="77777777" w:rsidR="00DA475C" w:rsidRDefault="00000000">
      <w:pPr>
        <w:pStyle w:val="Heading1"/>
      </w:pPr>
      <w:r>
        <w:t>1. Purpose and Scope</w:t>
      </w:r>
    </w:p>
    <w:p w14:paraId="10166BEA" w14:textId="77777777" w:rsidR="00DA475C" w:rsidRDefault="00000000">
      <w:r>
        <w:t>This report records the current-release Phase 3 evaluation using the established T1–T6 test structure. The report documents observed behavior, evidence, limitations, and developer follow-up items.</w:t>
      </w:r>
    </w:p>
    <w:p w14:paraId="4736B8B0" w14:textId="77777777" w:rsidR="00DA475C" w:rsidRDefault="00000000">
      <w:pPr>
        <w:pStyle w:val="Heading1"/>
      </w:pPr>
      <w:r>
        <w:t>2. T1–T6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A475C" w14:paraId="0E545554" w14:textId="77777777">
        <w:trPr>
          <w:jc w:val="center"/>
        </w:trPr>
        <w:tc>
          <w:tcPr>
            <w:tcW w:w="2556" w:type="dxa"/>
            <w:shd w:val="clear" w:color="auto" w:fill="1F4E78"/>
            <w:vAlign w:val="center"/>
          </w:tcPr>
          <w:p w14:paraId="1958191F" w14:textId="77777777" w:rsidR="00DA475C" w:rsidRDefault="00000000">
            <w:r>
              <w:rPr>
                <w:b/>
                <w:color w:val="FFFFFF"/>
              </w:rPr>
              <w:t>Test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63C8844A" w14:textId="77777777" w:rsidR="00DA475C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1E87F668" w14:textId="77777777" w:rsidR="00DA475C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6104C05B" w14:textId="77777777" w:rsidR="00DA475C" w:rsidRDefault="00000000">
            <w:r>
              <w:rPr>
                <w:b/>
                <w:color w:val="FFFFFF"/>
              </w:rPr>
              <w:t>Key finding</w:t>
            </w:r>
          </w:p>
        </w:tc>
      </w:tr>
      <w:tr w:rsidR="00DA475C" w14:paraId="7A9E716E" w14:textId="77777777">
        <w:trPr>
          <w:jc w:val="center"/>
        </w:trPr>
        <w:tc>
          <w:tcPr>
            <w:tcW w:w="2556" w:type="dxa"/>
          </w:tcPr>
          <w:p w14:paraId="545A2B11" w14:textId="77777777" w:rsidR="00DA475C" w:rsidRDefault="00000000">
            <w:r>
              <w:t>T1</w:t>
            </w:r>
          </w:p>
        </w:tc>
        <w:tc>
          <w:tcPr>
            <w:tcW w:w="2556" w:type="dxa"/>
          </w:tcPr>
          <w:p w14:paraId="223303D1" w14:textId="77777777" w:rsidR="00DA475C" w:rsidRDefault="00000000">
            <w:r>
              <w:t>Processed Dataset Quality</w:t>
            </w:r>
          </w:p>
        </w:tc>
        <w:tc>
          <w:tcPr>
            <w:tcW w:w="2556" w:type="dxa"/>
          </w:tcPr>
          <w:p w14:paraId="1A263E32" w14:textId="77777777" w:rsidR="00DA475C" w:rsidRDefault="00000000">
            <w:r>
              <w:t>PASS WITH LIMITATIONS</w:t>
            </w:r>
          </w:p>
        </w:tc>
        <w:tc>
          <w:tcPr>
            <w:tcW w:w="2556" w:type="dxa"/>
          </w:tcPr>
          <w:p w14:paraId="482CD2C3" w14:textId="0C16D883" w:rsidR="00DA475C" w:rsidRDefault="002567FB">
            <w:r w:rsidRPr="002567FB">
              <w:t>18/20 sampled chunks were usable either directly or with minor contextual/formatting limitations. Two showed substantive issues: #5 contained irrelevant gene-transfer content, while #15 contained an incomplete list.</w:t>
            </w:r>
          </w:p>
        </w:tc>
      </w:tr>
      <w:tr w:rsidR="00DA475C" w14:paraId="343E3F61" w14:textId="77777777">
        <w:trPr>
          <w:jc w:val="center"/>
        </w:trPr>
        <w:tc>
          <w:tcPr>
            <w:tcW w:w="2556" w:type="dxa"/>
          </w:tcPr>
          <w:p w14:paraId="2B728D10" w14:textId="77777777" w:rsidR="00DA475C" w:rsidRDefault="00000000">
            <w:r>
              <w:t>T2</w:t>
            </w:r>
          </w:p>
        </w:tc>
        <w:tc>
          <w:tcPr>
            <w:tcW w:w="2556" w:type="dxa"/>
          </w:tcPr>
          <w:p w14:paraId="649A5B47" w14:textId="77777777" w:rsidR="00DA475C" w:rsidRDefault="00000000">
            <w:r>
              <w:t>Retrieval Quality</w:t>
            </w:r>
          </w:p>
        </w:tc>
        <w:tc>
          <w:tcPr>
            <w:tcW w:w="2556" w:type="dxa"/>
          </w:tcPr>
          <w:p w14:paraId="10ACA30A" w14:textId="77777777" w:rsidR="00DA475C" w:rsidRDefault="00000000">
            <w:r>
              <w:t>PASS</w:t>
            </w:r>
          </w:p>
        </w:tc>
        <w:tc>
          <w:tcPr>
            <w:tcW w:w="2556" w:type="dxa"/>
          </w:tcPr>
          <w:p w14:paraId="49F76DDB" w14:textId="77777777" w:rsidR="00DA475C" w:rsidRDefault="00000000">
            <w:r>
              <w:t>Top-5 distances 0.2605, 0.3024, 0.3025, 0.3285, 0.3362; results 1–4 directly relevant to shrimp surface emergence/hypoxia.</w:t>
            </w:r>
          </w:p>
        </w:tc>
      </w:tr>
      <w:tr w:rsidR="00DA475C" w14:paraId="65CF8C92" w14:textId="77777777">
        <w:trPr>
          <w:jc w:val="center"/>
        </w:trPr>
        <w:tc>
          <w:tcPr>
            <w:tcW w:w="2556" w:type="dxa"/>
          </w:tcPr>
          <w:p w14:paraId="53123764" w14:textId="77777777" w:rsidR="00DA475C" w:rsidRDefault="00000000">
            <w:r>
              <w:t>T3</w:t>
            </w:r>
          </w:p>
        </w:tc>
        <w:tc>
          <w:tcPr>
            <w:tcW w:w="2556" w:type="dxa"/>
          </w:tcPr>
          <w:p w14:paraId="7CE3D848" w14:textId="77777777" w:rsidR="00DA475C" w:rsidRDefault="00000000">
            <w:r>
              <w:t>Diagnostic Golden Path</w:t>
            </w:r>
          </w:p>
        </w:tc>
        <w:tc>
          <w:tcPr>
            <w:tcW w:w="2556" w:type="dxa"/>
          </w:tcPr>
          <w:p w14:paraId="4BED4402" w14:textId="77777777" w:rsidR="00DA475C" w:rsidRDefault="00000000">
            <w:r>
              <w:t>NEEDS IMPROVEMENT</w:t>
            </w:r>
          </w:p>
        </w:tc>
        <w:tc>
          <w:tcPr>
            <w:tcW w:w="2556" w:type="dxa"/>
          </w:tcPr>
          <w:p w14:paraId="6856D252" w14:textId="77777777" w:rsidR="00DA475C" w:rsidRDefault="00000000">
            <w:r>
              <w:t>Measurement stored as OXYGEN while pending slot expected DO; NLI did not run and UI requested DO/pH.</w:t>
            </w:r>
          </w:p>
        </w:tc>
      </w:tr>
      <w:tr w:rsidR="00DA475C" w14:paraId="244E9F6B" w14:textId="77777777">
        <w:trPr>
          <w:jc w:val="center"/>
        </w:trPr>
        <w:tc>
          <w:tcPr>
            <w:tcW w:w="2556" w:type="dxa"/>
          </w:tcPr>
          <w:p w14:paraId="6650B5BF" w14:textId="77777777" w:rsidR="00DA475C" w:rsidRDefault="00000000">
            <w:r>
              <w:t>T4</w:t>
            </w:r>
          </w:p>
        </w:tc>
        <w:tc>
          <w:tcPr>
            <w:tcW w:w="2556" w:type="dxa"/>
          </w:tcPr>
          <w:p w14:paraId="41595221" w14:textId="77777777" w:rsidR="00DA475C" w:rsidRDefault="00000000">
            <w:r>
              <w:t>Conflicting Measurement Safety Gate</w:t>
            </w:r>
          </w:p>
        </w:tc>
        <w:tc>
          <w:tcPr>
            <w:tcW w:w="2556" w:type="dxa"/>
          </w:tcPr>
          <w:p w14:paraId="1AB08B7D" w14:textId="77777777" w:rsidR="00DA475C" w:rsidRDefault="00000000">
            <w:r>
              <w:t>PASS</w:t>
            </w:r>
          </w:p>
        </w:tc>
        <w:tc>
          <w:tcPr>
            <w:tcW w:w="2556" w:type="dxa"/>
          </w:tcPr>
          <w:p w14:paraId="01E4098A" w14:textId="77777777" w:rsidR="00DA475C" w:rsidRDefault="00000000">
            <w:r>
              <w:t>Safety warning correctly detected contradictory measurements and stopped normal diagnosis.</w:t>
            </w:r>
          </w:p>
        </w:tc>
      </w:tr>
      <w:tr w:rsidR="00DA475C" w14:paraId="64B9DAA8" w14:textId="77777777">
        <w:trPr>
          <w:jc w:val="center"/>
        </w:trPr>
        <w:tc>
          <w:tcPr>
            <w:tcW w:w="2556" w:type="dxa"/>
          </w:tcPr>
          <w:p w14:paraId="77468CC2" w14:textId="77777777" w:rsidR="00DA475C" w:rsidRDefault="00000000">
            <w:r>
              <w:t>T5</w:t>
            </w:r>
          </w:p>
        </w:tc>
        <w:tc>
          <w:tcPr>
            <w:tcW w:w="2556" w:type="dxa"/>
          </w:tcPr>
          <w:p w14:paraId="6892EADB" w14:textId="77777777" w:rsidR="00DA475C" w:rsidRDefault="00000000">
            <w:r>
              <w:t>Telugu + Voice Modality</w:t>
            </w:r>
          </w:p>
        </w:tc>
        <w:tc>
          <w:tcPr>
            <w:tcW w:w="2556" w:type="dxa"/>
          </w:tcPr>
          <w:p w14:paraId="6748C17A" w14:textId="77777777" w:rsidR="00DA475C" w:rsidRDefault="00000000">
            <w:r>
              <w:t>NEEDS IMPROVEMENT</w:t>
            </w:r>
          </w:p>
        </w:tc>
        <w:tc>
          <w:tcPr>
            <w:tcW w:w="2556" w:type="dxa"/>
          </w:tcPr>
          <w:p w14:paraId="6D335111" w14:textId="77777777" w:rsidR="00DA475C" w:rsidRDefault="00000000">
            <w:r>
              <w:t>Typed Telugu is explicitly English-only; voice transcription failed, including one controlled closer-mic retry.</w:t>
            </w:r>
          </w:p>
        </w:tc>
      </w:tr>
      <w:tr w:rsidR="00DA475C" w14:paraId="6472BF88" w14:textId="77777777">
        <w:trPr>
          <w:jc w:val="center"/>
        </w:trPr>
        <w:tc>
          <w:tcPr>
            <w:tcW w:w="2556" w:type="dxa"/>
          </w:tcPr>
          <w:p w14:paraId="49064502" w14:textId="77777777" w:rsidR="00DA475C" w:rsidRDefault="00000000">
            <w:r>
              <w:t>T6</w:t>
            </w:r>
          </w:p>
        </w:tc>
        <w:tc>
          <w:tcPr>
            <w:tcW w:w="2556" w:type="dxa"/>
          </w:tcPr>
          <w:p w14:paraId="10923FBC" w14:textId="77777777" w:rsidR="00DA475C" w:rsidRDefault="00000000">
            <w:r>
              <w:t>Multi-Turn Context Inheritance</w:t>
            </w:r>
          </w:p>
        </w:tc>
        <w:tc>
          <w:tcPr>
            <w:tcW w:w="2556" w:type="dxa"/>
          </w:tcPr>
          <w:p w14:paraId="55A3D940" w14:textId="77777777" w:rsidR="00DA475C" w:rsidRDefault="00000000">
            <w:r>
              <w:t>PASS WITH LIMITATIONS</w:t>
            </w:r>
          </w:p>
        </w:tc>
        <w:tc>
          <w:tcPr>
            <w:tcW w:w="2556" w:type="dxa"/>
          </w:tcPr>
          <w:p w14:paraId="09D250CF" w14:textId="77777777" w:rsidR="00DA475C" w:rsidRDefault="00000000">
            <w:r>
              <w:t xml:space="preserve">2.0 correctly inherited as DO; pending slot cleared; NLI executed. </w:t>
            </w:r>
            <w:r>
              <w:lastRenderedPageBreak/>
              <w:t>Subject normalized to pond/water rather than explicitly preserving shrimp.</w:t>
            </w:r>
          </w:p>
        </w:tc>
      </w:tr>
    </w:tbl>
    <w:p w14:paraId="212AB64D" w14:textId="77777777" w:rsidR="00DA475C" w:rsidRDefault="00000000">
      <w:r>
        <w:lastRenderedPageBreak/>
        <w:t>Overall interpretation: the current release demonstrates working retrieval, contradiction safety, and numeric context inheritance in the tested scenarios. The main unresolved issues are the OXYGEN-versus-DO normalization mismatch in T3, Telugu voice transcription failure in T5, and smaller corpus/subject-preservation limitations.</w:t>
      </w:r>
    </w:p>
    <w:p w14:paraId="7EA05F0B" w14:textId="77777777" w:rsidR="00DA475C" w:rsidRDefault="00000000">
      <w:pPr>
        <w:pStyle w:val="Heading2"/>
      </w:pPr>
      <w:r>
        <w:t>T1 — Processed Dataset Quality</w:t>
      </w:r>
    </w:p>
    <w:p w14:paraId="696B163D" w14:textId="77777777" w:rsidR="00DA475C" w:rsidRDefault="00000000">
      <w:r>
        <w:t>Status: PASS WITH LIMITATIONS</w:t>
      </w:r>
    </w:p>
    <w:p w14:paraId="4C411C11" w14:textId="77777777" w:rsidR="00DA475C" w:rsidRDefault="00000000">
      <w:r>
        <w:t>Test: 18,453 chunks; fixed-seed 20 audit (seed 42).</w:t>
      </w:r>
    </w:p>
    <w:p w14:paraId="78DEA651" w14:textId="77777777" w:rsidR="00DA475C" w:rsidRDefault="00000000">
      <w:r>
        <w:t>Observed result: 18/20 usable directly or with minor limitations; 2 substantive issues (#5 irrelevant gene-transfer content, #15 incomplete list).</w:t>
      </w:r>
    </w:p>
    <w:p w14:paraId="109F7215" w14:textId="77777777" w:rsidR="00DA475C" w:rsidRDefault="00000000">
      <w:pPr>
        <w:pStyle w:val="Heading2"/>
      </w:pPr>
      <w:r>
        <w:t>T2 — Retrieval Quality</w:t>
      </w:r>
    </w:p>
    <w:p w14:paraId="4FE83E75" w14:textId="77777777" w:rsidR="00DA475C" w:rsidRDefault="00000000">
      <w:r>
        <w:t>Status: PASS</w:t>
      </w:r>
    </w:p>
    <w:p w14:paraId="1BB0FC80" w14:textId="77777777" w:rsidR="00DA475C" w:rsidRDefault="00000000">
      <w:r>
        <w:t>Test: “Why are my shrimp coming to the surface?”</w:t>
      </w:r>
    </w:p>
    <w:p w14:paraId="6FD386D9" w14:textId="77777777" w:rsidR="00DA475C" w:rsidRDefault="00000000">
      <w:r>
        <w:t>Observed result: Top-5 distances 0.2605, 0.3024, 0.3025, 0.3285, 0.3362; results 1–4 directly relevant to shrimp surface emergence/hypoxia.</w:t>
      </w:r>
    </w:p>
    <w:p w14:paraId="20E9368F" w14:textId="77777777" w:rsidR="00DA475C" w:rsidRDefault="00000000">
      <w:pPr>
        <w:pStyle w:val="Heading2"/>
      </w:pPr>
      <w:r>
        <w:t>T3 — Diagnostic Golden Path</w:t>
      </w:r>
    </w:p>
    <w:p w14:paraId="2DDECC04" w14:textId="77777777" w:rsidR="00DA475C" w:rsidRDefault="00000000">
      <w:r>
        <w:t>Status: NEEDS IMPROVEMENT</w:t>
      </w:r>
    </w:p>
    <w:p w14:paraId="5745748B" w14:textId="77777777" w:rsidR="00DA475C" w:rsidRDefault="00000000">
      <w:r>
        <w:t>Test: “Shrimp are not eating and dissolved oxygen is at 2.0 mg/L.”</w:t>
      </w:r>
    </w:p>
    <w:p w14:paraId="1E94D017" w14:textId="77777777" w:rsidR="00DA475C" w:rsidRDefault="00000000">
      <w:r>
        <w:t>Observed result: Measurement stored as OXYGEN while pending slot expected DO; NLI did not run and UI requested DO/pH.</w:t>
      </w:r>
    </w:p>
    <w:p w14:paraId="4DFFC2CB" w14:textId="77777777" w:rsidR="00DA475C" w:rsidRDefault="00000000">
      <w:pPr>
        <w:pStyle w:val="Heading2"/>
      </w:pPr>
      <w:r>
        <w:t>T4 — Conflicting Measurement Safety Gate</w:t>
      </w:r>
    </w:p>
    <w:p w14:paraId="67E0C7AD" w14:textId="77777777" w:rsidR="00DA475C" w:rsidRDefault="00000000">
      <w:r>
        <w:t>Status: PASS</w:t>
      </w:r>
    </w:p>
    <w:p w14:paraId="35592133" w14:textId="77777777" w:rsidR="00DA475C" w:rsidRDefault="00000000">
      <w:r>
        <w:t>Test: DO 2.5 vs dissolved oxygen 8.0.</w:t>
      </w:r>
    </w:p>
    <w:p w14:paraId="375B63D7" w14:textId="77777777" w:rsidR="00DA475C" w:rsidRDefault="00000000">
      <w:r>
        <w:t>Observed result: Safety warning correctly detected contradictory measurements and stopped normal diagnosis.</w:t>
      </w:r>
    </w:p>
    <w:p w14:paraId="4811FF6E" w14:textId="77777777" w:rsidR="00DA475C" w:rsidRDefault="00000000">
      <w:pPr>
        <w:pStyle w:val="Heading2"/>
      </w:pPr>
      <w:r>
        <w:t>T5 — Telugu + Voice Modality</w:t>
      </w:r>
    </w:p>
    <w:p w14:paraId="7580EE02" w14:textId="77777777" w:rsidR="00DA475C" w:rsidRDefault="00000000">
      <w:r>
        <w:t>Status: NEEDS IMPROVEMENT</w:t>
      </w:r>
    </w:p>
    <w:p w14:paraId="6E37B4C4" w14:textId="77777777" w:rsidR="00DA475C" w:rsidRDefault="00000000">
      <w:r>
        <w:t>Test: Typed Telugu: “నా రొయ్యలు తినడం లేదు”; voice attempt with same sentence.</w:t>
      </w:r>
    </w:p>
    <w:p w14:paraId="6A1EAEB9" w14:textId="77777777" w:rsidR="00DA475C" w:rsidRDefault="00000000">
      <w:r>
        <w:t>Observed result: Typed Telugu is explicitly English-only; voice transcription failed, including one controlled closer-mic retry.</w:t>
      </w:r>
    </w:p>
    <w:p w14:paraId="3621E239" w14:textId="77777777" w:rsidR="00DA475C" w:rsidRDefault="00000000">
      <w:pPr>
        <w:pStyle w:val="Heading2"/>
      </w:pPr>
      <w:r>
        <w:t>T6 — Multi-Turn Context Inheritance</w:t>
      </w:r>
    </w:p>
    <w:p w14:paraId="4CF07794" w14:textId="77777777" w:rsidR="00DA475C" w:rsidRDefault="00000000">
      <w:r>
        <w:t>Status: PASS WITH LIMITATIONS</w:t>
      </w:r>
    </w:p>
    <w:p w14:paraId="40283E8F" w14:textId="77777777" w:rsidR="00DA475C" w:rsidRDefault="00000000">
      <w:r>
        <w:t>Test: Turn 1: surface query; Turn 2: “2.0”.</w:t>
      </w:r>
    </w:p>
    <w:p w14:paraId="62F4CCF6" w14:textId="77777777" w:rsidR="00DA475C" w:rsidRDefault="00000000">
      <w:r>
        <w:t>Observed result: 2.0 correctly inherited as DO; pending slot cleared; NLI executed. Subject normalized to pond/water rather than explicitly preserving shrimp.</w:t>
      </w:r>
    </w:p>
    <w:p w14:paraId="6467F17A" w14:textId="77777777" w:rsidR="00DA475C" w:rsidRDefault="00000000">
      <w:pPr>
        <w:pStyle w:val="Heading1"/>
      </w:pPr>
      <w:r>
        <w:t>3. T1 Fixed-Seed Audit</w:t>
      </w:r>
    </w:p>
    <w:p w14:paraId="02A7B5AF" w14:textId="09F5B281" w:rsidR="00DA475C" w:rsidRDefault="00000000">
      <w:r>
        <w:t xml:space="preserve">The same seed-42 20-record sample was inspected in full. </w:t>
      </w:r>
      <w:r w:rsidR="002567FB" w:rsidRPr="002567FB">
        <w:t>The shortest sample was 115 characters and was treated as a context-dependent fragment rather than being classified as truncated solely because of its length. The audit also identified an incomplete list in sample #15 and minor incomplete/context-boundary artifacts in other samples.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A475C" w14:paraId="58725771" w14:textId="77777777">
        <w:tc>
          <w:tcPr>
            <w:tcW w:w="3408" w:type="dxa"/>
          </w:tcPr>
          <w:p w14:paraId="76F19E50" w14:textId="77777777" w:rsidR="00DA475C" w:rsidRDefault="00000000">
            <w:r>
              <w:t>Category</w:t>
            </w:r>
          </w:p>
        </w:tc>
        <w:tc>
          <w:tcPr>
            <w:tcW w:w="3408" w:type="dxa"/>
          </w:tcPr>
          <w:p w14:paraId="2E53558F" w14:textId="77777777" w:rsidR="00DA475C" w:rsidRDefault="00000000">
            <w:r>
              <w:t>Count</w:t>
            </w:r>
          </w:p>
        </w:tc>
        <w:tc>
          <w:tcPr>
            <w:tcW w:w="3408" w:type="dxa"/>
          </w:tcPr>
          <w:p w14:paraId="4E06081E" w14:textId="77777777" w:rsidR="00DA475C" w:rsidRDefault="00000000">
            <w:r>
              <w:t>Interpretation</w:t>
            </w:r>
          </w:p>
        </w:tc>
      </w:tr>
      <w:tr w:rsidR="00DA475C" w14:paraId="54261CCE" w14:textId="77777777">
        <w:tc>
          <w:tcPr>
            <w:tcW w:w="3408" w:type="dxa"/>
          </w:tcPr>
          <w:p w14:paraId="35915D26" w14:textId="77777777" w:rsidR="00DA475C" w:rsidRDefault="00000000">
            <w:r>
              <w:t>Clearly usable</w:t>
            </w:r>
          </w:p>
        </w:tc>
        <w:tc>
          <w:tcPr>
            <w:tcW w:w="3408" w:type="dxa"/>
          </w:tcPr>
          <w:p w14:paraId="24AF3F24" w14:textId="77777777" w:rsidR="00DA475C" w:rsidRDefault="00000000">
            <w:r>
              <w:t>12/20</w:t>
            </w:r>
          </w:p>
        </w:tc>
        <w:tc>
          <w:tcPr>
            <w:tcW w:w="3408" w:type="dxa"/>
          </w:tcPr>
          <w:p w14:paraId="721614BA" w14:textId="77777777" w:rsidR="00DA475C" w:rsidRDefault="00000000">
            <w:r>
              <w:t>Complete and meaningful content.</w:t>
            </w:r>
          </w:p>
        </w:tc>
      </w:tr>
      <w:tr w:rsidR="00DA475C" w14:paraId="35C69070" w14:textId="77777777">
        <w:tc>
          <w:tcPr>
            <w:tcW w:w="3408" w:type="dxa"/>
          </w:tcPr>
          <w:p w14:paraId="552BE0C7" w14:textId="77777777" w:rsidR="00DA475C" w:rsidRDefault="00000000">
            <w:r>
              <w:t>Usable with minor limitations</w:t>
            </w:r>
          </w:p>
        </w:tc>
        <w:tc>
          <w:tcPr>
            <w:tcW w:w="3408" w:type="dxa"/>
          </w:tcPr>
          <w:p w14:paraId="0F5B193F" w14:textId="77777777" w:rsidR="00DA475C" w:rsidRDefault="00000000">
            <w:r>
              <w:t>6/20</w:t>
            </w:r>
          </w:p>
        </w:tc>
        <w:tc>
          <w:tcPr>
            <w:tcW w:w="3408" w:type="dxa"/>
          </w:tcPr>
          <w:p w14:paraId="34E44F64" w14:textId="77777777" w:rsidR="00DA475C" w:rsidRDefault="00000000">
            <w:r>
              <w:t>Context-dependent fragments or formatting/extraction artifacts.</w:t>
            </w:r>
          </w:p>
        </w:tc>
      </w:tr>
      <w:tr w:rsidR="00DA475C" w14:paraId="2E6C3299" w14:textId="77777777">
        <w:tc>
          <w:tcPr>
            <w:tcW w:w="3408" w:type="dxa"/>
          </w:tcPr>
          <w:p w14:paraId="1D9FDBC0" w14:textId="77777777" w:rsidR="00DA475C" w:rsidRDefault="00000000">
            <w:r>
              <w:t>Substantive issues</w:t>
            </w:r>
          </w:p>
        </w:tc>
        <w:tc>
          <w:tcPr>
            <w:tcW w:w="3408" w:type="dxa"/>
          </w:tcPr>
          <w:p w14:paraId="18BE1E08" w14:textId="77777777" w:rsidR="00DA475C" w:rsidRDefault="00000000">
            <w:r>
              <w:t>2/20</w:t>
            </w:r>
          </w:p>
        </w:tc>
        <w:tc>
          <w:tcPr>
            <w:tcW w:w="3408" w:type="dxa"/>
          </w:tcPr>
          <w:p w14:paraId="5092E51C" w14:textId="77777777" w:rsidR="00DA475C" w:rsidRDefault="00000000">
            <w:r>
              <w:t>#5 irrelevant gene-transfer content; #15 incomplete list.</w:t>
            </w:r>
          </w:p>
        </w:tc>
      </w:tr>
      <w:tr w:rsidR="00DA475C" w14:paraId="63C962DB" w14:textId="77777777">
        <w:tc>
          <w:tcPr>
            <w:tcW w:w="3408" w:type="dxa"/>
          </w:tcPr>
          <w:p w14:paraId="07DDDFBE" w14:textId="77777777" w:rsidR="00DA475C" w:rsidRDefault="00000000">
            <w:r>
              <w:t>Overall usable</w:t>
            </w:r>
          </w:p>
        </w:tc>
        <w:tc>
          <w:tcPr>
            <w:tcW w:w="3408" w:type="dxa"/>
          </w:tcPr>
          <w:p w14:paraId="65DD2C6D" w14:textId="77777777" w:rsidR="00DA475C" w:rsidRDefault="00000000">
            <w:r>
              <w:t>18/20</w:t>
            </w:r>
          </w:p>
        </w:tc>
        <w:tc>
          <w:tcPr>
            <w:tcW w:w="3408" w:type="dxa"/>
          </w:tcPr>
          <w:p w14:paraId="70FE3879" w14:textId="77777777" w:rsidR="00DA475C" w:rsidRDefault="00000000">
            <w:r>
              <w:t>90% semantic usability in this fixed sample; not an accuracy score.</w:t>
            </w:r>
          </w:p>
        </w:tc>
      </w:tr>
    </w:tbl>
    <w:p w14:paraId="3FE250C9" w14:textId="77777777" w:rsidR="00DA475C" w:rsidRDefault="00000000">
      <w:pPr>
        <w:pStyle w:val="Heading1"/>
      </w:pPr>
      <w:r>
        <w:t>4. T2 Retrieval Evidence</w:t>
      </w:r>
    </w:p>
    <w:p w14:paraId="68421811" w14:textId="77777777" w:rsidR="00DA475C" w:rsidRDefault="00000000">
      <w:r>
        <w:t>Query: “Why are my shrimp coming to the surface?” Current collection: aqua_assist; 4,384 documents.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A475C" w14:paraId="2B9EC6B0" w14:textId="77777777">
        <w:tc>
          <w:tcPr>
            <w:tcW w:w="2556" w:type="dxa"/>
          </w:tcPr>
          <w:p w14:paraId="4AA23757" w14:textId="77777777" w:rsidR="00DA475C" w:rsidRDefault="00000000">
            <w:r>
              <w:t>Rank</w:t>
            </w:r>
          </w:p>
        </w:tc>
        <w:tc>
          <w:tcPr>
            <w:tcW w:w="2556" w:type="dxa"/>
          </w:tcPr>
          <w:p w14:paraId="4C31E56A" w14:textId="77777777" w:rsidR="00DA475C" w:rsidRDefault="00000000">
            <w:r>
              <w:t>Distance</w:t>
            </w:r>
          </w:p>
        </w:tc>
        <w:tc>
          <w:tcPr>
            <w:tcW w:w="2556" w:type="dxa"/>
          </w:tcPr>
          <w:p w14:paraId="313AE10F" w14:textId="77777777" w:rsidR="00DA475C" w:rsidRDefault="00000000">
            <w:r>
              <w:t>Relevance</w:t>
            </w:r>
          </w:p>
        </w:tc>
        <w:tc>
          <w:tcPr>
            <w:tcW w:w="2556" w:type="dxa"/>
          </w:tcPr>
          <w:p w14:paraId="3AD8D637" w14:textId="77777777" w:rsidR="00DA475C" w:rsidRDefault="00000000">
            <w:r>
              <w:t>Evidence</w:t>
            </w:r>
          </w:p>
        </w:tc>
      </w:tr>
      <w:tr w:rsidR="00DA475C" w14:paraId="6A7F150F" w14:textId="77777777">
        <w:tc>
          <w:tcPr>
            <w:tcW w:w="2556" w:type="dxa"/>
          </w:tcPr>
          <w:p w14:paraId="05390517" w14:textId="77777777" w:rsidR="00DA475C" w:rsidRDefault="00000000">
            <w:r>
              <w:t>1</w:t>
            </w:r>
          </w:p>
        </w:tc>
        <w:tc>
          <w:tcPr>
            <w:tcW w:w="2556" w:type="dxa"/>
          </w:tcPr>
          <w:p w14:paraId="7784EAD7" w14:textId="77777777" w:rsidR="00DA475C" w:rsidRDefault="00000000">
            <w:r>
              <w:t>0.2605046</w:t>
            </w:r>
          </w:p>
        </w:tc>
        <w:tc>
          <w:tcPr>
            <w:tcW w:w="2556" w:type="dxa"/>
          </w:tcPr>
          <w:p w14:paraId="41322FBE" w14:textId="77777777" w:rsidR="00DA475C" w:rsidRDefault="00000000">
            <w:r>
              <w:t>Direct</w:t>
            </w:r>
          </w:p>
        </w:tc>
        <w:tc>
          <w:tcPr>
            <w:tcW w:w="2556" w:type="dxa"/>
          </w:tcPr>
          <w:p w14:paraId="3D5E6CC2" w14:textId="77777777" w:rsidR="00DA475C" w:rsidRDefault="00000000">
            <w:r>
              <w:t>Shrimp surface + hypoxia.</w:t>
            </w:r>
          </w:p>
        </w:tc>
      </w:tr>
      <w:tr w:rsidR="00DA475C" w14:paraId="20149931" w14:textId="77777777">
        <w:tc>
          <w:tcPr>
            <w:tcW w:w="2556" w:type="dxa"/>
          </w:tcPr>
          <w:p w14:paraId="2857BE56" w14:textId="77777777" w:rsidR="00DA475C" w:rsidRDefault="00000000">
            <w:r>
              <w:t>2</w:t>
            </w:r>
          </w:p>
        </w:tc>
        <w:tc>
          <w:tcPr>
            <w:tcW w:w="2556" w:type="dxa"/>
          </w:tcPr>
          <w:p w14:paraId="492DB392" w14:textId="77777777" w:rsidR="00DA475C" w:rsidRDefault="00000000">
            <w:r>
              <w:t>0.3024288</w:t>
            </w:r>
          </w:p>
        </w:tc>
        <w:tc>
          <w:tcPr>
            <w:tcW w:w="2556" w:type="dxa"/>
          </w:tcPr>
          <w:p w14:paraId="794EC911" w14:textId="77777777" w:rsidR="00DA475C" w:rsidRDefault="00000000">
            <w:r>
              <w:t>Direct</w:t>
            </w:r>
          </w:p>
        </w:tc>
        <w:tc>
          <w:tcPr>
            <w:tcW w:w="2556" w:type="dxa"/>
          </w:tcPr>
          <w:p w14:paraId="5E8499FE" w14:textId="77777777" w:rsidR="00DA475C" w:rsidRDefault="00000000">
            <w:r>
              <w:t>Shrimp rising to surface.</w:t>
            </w:r>
          </w:p>
        </w:tc>
      </w:tr>
      <w:tr w:rsidR="00DA475C" w14:paraId="4B67E24B" w14:textId="77777777">
        <w:tc>
          <w:tcPr>
            <w:tcW w:w="2556" w:type="dxa"/>
          </w:tcPr>
          <w:p w14:paraId="5145A033" w14:textId="77777777" w:rsidR="00DA475C" w:rsidRDefault="00000000">
            <w:r>
              <w:t>3</w:t>
            </w:r>
          </w:p>
        </w:tc>
        <w:tc>
          <w:tcPr>
            <w:tcW w:w="2556" w:type="dxa"/>
          </w:tcPr>
          <w:p w14:paraId="771FB597" w14:textId="77777777" w:rsidR="00DA475C" w:rsidRDefault="00000000">
            <w:r>
              <w:t>0.3025113</w:t>
            </w:r>
          </w:p>
        </w:tc>
        <w:tc>
          <w:tcPr>
            <w:tcW w:w="2556" w:type="dxa"/>
          </w:tcPr>
          <w:p w14:paraId="168665BB" w14:textId="77777777" w:rsidR="00DA475C" w:rsidRDefault="00000000">
            <w:r>
              <w:t>Direct</w:t>
            </w:r>
          </w:p>
        </w:tc>
        <w:tc>
          <w:tcPr>
            <w:tcW w:w="2556" w:type="dxa"/>
          </w:tcPr>
          <w:p w14:paraId="3CF984C9" w14:textId="77777777" w:rsidR="00DA475C" w:rsidRDefault="00000000">
            <w:r>
              <w:t>Low DO (&lt;4 ppm) causing shrimp to rise.</w:t>
            </w:r>
          </w:p>
        </w:tc>
      </w:tr>
      <w:tr w:rsidR="00DA475C" w14:paraId="77B8F2DE" w14:textId="77777777">
        <w:tc>
          <w:tcPr>
            <w:tcW w:w="2556" w:type="dxa"/>
          </w:tcPr>
          <w:p w14:paraId="6B6137D4" w14:textId="77777777" w:rsidR="00DA475C" w:rsidRDefault="00000000">
            <w:r>
              <w:t>4</w:t>
            </w:r>
          </w:p>
        </w:tc>
        <w:tc>
          <w:tcPr>
            <w:tcW w:w="2556" w:type="dxa"/>
          </w:tcPr>
          <w:p w14:paraId="0BA79F07" w14:textId="77777777" w:rsidR="00DA475C" w:rsidRDefault="00000000">
            <w:r>
              <w:t>0.3285288</w:t>
            </w:r>
          </w:p>
        </w:tc>
        <w:tc>
          <w:tcPr>
            <w:tcW w:w="2556" w:type="dxa"/>
          </w:tcPr>
          <w:p w14:paraId="388C8F4F" w14:textId="77777777" w:rsidR="00DA475C" w:rsidRDefault="00000000">
            <w:r>
              <w:t>Direct</w:t>
            </w:r>
          </w:p>
        </w:tc>
        <w:tc>
          <w:tcPr>
            <w:tcW w:w="2556" w:type="dxa"/>
          </w:tcPr>
          <w:p w14:paraId="03629348" w14:textId="77777777" w:rsidR="00DA475C" w:rsidRDefault="00000000">
            <w:r>
              <w:t>Water quality linked to shrimp surfacing/mortality.</w:t>
            </w:r>
          </w:p>
        </w:tc>
      </w:tr>
      <w:tr w:rsidR="00DA475C" w14:paraId="3F75FEF2" w14:textId="77777777">
        <w:tc>
          <w:tcPr>
            <w:tcW w:w="2556" w:type="dxa"/>
          </w:tcPr>
          <w:p w14:paraId="0D4A13F4" w14:textId="77777777" w:rsidR="00DA475C" w:rsidRDefault="00000000">
            <w:r>
              <w:t>5</w:t>
            </w:r>
          </w:p>
        </w:tc>
        <w:tc>
          <w:tcPr>
            <w:tcW w:w="2556" w:type="dxa"/>
          </w:tcPr>
          <w:p w14:paraId="6DEC414B" w14:textId="77777777" w:rsidR="00DA475C" w:rsidRDefault="00000000">
            <w:r>
              <w:t>0.3362333</w:t>
            </w:r>
          </w:p>
        </w:tc>
        <w:tc>
          <w:tcPr>
            <w:tcW w:w="2556" w:type="dxa"/>
          </w:tcPr>
          <w:p w14:paraId="1B91C94B" w14:textId="77777777" w:rsidR="00DA475C" w:rsidRDefault="00000000">
            <w:r>
              <w:t>Related</w:t>
            </w:r>
          </w:p>
        </w:tc>
        <w:tc>
          <w:tcPr>
            <w:tcW w:w="2556" w:type="dxa"/>
          </w:tcPr>
          <w:p w14:paraId="42E3FD37" w14:textId="77777777" w:rsidR="00DA475C" w:rsidRDefault="00000000">
            <w:r>
              <w:t>Shrimp/salinity context; not specifically surface behavior.</w:t>
            </w:r>
          </w:p>
        </w:tc>
      </w:tr>
    </w:tbl>
    <w:p w14:paraId="2CC26D32" w14:textId="77777777" w:rsidR="00DA475C" w:rsidRDefault="00000000">
      <w:pPr>
        <w:pStyle w:val="Heading1"/>
      </w:pPr>
      <w:r>
        <w:t>5. T3 Diagnostic Golden Path</w:t>
      </w:r>
    </w:p>
    <w:p w14:paraId="39E3E47E" w14:textId="40DC48CE" w:rsidR="00DA475C" w:rsidRDefault="009E33FF">
      <w:r w:rsidRPr="009E33FF">
        <w:t>Fresh-chat testing confirmed that the sentence containing dissolved oxygen at 2.0 mg/L is parsed as ('OXYGEN', 'value', 2.0), while the active state expects DO. The pending DO slot therefore remains active, NLI verification is blank, and the UI asks for DO/pH instead of completing the diagnostic.</w:t>
      </w:r>
    </w:p>
    <w:p w14:paraId="76C17AA1" w14:textId="77777777" w:rsidR="00DA475C" w:rsidRDefault="00000000">
      <w:pPr>
        <w:pStyle w:val="Heading1"/>
      </w:pPr>
      <w:r>
        <w:t>6. T4 Safety Gate</w:t>
      </w:r>
    </w:p>
    <w:p w14:paraId="778A6FEA" w14:textId="77777777" w:rsidR="00DA475C" w:rsidRDefault="00000000">
      <w:r>
        <w:t>The input with DO=2.5 and a second dissolved-oxygen reading of 8.0 produced the expected safety warning for contradictory water measurements and instructed recalibration/correction.</w:t>
      </w:r>
    </w:p>
    <w:p w14:paraId="14F466E9" w14:textId="77777777" w:rsidR="00DA475C" w:rsidRDefault="00000000">
      <w:pPr>
        <w:pStyle w:val="Heading1"/>
      </w:pPr>
      <w:r>
        <w:t>7. T5 Telugu + Voice</w:t>
      </w:r>
    </w:p>
    <w:p w14:paraId="7F1CB8B4" w14:textId="77777777" w:rsidR="00DA475C" w:rsidRDefault="00000000">
      <w:r>
        <w:t>Typed Telugu is explicitly blocked by the interface, which states that typed text is currently English-only and directs users to the microphone. The Telugu voice attempt failed with “Audio transcription failed. Please try speaking closer to the microphone.” A controlled closer-mic retry at normal speaking volume also failed.</w:t>
      </w:r>
    </w:p>
    <w:p w14:paraId="0BE6DD36" w14:textId="77777777" w:rsidR="00DA475C" w:rsidRDefault="00000000">
      <w:pPr>
        <w:pStyle w:val="Heading1"/>
      </w:pPr>
      <w:r>
        <w:t>8. T6 Context Inheritance</w:t>
      </w:r>
    </w:p>
    <w:p w14:paraId="32C111FF" w14:textId="77777777" w:rsidR="00DA475C" w:rsidRDefault="00000000">
      <w:r>
        <w:t>The two-turn surface-query + 2.0 scenario passed the key slot-filling behavior. The second turn produced ('DO', 'value', 2.0), cleared pending_metric to None, ran NLI verification, and generated a diagnostic response. NLI entailment scores included 0.9997 and multiple 0.9998 values. The remaining limitation is subject normalization to pond/water instead of explicitly preserving shrimp.</w:t>
      </w:r>
    </w:p>
    <w:p w14:paraId="33DC3203" w14:textId="77777777" w:rsidR="00DA475C" w:rsidRDefault="00000000">
      <w:pPr>
        <w:pStyle w:val="Heading1"/>
      </w:pPr>
      <w:r>
        <w:t>9. Developer Follow-Up</w:t>
      </w:r>
    </w:p>
    <w:p w14:paraId="217776C8" w14:textId="77777777" w:rsidR="00DA475C" w:rsidRDefault="00000000">
      <w:pPr>
        <w:pStyle w:val="ListBullet"/>
      </w:pPr>
      <w:r>
        <w:t>T3 — Normalize oxygen/dissolved-oxygen extraction to the canonical DO slot, then rerun the golden-path test.</w:t>
      </w:r>
    </w:p>
    <w:p w14:paraId="7F149A63" w14:textId="77777777" w:rsidR="00DA475C" w:rsidRDefault="00000000">
      <w:pPr>
        <w:pStyle w:val="ListBullet"/>
      </w:pPr>
      <w:r>
        <w:t>T5 — Investigate voice recording/transcription failure in the tested Windows environment and rerun the Telugu voice sequence.</w:t>
      </w:r>
    </w:p>
    <w:p w14:paraId="5473CFF5" w14:textId="77777777" w:rsidR="00DA475C" w:rsidRDefault="00000000">
      <w:pPr>
        <w:pStyle w:val="ListBullet"/>
      </w:pPr>
      <w:r>
        <w:t>T6 — Preserve the shrimp subject while retaining successful numeric DO slot filling.</w:t>
      </w:r>
    </w:p>
    <w:p w14:paraId="79FDDDEA" w14:textId="77777777" w:rsidR="00DA475C" w:rsidRDefault="00000000">
      <w:pPr>
        <w:pStyle w:val="ListBullet"/>
      </w:pPr>
      <w:r>
        <w:t>T1 — Continue chunk-boundary/relevance validation for incomplete fragments and isolated irrelevant content.</w:t>
      </w:r>
    </w:p>
    <w:p w14:paraId="1B375A23" w14:textId="77777777" w:rsidR="00DA475C" w:rsidRDefault="00000000">
      <w:pPr>
        <w:pStyle w:val="ListBullet"/>
      </w:pPr>
      <w:r>
        <w:t>T4 — Preserve the contradiction safety gate as a regression test.</w:t>
      </w:r>
    </w:p>
    <w:p w14:paraId="3589BB92" w14:textId="77777777" w:rsidR="00DA475C" w:rsidRDefault="00000000">
      <w:pPr>
        <w:pStyle w:val="Heading1"/>
      </w:pPr>
      <w:r>
        <w:t>10. Comparison With Earlier Phase 3 Baseline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A475C" w14:paraId="3792E712" w14:textId="77777777">
        <w:tc>
          <w:tcPr>
            <w:tcW w:w="2556" w:type="dxa"/>
          </w:tcPr>
          <w:p w14:paraId="7FED951F" w14:textId="77777777" w:rsidR="00DA475C" w:rsidRDefault="00000000">
            <w:r>
              <w:t>Test</w:t>
            </w:r>
          </w:p>
        </w:tc>
        <w:tc>
          <w:tcPr>
            <w:tcW w:w="2556" w:type="dxa"/>
          </w:tcPr>
          <w:p w14:paraId="587EB23B" w14:textId="77777777" w:rsidR="00DA475C" w:rsidRDefault="00000000">
            <w:r>
              <w:t>Earlier baseline</w:t>
            </w:r>
          </w:p>
        </w:tc>
        <w:tc>
          <w:tcPr>
            <w:tcW w:w="2556" w:type="dxa"/>
          </w:tcPr>
          <w:p w14:paraId="0F8877E6" w14:textId="77777777" w:rsidR="00DA475C" w:rsidRDefault="00000000">
            <w:r>
              <w:t>Current release</w:t>
            </w:r>
          </w:p>
        </w:tc>
        <w:tc>
          <w:tcPr>
            <w:tcW w:w="2556" w:type="dxa"/>
          </w:tcPr>
          <w:p w14:paraId="016C6CB4" w14:textId="77777777" w:rsidR="00DA475C" w:rsidRDefault="00000000">
            <w:r>
              <w:t>Observed change</w:t>
            </w:r>
          </w:p>
        </w:tc>
      </w:tr>
      <w:tr w:rsidR="00DA475C" w14:paraId="074A3BCD" w14:textId="77777777">
        <w:tc>
          <w:tcPr>
            <w:tcW w:w="2556" w:type="dxa"/>
          </w:tcPr>
          <w:p w14:paraId="19B7616E" w14:textId="77777777" w:rsidR="00DA475C" w:rsidRDefault="00000000">
            <w:r>
              <w:t>T1</w:t>
            </w:r>
          </w:p>
        </w:tc>
        <w:tc>
          <w:tcPr>
            <w:tcW w:w="2556" w:type="dxa"/>
          </w:tcPr>
          <w:p w14:paraId="2B216745" w14:textId="77777777" w:rsidR="00DA475C" w:rsidRDefault="00000000">
            <w:r>
              <w:t>45% audit accuracy; noise retained.</w:t>
            </w:r>
          </w:p>
        </w:tc>
        <w:tc>
          <w:tcPr>
            <w:tcW w:w="2556" w:type="dxa"/>
          </w:tcPr>
          <w:p w14:paraId="3B837F49" w14:textId="77777777" w:rsidR="00DA475C" w:rsidRDefault="00000000">
            <w:r>
              <w:t>18/20 usable directly or with minor limitations.</w:t>
            </w:r>
          </w:p>
        </w:tc>
        <w:tc>
          <w:tcPr>
            <w:tcW w:w="2556" w:type="dxa"/>
          </w:tcPr>
          <w:p w14:paraId="3EB6D65B" w14:textId="4FD8B970" w:rsidR="00DA475C" w:rsidRDefault="009E33FF">
            <w:r w:rsidRPr="009E33FF">
              <w:t>The current 90% semantic-usability result is not directly comparable with the earlier 45% accuracy figure because the two evaluations used different criteria.</w:t>
            </w:r>
          </w:p>
        </w:tc>
      </w:tr>
      <w:tr w:rsidR="00DA475C" w14:paraId="737486E2" w14:textId="77777777">
        <w:tc>
          <w:tcPr>
            <w:tcW w:w="2556" w:type="dxa"/>
          </w:tcPr>
          <w:p w14:paraId="45E4D9AD" w14:textId="77777777" w:rsidR="00DA475C" w:rsidRDefault="00000000">
            <w:r>
              <w:t>T2</w:t>
            </w:r>
          </w:p>
        </w:tc>
        <w:tc>
          <w:tcPr>
            <w:tcW w:w="2556" w:type="dxa"/>
          </w:tcPr>
          <w:p w14:paraId="777F9025" w14:textId="77777777" w:rsidR="00DA475C" w:rsidRDefault="00000000">
            <w:r>
              <w:t>Retrieval operational but relevance/configuration concerns remained.</w:t>
            </w:r>
          </w:p>
        </w:tc>
        <w:tc>
          <w:tcPr>
            <w:tcW w:w="2556" w:type="dxa"/>
          </w:tcPr>
          <w:p w14:paraId="73C9D486" w14:textId="77777777" w:rsidR="00DA475C" w:rsidRDefault="00000000">
            <w:r>
              <w:t>Top 4/5 results directly relevant; aqua_assist verified with 4,384 documents.</w:t>
            </w:r>
          </w:p>
        </w:tc>
        <w:tc>
          <w:tcPr>
            <w:tcW w:w="2556" w:type="dxa"/>
          </w:tcPr>
          <w:p w14:paraId="20EB06E7" w14:textId="4548AC3B" w:rsidR="00DA475C" w:rsidRDefault="009E33FF">
            <w:r w:rsidRPr="009E33FF">
              <w:t>The current tested query produced stronger direct relevance in the top-5 results.</w:t>
            </w:r>
          </w:p>
        </w:tc>
      </w:tr>
      <w:tr w:rsidR="00DA475C" w14:paraId="57F4D48F" w14:textId="77777777">
        <w:tc>
          <w:tcPr>
            <w:tcW w:w="2556" w:type="dxa"/>
          </w:tcPr>
          <w:p w14:paraId="58678A6E" w14:textId="77777777" w:rsidR="00DA475C" w:rsidRDefault="00000000">
            <w:r>
              <w:t>T3</w:t>
            </w:r>
          </w:p>
        </w:tc>
        <w:tc>
          <w:tcPr>
            <w:tcW w:w="2556" w:type="dxa"/>
          </w:tcPr>
          <w:p w14:paraId="17368165" w14:textId="77777777" w:rsidR="00DA475C" w:rsidRDefault="00000000">
            <w:r>
              <w:t>Final answer drifted from DO condition.</w:t>
            </w:r>
          </w:p>
        </w:tc>
        <w:tc>
          <w:tcPr>
            <w:tcW w:w="2556" w:type="dxa"/>
          </w:tcPr>
          <w:p w14:paraId="210EB498" w14:textId="77777777" w:rsidR="00DA475C" w:rsidRDefault="00000000">
            <w:r>
              <w:t>OXYGEN/DO slot mismatch blocks golden path.</w:t>
            </w:r>
          </w:p>
        </w:tc>
        <w:tc>
          <w:tcPr>
            <w:tcW w:w="2556" w:type="dxa"/>
          </w:tcPr>
          <w:p w14:paraId="4C32E7D6" w14:textId="77777777" w:rsidR="00DA475C" w:rsidRDefault="00000000">
            <w:r>
              <w:t>Current failure occurs at parameter normalization before NLI.</w:t>
            </w:r>
          </w:p>
        </w:tc>
      </w:tr>
      <w:tr w:rsidR="00DA475C" w14:paraId="2418FA79" w14:textId="77777777">
        <w:tc>
          <w:tcPr>
            <w:tcW w:w="2556" w:type="dxa"/>
          </w:tcPr>
          <w:p w14:paraId="668B474A" w14:textId="77777777" w:rsidR="00DA475C" w:rsidRDefault="00000000">
            <w:r>
              <w:t>T4</w:t>
            </w:r>
          </w:p>
        </w:tc>
        <w:tc>
          <w:tcPr>
            <w:tcW w:w="2556" w:type="dxa"/>
          </w:tcPr>
          <w:p w14:paraId="083ADDD1" w14:textId="77777777" w:rsidR="00DA475C" w:rsidRDefault="00000000">
            <w:r>
              <w:t>PASS; conflicting DO detected.</w:t>
            </w:r>
          </w:p>
        </w:tc>
        <w:tc>
          <w:tcPr>
            <w:tcW w:w="2556" w:type="dxa"/>
          </w:tcPr>
          <w:p w14:paraId="555C5F09" w14:textId="77777777" w:rsidR="00DA475C" w:rsidRDefault="00000000">
            <w:r>
              <w:t>PASS; conflicting DO detected.</w:t>
            </w:r>
          </w:p>
        </w:tc>
        <w:tc>
          <w:tcPr>
            <w:tcW w:w="2556" w:type="dxa"/>
          </w:tcPr>
          <w:p w14:paraId="53B6BA61" w14:textId="77777777" w:rsidR="00DA475C" w:rsidRDefault="00000000">
            <w:r>
              <w:t>Safety behavior remains preserved.</w:t>
            </w:r>
          </w:p>
        </w:tc>
      </w:tr>
      <w:tr w:rsidR="00DA475C" w14:paraId="0F12C3AE" w14:textId="77777777">
        <w:tc>
          <w:tcPr>
            <w:tcW w:w="2556" w:type="dxa"/>
          </w:tcPr>
          <w:p w14:paraId="6D4DC8A0" w14:textId="77777777" w:rsidR="00DA475C" w:rsidRDefault="00000000">
            <w:r>
              <w:t>T5</w:t>
            </w:r>
          </w:p>
        </w:tc>
        <w:tc>
          <w:tcPr>
            <w:tcW w:w="2556" w:type="dxa"/>
          </w:tcPr>
          <w:p w14:paraId="5C1685B4" w14:textId="77777777" w:rsidR="00DA475C" w:rsidRDefault="00000000">
            <w:r>
              <w:t>Typed Telugu guardrail worked; voice flow incomplete.</w:t>
            </w:r>
          </w:p>
        </w:tc>
        <w:tc>
          <w:tcPr>
            <w:tcW w:w="2556" w:type="dxa"/>
          </w:tcPr>
          <w:p w14:paraId="671433AA" w14:textId="77777777" w:rsidR="00DA475C" w:rsidRDefault="00000000">
            <w:r>
              <w:t>Typed Telugu remains English-only; voice transcription failed.</w:t>
            </w:r>
          </w:p>
        </w:tc>
        <w:tc>
          <w:tcPr>
            <w:tcW w:w="2556" w:type="dxa"/>
          </w:tcPr>
          <w:p w14:paraId="0D0EE278" w14:textId="77777777" w:rsidR="00DA475C" w:rsidRDefault="00000000">
            <w:r>
              <w:t>Voice path remains unresolved.</w:t>
            </w:r>
          </w:p>
        </w:tc>
      </w:tr>
      <w:tr w:rsidR="00DA475C" w14:paraId="7CE2817A" w14:textId="77777777">
        <w:tc>
          <w:tcPr>
            <w:tcW w:w="2556" w:type="dxa"/>
          </w:tcPr>
          <w:p w14:paraId="5DE99285" w14:textId="77777777" w:rsidR="00DA475C" w:rsidRDefault="00000000">
            <w:r>
              <w:t>T6</w:t>
            </w:r>
          </w:p>
        </w:tc>
        <w:tc>
          <w:tcPr>
            <w:tcW w:w="2556" w:type="dxa"/>
          </w:tcPr>
          <w:p w14:paraId="64A6EDE1" w14:textId="77777777" w:rsidR="00DA475C" w:rsidRDefault="00000000">
            <w:r>
              <w:t>FAIL; short follow-up lost context.</w:t>
            </w:r>
          </w:p>
        </w:tc>
        <w:tc>
          <w:tcPr>
            <w:tcW w:w="2556" w:type="dxa"/>
          </w:tcPr>
          <w:p w14:paraId="7300AA5A" w14:textId="77777777" w:rsidR="00DA475C" w:rsidRDefault="00000000">
            <w:r>
              <w:t>PASS WITH LIMITATIONS; DO slot filled and NLI executed.</w:t>
            </w:r>
          </w:p>
        </w:tc>
        <w:tc>
          <w:tcPr>
            <w:tcW w:w="2556" w:type="dxa"/>
          </w:tcPr>
          <w:p w14:paraId="7B9421D2" w14:textId="77777777" w:rsidR="00DA475C" w:rsidRDefault="00000000">
            <w:r>
              <w:t>Context inheritance now works; subject preservation remains imperfect.</w:t>
            </w:r>
          </w:p>
        </w:tc>
      </w:tr>
    </w:tbl>
    <w:p w14:paraId="188E1FD5" w14:textId="77777777" w:rsidR="00DA475C" w:rsidRDefault="00000000">
      <w:pPr>
        <w:pStyle w:val="Heading1"/>
      </w:pPr>
      <w:r>
        <w:t>11. Conclusion</w:t>
      </w:r>
    </w:p>
    <w:p w14:paraId="1F67E142" w14:textId="17C7A61E" w:rsidR="00DA475C" w:rsidRDefault="009E33FF" w:rsidP="009E33FF">
      <w:r w:rsidRPr="009E33FF">
        <w:t>The current AquaAssist release was tested against the Phase 3 T1–T6 scenarios. Retrieval, contradiction safety, and numeric context inheritance showed working behavior in the tested cases. The main unresolved issues are the OXYGEN-versus-DO normalization mismatch, Telugu voice transcription failure, and smaller corpus and subject-preservation limitations. These results provide the current-release test record and the basis for developer follow-up and subsequent regression testing.</w:t>
      </w:r>
    </w:p>
    <w:sectPr w:rsidR="00DA475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EECB1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736714">
    <w:abstractNumId w:val="8"/>
  </w:num>
  <w:num w:numId="2" w16cid:durableId="2094273666">
    <w:abstractNumId w:val="6"/>
  </w:num>
  <w:num w:numId="3" w16cid:durableId="2050449722">
    <w:abstractNumId w:val="5"/>
  </w:num>
  <w:num w:numId="4" w16cid:durableId="329872538">
    <w:abstractNumId w:val="4"/>
  </w:num>
  <w:num w:numId="5" w16cid:durableId="1297027273">
    <w:abstractNumId w:val="7"/>
  </w:num>
  <w:num w:numId="6" w16cid:durableId="850295344">
    <w:abstractNumId w:val="3"/>
  </w:num>
  <w:num w:numId="7" w16cid:durableId="1099251711">
    <w:abstractNumId w:val="2"/>
  </w:num>
  <w:num w:numId="8" w16cid:durableId="123549256">
    <w:abstractNumId w:val="1"/>
  </w:num>
  <w:num w:numId="9" w16cid:durableId="56337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7FB"/>
    <w:rsid w:val="0029639D"/>
    <w:rsid w:val="00326F90"/>
    <w:rsid w:val="008C0EB1"/>
    <w:rsid w:val="00933AD5"/>
    <w:rsid w:val="009E33FF"/>
    <w:rsid w:val="00AA1D8D"/>
    <w:rsid w:val="00AE1976"/>
    <w:rsid w:val="00B47730"/>
    <w:rsid w:val="00CB0664"/>
    <w:rsid w:val="00DA475C"/>
    <w:rsid w:val="00F87A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7559A"/>
  <w14:defaultImageDpi w14:val="300"/>
  <w15:docId w15:val="{C22DE286-7A56-42F0-9727-5F3F20AE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tanagala meghana</cp:lastModifiedBy>
  <cp:revision>7</cp:revision>
  <dcterms:created xsi:type="dcterms:W3CDTF">2013-12-23T23:15:00Z</dcterms:created>
  <dcterms:modified xsi:type="dcterms:W3CDTF">2026-09-30T19:50:00Z</dcterms:modified>
  <cp:category/>
</cp:coreProperties>
</file>