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D509" w14:textId="301434EC" w:rsidR="00990DEF" w:rsidRDefault="00576AB4">
      <w:r>
        <w:fldChar w:fldCharType="begin"/>
      </w:r>
      <w:r>
        <w:instrText>HYPERLINK "</w:instrText>
      </w:r>
      <w:r w:rsidRPr="00576AB4">
        <w:instrText>https://ebird.org/home</w:instrText>
      </w:r>
      <w:r>
        <w:instrText>"</w:instrText>
      </w:r>
      <w:r>
        <w:fldChar w:fldCharType="separate"/>
      </w:r>
      <w:r w:rsidRPr="00D70DAF">
        <w:rPr>
          <w:rStyle w:val="Hyperlink"/>
        </w:rPr>
        <w:t>https://ebird.org/home</w:t>
      </w:r>
      <w:r>
        <w:fldChar w:fldCharType="end"/>
      </w:r>
    </w:p>
    <w:p w14:paraId="140408F8" w14:textId="46A7260B" w:rsidR="00576AB4" w:rsidRDefault="00576AB4">
      <w:r>
        <w:t xml:space="preserve">partners </w:t>
      </w:r>
      <w:hyperlink r:id="rId4" w:history="1">
        <w:r w:rsidRPr="00D70DAF">
          <w:rPr>
            <w:rStyle w:val="Hyperlink"/>
          </w:rPr>
          <w:t>https://birdcount.in/partners/</w:t>
        </w:r>
      </w:hyperlink>
    </w:p>
    <w:p w14:paraId="7FD42266" w14:textId="7E14EA4B" w:rsidR="00576AB4" w:rsidRDefault="00576AB4">
      <w:hyperlink r:id="rId5" w:history="1">
        <w:r w:rsidRPr="00D70DAF">
          <w:rPr>
            <w:rStyle w:val="Hyperlink"/>
          </w:rPr>
          <w:t>https://stateofindiasbirds.in/#soib_highlights</w:t>
        </w:r>
      </w:hyperlink>
    </w:p>
    <w:p w14:paraId="4C6A3BD0" w14:textId="1B1A1B1B" w:rsidR="00576AB4" w:rsidRDefault="00576AB4">
      <w:r>
        <w:t xml:space="preserve">analysis small </w:t>
      </w:r>
      <w:hyperlink r:id="rId6" w:history="1">
        <w:r w:rsidRPr="00D70DAF">
          <w:rPr>
            <w:rStyle w:val="Hyperlink"/>
          </w:rPr>
          <w:t>https://stateofindiasbirds.in/wp-content/uploads/AssamEnglish-Assamese.pdf</w:t>
        </w:r>
      </w:hyperlink>
    </w:p>
    <w:p w14:paraId="29B16737" w14:textId="496984E2" w:rsidR="00576AB4" w:rsidRDefault="00576AB4" w:rsidP="00576AB4">
      <w:pPr>
        <w:tabs>
          <w:tab w:val="left" w:pos="7970"/>
        </w:tabs>
      </w:pPr>
      <w:hyperlink r:id="rId7" w:history="1">
        <w:r w:rsidRPr="00D70DAF">
          <w:rPr>
            <w:rStyle w:val="Hyperlink"/>
          </w:rPr>
          <w:t>https://stateofindiasbirds.in/wp-content/uploads/SoIB-Brochure-Kannada-2.pdf</w:t>
        </w:r>
      </w:hyperlink>
    </w:p>
    <w:p w14:paraId="72FE92EF" w14:textId="206496F6" w:rsidR="00576AB4" w:rsidRDefault="00576AB4" w:rsidP="00576AB4">
      <w:pPr>
        <w:tabs>
          <w:tab w:val="left" w:pos="7970"/>
        </w:tabs>
      </w:pPr>
      <w:r>
        <w:t xml:space="preserve">Public education and engagement </w:t>
      </w:r>
      <w:hyperlink r:id="rId8" w:history="1">
        <w:r w:rsidRPr="00D70DAF">
          <w:rPr>
            <w:rStyle w:val="Hyperlink"/>
          </w:rPr>
          <w:t>https://www.ncf-india.org/education-and-public-engagement</w:t>
        </w:r>
      </w:hyperlink>
    </w:p>
    <w:p w14:paraId="349ADB7F" w14:textId="1B6B0AB6" w:rsidR="00576AB4" w:rsidRDefault="00576AB4" w:rsidP="00576AB4">
      <w:pPr>
        <w:tabs>
          <w:tab w:val="left" w:pos="7970"/>
        </w:tabs>
      </w:pPr>
      <w:hyperlink r:id="rId9" w:history="1">
        <w:r w:rsidRPr="00D70DAF">
          <w:rPr>
            <w:rStyle w:val="Hyperlink"/>
          </w:rPr>
          <w:t>https://www.ncf-india.org/education-and-public-engagement/bird-count-india</w:t>
        </w:r>
      </w:hyperlink>
    </w:p>
    <w:p w14:paraId="68131C90" w14:textId="77777777" w:rsidR="00576AB4" w:rsidRDefault="00576AB4" w:rsidP="00576AB4">
      <w:pPr>
        <w:tabs>
          <w:tab w:val="left" w:pos="7970"/>
        </w:tabs>
      </w:pPr>
    </w:p>
    <w:p w14:paraId="4612DB74" w14:textId="309F4578" w:rsidR="00576AB4" w:rsidRDefault="00576AB4" w:rsidP="00576AB4">
      <w:pPr>
        <w:tabs>
          <w:tab w:val="left" w:pos="7970"/>
        </w:tabs>
      </w:pPr>
      <w:r>
        <w:t xml:space="preserve">Monthly </w:t>
      </w:r>
      <w:proofErr w:type="spellStart"/>
      <w:r>
        <w:t>chalenfe</w:t>
      </w:r>
      <w:proofErr w:type="spellEnd"/>
      <w:r>
        <w:t xml:space="preserve"> </w:t>
      </w:r>
      <w:hyperlink r:id="rId10" w:history="1">
        <w:r w:rsidRPr="00D70DAF">
          <w:rPr>
            <w:rStyle w:val="Hyperlink"/>
          </w:rPr>
          <w:t>https://birdcount.in/tag/ebird-monthly-challenge/page/2/?el_dbe_page</w:t>
        </w:r>
      </w:hyperlink>
    </w:p>
    <w:p w14:paraId="30AF9ABC" w14:textId="515A4001" w:rsidR="00576AB4" w:rsidRDefault="00576AB4" w:rsidP="00576AB4">
      <w:pPr>
        <w:tabs>
          <w:tab w:val="left" w:pos="7970"/>
        </w:tabs>
      </w:pPr>
      <w:proofErr w:type="spellStart"/>
      <w:r>
        <w:t>Birdcount</w:t>
      </w:r>
      <w:proofErr w:type="spellEnd"/>
      <w:r>
        <w:t xml:space="preserve"> original </w:t>
      </w:r>
      <w:hyperlink r:id="rId11" w:history="1">
        <w:r w:rsidRPr="00D70DAF">
          <w:rPr>
            <w:rStyle w:val="Hyperlink"/>
          </w:rPr>
          <w:t>https://birdcount.in/#</w:t>
        </w:r>
      </w:hyperlink>
    </w:p>
    <w:p w14:paraId="36E40FEB" w14:textId="26735C2B" w:rsidR="00576AB4" w:rsidRDefault="00576AB4" w:rsidP="00576AB4">
      <w:pPr>
        <w:tabs>
          <w:tab w:val="left" w:pos="7970"/>
        </w:tabs>
      </w:pPr>
      <w:r>
        <w:t xml:space="preserve">Season watch </w:t>
      </w:r>
      <w:hyperlink r:id="rId12" w:history="1">
        <w:r w:rsidRPr="00D70DAF">
          <w:rPr>
            <w:rStyle w:val="Hyperlink"/>
          </w:rPr>
          <w:t>https://www.ncf-india.org/education-and-public-engagement/seasonwatch</w:t>
        </w:r>
      </w:hyperlink>
    </w:p>
    <w:p w14:paraId="39AF2758" w14:textId="5FA6A309" w:rsidR="00576AB4" w:rsidRDefault="00576AB4" w:rsidP="00576AB4">
      <w:pPr>
        <w:tabs>
          <w:tab w:val="left" w:pos="7970"/>
        </w:tabs>
      </w:pPr>
      <w:r>
        <w:t xml:space="preserve">Bird atlas </w:t>
      </w:r>
      <w:hyperlink r:id="rId13" w:history="1">
        <w:r w:rsidRPr="00D70DAF">
          <w:rPr>
            <w:rStyle w:val="Hyperlink"/>
          </w:rPr>
          <w:t>https://birdcount.in/kerala-bird-atlas/</w:t>
        </w:r>
      </w:hyperlink>
    </w:p>
    <w:p w14:paraId="1B56B159" w14:textId="77777777" w:rsidR="00576AB4" w:rsidRDefault="00576AB4" w:rsidP="00576AB4">
      <w:pPr>
        <w:tabs>
          <w:tab w:val="left" w:pos="7970"/>
        </w:tabs>
      </w:pPr>
    </w:p>
    <w:p w14:paraId="3972EDB7" w14:textId="77777777" w:rsidR="00576AB4" w:rsidRDefault="00576AB4" w:rsidP="00576AB4">
      <w:pPr>
        <w:tabs>
          <w:tab w:val="left" w:pos="7970"/>
        </w:tabs>
      </w:pPr>
    </w:p>
    <w:p w14:paraId="2E3A90CE" w14:textId="77777777" w:rsidR="00576AB4" w:rsidRDefault="00576AB4"/>
    <w:sectPr w:rsidR="0057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06"/>
    <w:rsid w:val="00083415"/>
    <w:rsid w:val="00324306"/>
    <w:rsid w:val="00576AB4"/>
    <w:rsid w:val="00990DEF"/>
    <w:rsid w:val="00E0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50A9"/>
  <w15:chartTrackingRefBased/>
  <w15:docId w15:val="{20AC2578-1448-470B-9ACE-ADAC4992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aliases w:val="Contact"/>
    <w:basedOn w:val="Normal"/>
    <w:next w:val="Normal"/>
    <w:link w:val="Heading3Char"/>
    <w:autoRedefine/>
    <w:uiPriority w:val="9"/>
    <w:semiHidden/>
    <w:qFormat/>
    <w:rsid w:val="00990DEF"/>
    <w:pPr>
      <w:keepNext/>
      <w:keepLines/>
      <w:spacing w:before="240" w:after="0" w:line="240" w:lineRule="auto"/>
      <w:jc w:val="both"/>
      <w:outlineLvl w:val="2"/>
    </w:pPr>
    <w:rPr>
      <w:rFonts w:ascii="Arial Black" w:eastAsiaTheme="majorEastAsia" w:hAnsi="Arial Black" w:cs="Times New Roman (Headings CS)"/>
      <w:b/>
      <w:color w:val="000000" w:themeColor="text1"/>
      <w:spacing w:val="-10"/>
      <w:kern w:val="0"/>
      <w:sz w:val="24"/>
      <w:szCs w:val="24"/>
      <w:lang w:val="en-US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90DEF"/>
    <w:rPr>
      <w:rFonts w:ascii="Arial Black" w:eastAsiaTheme="majorEastAsia" w:hAnsi="Arial Black" w:cs="Times New Roman (Headings CS)"/>
      <w:b/>
      <w:color w:val="000000" w:themeColor="text1"/>
      <w:spacing w:val="-10"/>
      <w:kern w:val="0"/>
      <w:sz w:val="24"/>
      <w:szCs w:val="24"/>
      <w:lang w:val="en-US"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24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f-india.org/education-and-public-engagement" TargetMode="External"/><Relationship Id="rId13" Type="http://schemas.openxmlformats.org/officeDocument/2006/relationships/hyperlink" Target="https://birdcount.in/kerala-bird-atl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eofindiasbirds.in/wp-content/uploads/SoIB-Brochure-Kannada-2.pdf" TargetMode="External"/><Relationship Id="rId12" Type="http://schemas.openxmlformats.org/officeDocument/2006/relationships/hyperlink" Target="https://www.ncf-india.org/education-and-public-engagement/seasonwa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eofindiasbirds.in/wp-content/uploads/AssamEnglish-Assamese.pdf" TargetMode="External"/><Relationship Id="rId11" Type="http://schemas.openxmlformats.org/officeDocument/2006/relationships/hyperlink" Target="https://birdcount.in/#" TargetMode="External"/><Relationship Id="rId5" Type="http://schemas.openxmlformats.org/officeDocument/2006/relationships/hyperlink" Target="https://stateofindiasbirds.in/#soib_highligh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rdcount.in/tag/ebird-monthly-challenge/page/2/?el_dbe_page" TargetMode="External"/><Relationship Id="rId4" Type="http://schemas.openxmlformats.org/officeDocument/2006/relationships/hyperlink" Target="https://birdcount.in/partners/" TargetMode="External"/><Relationship Id="rId9" Type="http://schemas.openxmlformats.org/officeDocument/2006/relationships/hyperlink" Target="https://www.ncf-india.org/education-and-public-engagement/bird-count-ind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 Appannavar</dc:creator>
  <cp:keywords/>
  <dc:description/>
  <cp:lastModifiedBy>Khushi M Appannavar</cp:lastModifiedBy>
  <cp:revision>2</cp:revision>
  <dcterms:created xsi:type="dcterms:W3CDTF">2025-06-02T06:08:00Z</dcterms:created>
  <dcterms:modified xsi:type="dcterms:W3CDTF">2025-06-02T06:10:00Z</dcterms:modified>
</cp:coreProperties>
</file>