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line="276"/>
        <w:jc w:val="center"/>
      </w:pPr>
      <w:r>
        <w:rPr>
          <w:rFonts w:ascii="Arial" w:cs="Arial" w:eastAsia="Arial" w:hAnsi="Arial"/>
          <w:b/>
          <w:bCs/>
          <w:i w:val="false"/>
          <w:iCs w:val="false"/>
          <w:color w:val="059669"/>
          <w:sz w:val="72"/>
          <w:szCs w:val="72"/>
        </w:rPr>
        <w:t xml:space="preserve">MARKIX</w:t>
      </w:r>
    </w:p>
    <w:p>
      <w:pPr>
        <w:spacing w:after="40" w:before="0" w:line="276"/>
        <w:jc w:val="center"/>
      </w:pPr>
      <w:r>
        <w:rPr>
          <w:rFonts w:ascii="Arial" w:cs="Arial" w:eastAsia="Arial" w:hAnsi="Arial"/>
          <w:b/>
          <w:bCs/>
          <w:i w:val="false"/>
          <w:iCs w:val="false"/>
          <w:color w:val="064E3B"/>
          <w:sz w:val="30"/>
          <w:szCs w:val="30"/>
        </w:rPr>
        <w:t xml:space="preserve">Product Requirements Document</w:t>
      </w:r>
    </w:p>
    <w:p>
      <w:pPr>
        <w:spacing w:after="200" w:before="0" w:line="276"/>
        <w:jc w:val="center"/>
      </w:pPr>
      <w:r>
        <w:rPr>
          <w:rFonts w:ascii="Arial" w:cs="Arial" w:eastAsia="Arial" w:hAnsi="Arial"/>
          <w:b w:val="false"/>
          <w:bCs w:val="false"/>
          <w:i/>
          <w:iCs/>
          <w:color w:val="6B7280"/>
          <w:sz w:val="24"/>
          <w:szCs w:val="24"/>
        </w:rPr>
        <w:t xml:space="preserve">AI-Powered MCQ Answer Sheet Checker for Teachers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Field</w:t>
            </w:r>
          </w:p>
        </w:tc>
        <w:tc>
          <w:tcPr>
            <w:tcW w:type="dxa" w:w="5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Detail</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Version</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1.0 — Initial Release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Status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Draft — Internal Review</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Date</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April 2026</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Authors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KhushiBonde, KrishUrkude28</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Product</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Markix — Mark + Matrix</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Target Audience</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School &amp; Coaching Teachers (India, Grade 7–12)</w:t>
            </w:r>
          </w:p>
        </w:tc>
      </w:tr>
    </w:tbl>
    <w:p>
      <w:pPr>
        <w:spacing w:after="0" w:before="1800"/>
      </w:pPr>
      <w:r>
        <w:t xml:space="preserve"/>
      </w:r>
    </w:p>
    <w:p>
      <w:r>
        <w:br w:type="page"/>
      </w:r>
    </w:p>
    <w:p>
      <w:pPr>
        <w:pStyle w:val="Heading1"/>
        <w:pBdr>
          <w:bottom w:val="single" w:color="059669" w:sz="8" w:space="4"/>
        </w:pBdr>
        <w:spacing w:after="160" w:before="400"/>
      </w:pPr>
      <w:r>
        <w:rPr>
          <w:rFonts w:ascii="Arial" w:cs="Arial" w:eastAsia="Arial" w:hAnsi="Arial"/>
          <w:b/>
          <w:bCs/>
          <w:color w:val="064E3B"/>
          <w:sz w:val="32"/>
          <w:szCs w:val="32"/>
        </w:rPr>
        <w:t xml:space="preserve">1. Executive Summary</w:t>
      </w:r>
    </w:p>
    <w:p>
      <w:pPr>
        <w:spacing w:after="80" w:before="120" w:line="276"/>
        <w:jc w:val="left"/>
      </w:pPr>
      <w:r>
        <w:rPr>
          <w:rFonts w:ascii="Arial" w:cs="Arial" w:eastAsia="Arial" w:hAnsi="Arial"/>
          <w:b w:val="false"/>
          <w:bCs w:val="false"/>
          <w:i w:val="false"/>
          <w:iCs w:val="false"/>
          <w:color w:val="111827"/>
          <w:sz w:val="20"/>
          <w:szCs w:val="20"/>
        </w:rPr>
        <w:t xml:space="preserve">Markix is a web-based AI tool that automates the grading of printed multiple-choice question (MCQ) answer sheets. A teacher photographs a student's bubble sheet with a smartphone or scanner, uploads it to Markix, and receives a fully graded result — including score, per-question breakdown, and PDF report — in under five seconds.</w:t>
      </w:r>
    </w:p>
    <w:p>
      <w:pPr>
        <w:spacing w:after="80" w:before="120" w:line="276"/>
        <w:jc w:val="left"/>
      </w:pPr>
      <w:r>
        <w:rPr>
          <w:rFonts w:ascii="Arial" w:cs="Arial" w:eastAsia="Arial" w:hAnsi="Arial"/>
          <w:b w:val="false"/>
          <w:bCs w:val="false"/>
          <w:i w:val="false"/>
          <w:iCs w:val="false"/>
          <w:color w:val="111827"/>
          <w:sz w:val="20"/>
          <w:szCs w:val="20"/>
        </w:rPr>
        <w:t xml:space="preserve">The product is built on an Optical Mark Recognition (OMR) engine written in Python and OpenCV, wrapped in a FastAPI backend and a React frontend that follows the AntiGravity / Markix design system. Authentication and data persistence are handled by Supabase.</w:t>
      </w:r>
    </w:p>
    <w:p>
      <w:pPr>
        <w:spacing w:after="80" w:before="120" w:line="276"/>
        <w:jc w:val="left"/>
      </w:pPr>
      <w:r>
        <w:rPr>
          <w:rFonts w:ascii="Arial" w:cs="Arial" w:eastAsia="Arial" w:hAnsi="Arial"/>
          <w:b w:val="false"/>
          <w:bCs w:val="false"/>
          <w:i w:val="false"/>
          <w:iCs w:val="false"/>
          <w:color w:val="111827"/>
          <w:sz w:val="20"/>
          <w:szCs w:val="20"/>
        </w:rPr>
        <w:t xml:space="preserve">The name </w:t>
      </w:r>
      <w:r>
        <w:rPr>
          <w:rFonts w:ascii="Arial" w:cs="Arial" w:eastAsia="Arial" w:hAnsi="Arial"/>
          <w:b/>
          <w:bCs/>
          <w:i w:val="false"/>
          <w:iCs w:val="false"/>
          <w:color w:val="059669"/>
          <w:sz w:val="20"/>
          <w:szCs w:val="20"/>
        </w:rPr>
        <w:t xml:space="preserve">Markix</w:t>
      </w:r>
      <w:r>
        <w:rPr>
          <w:rFonts w:ascii="Arial" w:cs="Arial" w:eastAsia="Arial" w:hAnsi="Arial"/>
          <w:b w:val="false"/>
          <w:bCs w:val="false"/>
          <w:i w:val="false"/>
          <w:iCs w:val="false"/>
          <w:color w:val="111827"/>
          <w:sz w:val="20"/>
          <w:szCs w:val="20"/>
        </w:rPr>
        <w:t xml:space="preserve"> is a portmanteau of </w:t>
      </w:r>
      <w:r>
        <w:rPr>
          <w:rFonts w:ascii="Arial" w:cs="Arial" w:eastAsia="Arial" w:hAnsi="Arial"/>
          <w:b/>
          <w:bCs/>
          <w:i w:val="false"/>
          <w:iCs w:val="false"/>
          <w:color w:val="111827"/>
          <w:sz w:val="20"/>
          <w:szCs w:val="20"/>
        </w:rPr>
        <w:t xml:space="preserve">Mark</w:t>
      </w:r>
      <w:r>
        <w:rPr>
          <w:rFonts w:ascii="Arial" w:cs="Arial" w:eastAsia="Arial" w:hAnsi="Arial"/>
          <w:b w:val="false"/>
          <w:bCs w:val="false"/>
          <w:i w:val="false"/>
          <w:iCs w:val="false"/>
          <w:color w:val="111827"/>
          <w:sz w:val="20"/>
          <w:szCs w:val="20"/>
        </w:rPr>
        <w:t xml:space="preserve"> (grading) and </w:t>
      </w:r>
      <w:r>
        <w:rPr>
          <w:rFonts w:ascii="Arial" w:cs="Arial" w:eastAsia="Arial" w:hAnsi="Arial"/>
          <w:b/>
          <w:bCs/>
          <w:i w:val="false"/>
          <w:iCs w:val="false"/>
          <w:color w:val="111827"/>
          <w:sz w:val="20"/>
          <w:szCs w:val="20"/>
        </w:rPr>
        <w:t xml:space="preserve">Matrix</w:t>
      </w:r>
      <w:r>
        <w:rPr>
          <w:rFonts w:ascii="Arial" w:cs="Arial" w:eastAsia="Arial" w:hAnsi="Arial"/>
          <w:b w:val="false"/>
          <w:bCs w:val="false"/>
          <w:i w:val="false"/>
          <w:iCs w:val="false"/>
          <w:color w:val="111827"/>
          <w:sz w:val="20"/>
          <w:szCs w:val="20"/>
        </w:rPr>
        <w:t xml:space="preserve"> (the grid of bubbles on an answer sheet), reflecting the product's core purpose.</w:t>
      </w:r>
    </w:p>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2. Problem Statement</w:t>
      </w:r>
    </w:p>
    <w:p>
      <w:pPr>
        <w:pStyle w:val="Heading2"/>
        <w:spacing w:after="120" w:before="280"/>
      </w:pPr>
      <w:r>
        <w:rPr>
          <w:rFonts w:ascii="Arial" w:cs="Arial" w:eastAsia="Arial" w:hAnsi="Arial"/>
          <w:b/>
          <w:bCs/>
          <w:color w:val="1E40AF"/>
          <w:sz w:val="26"/>
          <w:szCs w:val="26"/>
        </w:rPr>
        <w:t xml:space="preserve">2.1 The Current Pain</w:t>
      </w:r>
    </w:p>
    <w:p>
      <w:pPr>
        <w:spacing w:after="80" w:before="120" w:line="276"/>
        <w:jc w:val="left"/>
      </w:pPr>
      <w:r>
        <w:rPr>
          <w:rFonts w:ascii="Arial" w:cs="Arial" w:eastAsia="Arial" w:hAnsi="Arial"/>
          <w:b w:val="false"/>
          <w:bCs w:val="false"/>
          <w:i w:val="false"/>
          <w:iCs w:val="false"/>
          <w:color w:val="111827"/>
          <w:sz w:val="20"/>
          <w:szCs w:val="20"/>
        </w:rPr>
        <w:t xml:space="preserve">In Indian schools and coaching institutes, teachers grade MCQ papers manually. For a class of 30–60 students with 20–30 questions, this takes 45–90 minutes per exam and introduces human error. Large coaching institutes that run weekly tests for hundreds of students face an even greater burden.</w:t>
      </w:r>
    </w:p>
    <w:p>
      <w:pPr>
        <w:pStyle w:val="Heading2"/>
        <w:spacing w:after="120" w:before="280"/>
      </w:pPr>
      <w:r>
        <w:rPr>
          <w:rFonts w:ascii="Arial" w:cs="Arial" w:eastAsia="Arial" w:hAnsi="Arial"/>
          <w:b/>
          <w:bCs/>
          <w:color w:val="1E40AF"/>
          <w:sz w:val="26"/>
          <w:szCs w:val="26"/>
        </w:rPr>
        <w:t xml:space="preserve">2.2 Existing Alternatives &amp;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Alternative</w:t>
            </w:r>
          </w:p>
        </w:tc>
        <w:tc>
          <w:tcPr>
            <w:tcW w:type="dxa" w:w="25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Problem</w:t>
            </w:r>
          </w:p>
        </w:tc>
        <w:tc>
          <w:tcPr>
            <w:tcW w:type="dxa" w:w="43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Why Markix is Better</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Manual grading</w:t>
            </w:r>
          </w:p>
        </w:tc>
        <w:tc>
          <w:tcPr>
            <w:tcW w:type="dxa" w:w="25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Slow, error-prone</w:t>
            </w:r>
          </w:p>
        </w:tc>
        <w:tc>
          <w:tcPr>
            <w:tcW w:type="dxa" w:w="436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Automated in &lt;5 seconds per sheet</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Hardware OMR scanners</w:t>
            </w:r>
          </w:p>
        </w:tc>
        <w:tc>
          <w:tcPr>
            <w:tcW w:type="dxa" w:w="25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Costs ₹50,000–₹5,00,000</w:t>
            </w:r>
          </w:p>
        </w:tc>
        <w:tc>
          <w:tcPr>
            <w:tcW w:type="dxa" w:w="436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Works with any smartphone camera</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Google Forms / online quizzes</w:t>
            </w:r>
          </w:p>
        </w:tc>
        <w:tc>
          <w:tcPr>
            <w:tcW w:type="dxa" w:w="25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Requires students to have devices</w:t>
            </w:r>
          </w:p>
        </w:tc>
        <w:tc>
          <w:tcPr>
            <w:tcW w:type="dxa" w:w="436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Works on printed paper sheets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Other OMR apps</w:t>
            </w:r>
          </w:p>
        </w:tc>
        <w:tc>
          <w:tcPr>
            <w:tcW w:type="dxa" w:w="25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analytics, no batch mode</w:t>
            </w:r>
          </w:p>
        </w:tc>
        <w:tc>
          <w:tcPr>
            <w:tcW w:type="dxa" w:w="436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Full class analytics + batch of 50</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3. Goals &amp; Non-Goals</w:t>
      </w:r>
    </w:p>
    <w:p>
      <w:pPr>
        <w:pStyle w:val="Heading2"/>
        <w:spacing w:after="120" w:before="280"/>
      </w:pPr>
      <w:r>
        <w:rPr>
          <w:rFonts w:ascii="Arial" w:cs="Arial" w:eastAsia="Arial" w:hAnsi="Arial"/>
          <w:b/>
          <w:bCs/>
          <w:color w:val="1E40AF"/>
          <w:sz w:val="26"/>
          <w:szCs w:val="26"/>
        </w:rPr>
        <w:t xml:space="preserve">3.1 Goals</w:t>
      </w:r>
    </w:p>
    <w:p>
      <w:pPr>
        <w:pStyle w:val="ListParagraph"/>
        <w:numPr>
          <w:ilvl w:val="0"/>
          <w:numId w:val="2"/>
        </w:numPr>
        <w:spacing w:after="60" w:before="60"/>
      </w:pPr>
      <w:r>
        <w:rPr>
          <w:rFonts w:ascii="Arial" w:cs="Arial" w:eastAsia="Arial" w:hAnsi="Arial"/>
          <w:color w:val="111827"/>
          <w:sz w:val="20"/>
          <w:szCs w:val="20"/>
        </w:rPr>
        <w:t xml:space="preserve">Reduce MCQ paper grading time from ~90 minutes to under 5 minutes for a class of 30</w:t>
      </w:r>
    </w:p>
    <w:p>
      <w:pPr>
        <w:pStyle w:val="ListParagraph"/>
        <w:numPr>
          <w:ilvl w:val="0"/>
          <w:numId w:val="2"/>
        </w:numPr>
        <w:spacing w:after="60" w:before="60"/>
      </w:pPr>
      <w:r>
        <w:rPr>
          <w:rFonts w:ascii="Arial" w:cs="Arial" w:eastAsia="Arial" w:hAnsi="Arial"/>
          <w:color w:val="111827"/>
          <w:sz w:val="20"/>
          <w:szCs w:val="20"/>
        </w:rPr>
        <w:t xml:space="preserve">Achieve ≥95% accuracy on clearly photographed bubble sheets under normal lighting</w:t>
      </w:r>
    </w:p>
    <w:p>
      <w:pPr>
        <w:pStyle w:val="ListParagraph"/>
        <w:numPr>
          <w:ilvl w:val="0"/>
          <w:numId w:val="2"/>
        </w:numPr>
        <w:spacing w:after="60" w:before="60"/>
      </w:pPr>
      <w:r>
        <w:rPr>
          <w:rFonts w:ascii="Arial" w:cs="Arial" w:eastAsia="Arial" w:hAnsi="Arial"/>
          <w:color w:val="111827"/>
          <w:sz w:val="20"/>
          <w:szCs w:val="20"/>
        </w:rPr>
        <w:t xml:space="preserve">Support batch processing of up to 50 sheets per upload</w:t>
      </w:r>
    </w:p>
    <w:p>
      <w:pPr>
        <w:pStyle w:val="ListParagraph"/>
        <w:numPr>
          <w:ilvl w:val="0"/>
          <w:numId w:val="2"/>
        </w:numPr>
        <w:spacing w:after="60" w:before="60"/>
      </w:pPr>
      <w:r>
        <w:rPr>
          <w:rFonts w:ascii="Arial" w:cs="Arial" w:eastAsia="Arial" w:hAnsi="Arial"/>
          <w:color w:val="111827"/>
          <w:sz w:val="20"/>
          <w:szCs w:val="20"/>
        </w:rPr>
        <w:t xml:space="preserve">Generate class-level analytics identifying weak topics automatically</w:t>
      </w:r>
    </w:p>
    <w:p>
      <w:pPr>
        <w:pStyle w:val="ListParagraph"/>
        <w:numPr>
          <w:ilvl w:val="0"/>
          <w:numId w:val="2"/>
        </w:numPr>
        <w:spacing w:after="60" w:before="60"/>
      </w:pPr>
      <w:r>
        <w:rPr>
          <w:rFonts w:ascii="Arial" w:cs="Arial" w:eastAsia="Arial" w:hAnsi="Arial"/>
          <w:color w:val="111827"/>
          <w:sz w:val="20"/>
          <w:szCs w:val="20"/>
        </w:rPr>
        <w:t xml:space="preserve">Produce downloadable PDF grade reports per student</w:t>
      </w:r>
    </w:p>
    <w:p>
      <w:pPr>
        <w:pStyle w:val="ListParagraph"/>
        <w:numPr>
          <w:ilvl w:val="0"/>
          <w:numId w:val="2"/>
        </w:numPr>
        <w:spacing w:after="60" w:before="60"/>
      </w:pPr>
      <w:r>
        <w:rPr>
          <w:rFonts w:ascii="Arial" w:cs="Arial" w:eastAsia="Arial" w:hAnsi="Arial"/>
          <w:color w:val="111827"/>
          <w:sz w:val="20"/>
          <w:szCs w:val="20"/>
        </w:rPr>
        <w:t xml:space="preserve">Enforce a 500-sheet/month usage quota per teacher account</w:t>
      </w:r>
    </w:p>
    <w:p>
      <w:pPr>
        <w:pStyle w:val="ListParagraph"/>
        <w:numPr>
          <w:ilvl w:val="0"/>
          <w:numId w:val="2"/>
        </w:numPr>
        <w:spacing w:after="60" w:before="60"/>
      </w:pPr>
      <w:r>
        <w:rPr>
          <w:rFonts w:ascii="Arial" w:cs="Arial" w:eastAsia="Arial" w:hAnsi="Arial"/>
          <w:color w:val="111827"/>
          <w:sz w:val="20"/>
          <w:szCs w:val="20"/>
        </w:rPr>
        <w:t xml:space="preserve">Be fully usable on mobile (phone camera → upload → result)</w:t>
      </w:r>
    </w:p>
    <w:p>
      <w:pPr>
        <w:spacing w:after="0" w:before="120"/>
      </w:pPr>
      <w:r>
        <w:t xml:space="preserve"/>
      </w:r>
    </w:p>
    <w:p>
      <w:pPr>
        <w:pStyle w:val="Heading2"/>
        <w:spacing w:after="120" w:before="280"/>
      </w:pPr>
      <w:r>
        <w:rPr>
          <w:rFonts w:ascii="Arial" w:cs="Arial" w:eastAsia="Arial" w:hAnsi="Arial"/>
          <w:b/>
          <w:bCs/>
          <w:color w:val="1E40AF"/>
          <w:sz w:val="26"/>
          <w:szCs w:val="26"/>
        </w:rPr>
        <w:t xml:space="preserve">3.2 Non-Goals (v1.0)</w:t>
      </w:r>
    </w:p>
    <w:p>
      <w:pPr>
        <w:pStyle w:val="ListParagraph"/>
        <w:numPr>
          <w:ilvl w:val="0"/>
          <w:numId w:val="2"/>
        </w:numPr>
        <w:spacing w:after="60" w:before="60"/>
      </w:pPr>
      <w:r>
        <w:rPr>
          <w:rFonts w:ascii="Arial" w:cs="Arial" w:eastAsia="Arial" w:hAnsi="Arial"/>
          <w:color w:val="111827"/>
          <w:sz w:val="20"/>
          <w:szCs w:val="20"/>
        </w:rPr>
        <w:t xml:space="preserve">Markix will NOT grade handwritten long-answer or essay questions</w:t>
      </w:r>
    </w:p>
    <w:p>
      <w:pPr>
        <w:pStyle w:val="ListParagraph"/>
        <w:numPr>
          <w:ilvl w:val="0"/>
          <w:numId w:val="2"/>
        </w:numPr>
        <w:spacing w:after="60" w:before="60"/>
      </w:pPr>
      <w:r>
        <w:rPr>
          <w:rFonts w:ascii="Arial" w:cs="Arial" w:eastAsia="Arial" w:hAnsi="Arial"/>
          <w:color w:val="111827"/>
          <w:sz w:val="20"/>
          <w:szCs w:val="20"/>
        </w:rPr>
        <w:t xml:space="preserve">Markix will NOT work offline — internet connection is required</w:t>
      </w:r>
    </w:p>
    <w:p>
      <w:pPr>
        <w:pStyle w:val="ListParagraph"/>
        <w:numPr>
          <w:ilvl w:val="0"/>
          <w:numId w:val="2"/>
        </w:numPr>
        <w:spacing w:after="60" w:before="60"/>
      </w:pPr>
      <w:r>
        <w:rPr>
          <w:rFonts w:ascii="Arial" w:cs="Arial" w:eastAsia="Arial" w:hAnsi="Arial"/>
          <w:color w:val="111827"/>
          <w:sz w:val="20"/>
          <w:szCs w:val="20"/>
        </w:rPr>
        <w:t xml:space="preserve">Markix will NOT integrate with school ERP systems in v1.0</w:t>
      </w:r>
    </w:p>
    <w:p>
      <w:pPr>
        <w:pStyle w:val="ListParagraph"/>
        <w:numPr>
          <w:ilvl w:val="0"/>
          <w:numId w:val="2"/>
        </w:numPr>
        <w:spacing w:after="60" w:before="60"/>
      </w:pPr>
      <w:r>
        <w:rPr>
          <w:rFonts w:ascii="Arial" w:cs="Arial" w:eastAsia="Arial" w:hAnsi="Arial"/>
          <w:color w:val="111827"/>
          <w:sz w:val="20"/>
          <w:szCs w:val="20"/>
        </w:rPr>
        <w:t xml:space="preserve">Markix will NOT support custom bubble-sheet layouts that deviate from the standard format</w:t>
      </w:r>
    </w:p>
    <w:p>
      <w:pPr>
        <w:pStyle w:val="ListParagraph"/>
        <w:numPr>
          <w:ilvl w:val="0"/>
          <w:numId w:val="2"/>
        </w:numPr>
        <w:spacing w:after="60" w:before="60"/>
      </w:pPr>
      <w:r>
        <w:rPr>
          <w:rFonts w:ascii="Arial" w:cs="Arial" w:eastAsia="Arial" w:hAnsi="Arial"/>
          <w:color w:val="111827"/>
          <w:sz w:val="20"/>
          <w:szCs w:val="20"/>
        </w:rPr>
        <w:t xml:space="preserve">Markix will NOT provide a student-facing portal in v1.0</w:t>
      </w:r>
    </w:p>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
            </w:r>
          </w:p>
        </w:tc>
        <w:tc>
          <w:tcPr>
            <w:tcW w:type="dxa" w:w="378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Persona A — School Teacher</w:t>
            </w:r>
          </w:p>
        </w:tc>
        <w:tc>
          <w:tcPr>
            <w:tcW w:type="dxa" w:w="378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Persona B — Coaching Institute Faculty</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Profile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Teaches Grade 8–10, public or private school, 1–3 sections per subject</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Runs competitive exam prep batches of 50–200 students, conducts weekly mock tests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Goal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Grade monthly class tests quickly; share results with parents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Grade large batches overnight; identify per-question weak spots across the cohort</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Tech comfort</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Moderate — uses WhatsApp, Google Forms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High — comfortable with spreadsheets and dashboards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Pain point</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2 hours of manual grading per exam, tired eyes, arithmetic mistakes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easy way to aggregate class performance across 150 papers per week</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Key need</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Fast single-sheet grading + PDF to send to parents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Batch upload + CSV export + analytics dashboard</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5. Feature Requirements</w:t>
      </w:r>
    </w:p>
    <w:p>
      <w:pPr>
        <w:pStyle w:val="Heading2"/>
        <w:spacing w:after="120" w:before="280"/>
      </w:pPr>
      <w:r>
        <w:rPr>
          <w:rFonts w:ascii="Arial" w:cs="Arial" w:eastAsia="Arial" w:hAnsi="Arial"/>
          <w:b/>
          <w:bCs/>
          <w:color w:val="1E40AF"/>
          <w:sz w:val="26"/>
          <w:szCs w:val="26"/>
        </w:rPr>
        <w:t xml:space="preserve">5.1 Authentication (P0 — Must Have)</w:t>
      </w:r>
    </w:p>
    <w:p>
      <w:pPr>
        <w:pStyle w:val="ListParagraph"/>
        <w:numPr>
          <w:ilvl w:val="0"/>
          <w:numId w:val="2"/>
        </w:numPr>
        <w:spacing w:after="60" w:before="60"/>
      </w:pPr>
      <w:r>
        <w:rPr>
          <w:rFonts w:ascii="Arial" w:cs="Arial" w:eastAsia="Arial" w:hAnsi="Arial"/>
          <w:color w:val="111827"/>
          <w:sz w:val="20"/>
          <w:szCs w:val="20"/>
        </w:rPr>
        <w:t xml:space="preserve">Email + password sign-up with Supabase Auth</w:t>
      </w:r>
    </w:p>
    <w:p>
      <w:pPr>
        <w:pStyle w:val="ListParagraph"/>
        <w:numPr>
          <w:ilvl w:val="0"/>
          <w:numId w:val="2"/>
        </w:numPr>
        <w:spacing w:after="60" w:before="60"/>
      </w:pPr>
      <w:r>
        <w:rPr>
          <w:rFonts w:ascii="Arial" w:cs="Arial" w:eastAsia="Arial" w:hAnsi="Arial"/>
          <w:color w:val="111827"/>
          <w:sz w:val="20"/>
          <w:szCs w:val="20"/>
        </w:rPr>
        <w:t xml:space="preserve">Email confirmation flow with branded redirect URL</w:t>
      </w:r>
    </w:p>
    <w:p>
      <w:pPr>
        <w:pStyle w:val="ListParagraph"/>
        <w:numPr>
          <w:ilvl w:val="0"/>
          <w:numId w:val="2"/>
        </w:numPr>
        <w:spacing w:after="60" w:before="60"/>
      </w:pPr>
      <w:r>
        <w:rPr>
          <w:rFonts w:ascii="Arial" w:cs="Arial" w:eastAsia="Arial" w:hAnsi="Arial"/>
          <w:color w:val="111827"/>
          <w:sz w:val="20"/>
          <w:szCs w:val="20"/>
        </w:rPr>
        <w:t xml:space="preserve">Sign-in, sign-out, forgot password / reset password</w:t>
      </w:r>
    </w:p>
    <w:p>
      <w:pPr>
        <w:pStyle w:val="ListParagraph"/>
        <w:numPr>
          <w:ilvl w:val="0"/>
          <w:numId w:val="2"/>
        </w:numPr>
        <w:spacing w:after="60" w:before="60"/>
      </w:pPr>
      <w:r>
        <w:rPr>
          <w:rFonts w:ascii="Arial" w:cs="Arial" w:eastAsia="Arial" w:hAnsi="Arial"/>
          <w:color w:val="111827"/>
          <w:sz w:val="20"/>
          <w:szCs w:val="20"/>
        </w:rPr>
        <w:t xml:space="preserve">JWT-protected API — all routes except /health require valid token</w:t>
      </w:r>
    </w:p>
    <w:p>
      <w:pPr>
        <w:pStyle w:val="ListParagraph"/>
        <w:numPr>
          <w:ilvl w:val="0"/>
          <w:numId w:val="2"/>
        </w:numPr>
        <w:spacing w:after="60" w:before="60"/>
      </w:pPr>
      <w:r>
        <w:rPr>
          <w:rFonts w:ascii="Arial" w:cs="Arial" w:eastAsia="Arial" w:hAnsi="Arial"/>
          <w:color w:val="111827"/>
          <w:sz w:val="20"/>
          <w:szCs w:val="20"/>
        </w:rPr>
        <w:t xml:space="preserve">Session persisted in browser localStorage; auto-refresh on expiry</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5.2 Answer Key Manager (P0 — Must Have)</w:t>
      </w:r>
    </w:p>
    <w:p>
      <w:pPr>
        <w:pStyle w:val="ListParagraph"/>
        <w:numPr>
          <w:ilvl w:val="0"/>
          <w:numId w:val="2"/>
        </w:numPr>
        <w:spacing w:after="60" w:before="60"/>
      </w:pPr>
      <w:r>
        <w:rPr>
          <w:rFonts w:ascii="Arial" w:cs="Arial" w:eastAsia="Arial" w:hAnsi="Arial"/>
          <w:color w:val="111827"/>
          <w:sz w:val="20"/>
          <w:szCs w:val="20"/>
        </w:rPr>
        <w:t xml:space="preserve">Create a named answer key (key_name, subject, class_grade, answers array)</w:t>
      </w:r>
    </w:p>
    <w:p>
      <w:pPr>
        <w:pStyle w:val="ListParagraph"/>
        <w:numPr>
          <w:ilvl w:val="0"/>
          <w:numId w:val="2"/>
        </w:numPr>
        <w:spacing w:after="60" w:before="60"/>
      </w:pPr>
      <w:r>
        <w:rPr>
          <w:rFonts w:ascii="Arial" w:cs="Arial" w:eastAsia="Arial" w:hAnsi="Arial"/>
          <w:color w:val="111827"/>
          <w:sz w:val="20"/>
          <w:szCs w:val="20"/>
        </w:rPr>
        <w:t xml:space="preserve">Support 10–50 questions per key; each answer is A / B / C / D</w:t>
      </w:r>
    </w:p>
    <w:p>
      <w:pPr>
        <w:pStyle w:val="ListParagraph"/>
        <w:numPr>
          <w:ilvl w:val="0"/>
          <w:numId w:val="2"/>
        </w:numPr>
        <w:spacing w:after="60" w:before="60"/>
      </w:pPr>
      <w:r>
        <w:rPr>
          <w:rFonts w:ascii="Arial" w:cs="Arial" w:eastAsia="Arial" w:hAnsi="Arial"/>
          <w:color w:val="111827"/>
          <w:sz w:val="20"/>
          <w:szCs w:val="20"/>
        </w:rPr>
        <w:t xml:space="preserve">Edit and delete existing keys; ownership check — teacher can only access their own keys</w:t>
      </w:r>
    </w:p>
    <w:p>
      <w:pPr>
        <w:pStyle w:val="ListParagraph"/>
        <w:numPr>
          <w:ilvl w:val="0"/>
          <w:numId w:val="2"/>
        </w:numPr>
        <w:spacing w:after="60" w:before="60"/>
      </w:pPr>
      <w:r>
        <w:rPr>
          <w:rFonts w:ascii="Arial" w:cs="Arial" w:eastAsia="Arial" w:hAnsi="Arial"/>
          <w:color w:val="111827"/>
          <w:sz w:val="20"/>
          <w:szCs w:val="20"/>
        </w:rPr>
        <w:t xml:space="preserve">Keys stored in Supabase answer_keys table with RLS</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5.3 Single Sheet Grading — Check Page (P0 — Must Have)</w:t>
      </w:r>
    </w:p>
    <w:p>
      <w:pPr>
        <w:pStyle w:val="ListParagraph"/>
        <w:numPr>
          <w:ilvl w:val="0"/>
          <w:numId w:val="2"/>
        </w:numPr>
        <w:spacing w:after="60" w:before="60"/>
      </w:pPr>
      <w:r>
        <w:rPr>
          <w:rFonts w:ascii="Arial" w:cs="Arial" w:eastAsia="Arial" w:hAnsi="Arial"/>
          <w:color w:val="111827"/>
          <w:sz w:val="20"/>
          <w:szCs w:val="20"/>
        </w:rPr>
        <w:t xml:space="preserve">Upload a JPEG/PNG image of a bubble sheet (max 10 MB)</w:t>
      </w:r>
    </w:p>
    <w:p>
      <w:pPr>
        <w:pStyle w:val="ListParagraph"/>
        <w:numPr>
          <w:ilvl w:val="0"/>
          <w:numId w:val="2"/>
        </w:numPr>
        <w:spacing w:after="60" w:before="60"/>
      </w:pPr>
      <w:r>
        <w:rPr>
          <w:rFonts w:ascii="Arial" w:cs="Arial" w:eastAsia="Arial" w:hAnsi="Arial"/>
          <w:color w:val="111827"/>
          <w:sz w:val="20"/>
          <w:szCs w:val="20"/>
        </w:rPr>
        <w:t xml:space="preserve">Select which answer key to grade against</w:t>
      </w:r>
    </w:p>
    <w:p>
      <w:pPr>
        <w:pStyle w:val="ListParagraph"/>
        <w:numPr>
          <w:ilvl w:val="0"/>
          <w:numId w:val="2"/>
        </w:numPr>
        <w:spacing w:after="60" w:before="60"/>
      </w:pPr>
      <w:r>
        <w:rPr>
          <w:rFonts w:ascii="Arial" w:cs="Arial" w:eastAsia="Arial" w:hAnsi="Arial"/>
          <w:color w:val="111827"/>
          <w:sz w:val="20"/>
          <w:szCs w:val="20"/>
        </w:rPr>
        <w:t xml:space="preserve">OMR engine processes image → detects bubbles → compares against key</w:t>
      </w:r>
    </w:p>
    <w:p>
      <w:pPr>
        <w:pStyle w:val="ListParagraph"/>
        <w:numPr>
          <w:ilvl w:val="0"/>
          <w:numId w:val="2"/>
        </w:numPr>
        <w:spacing w:after="60" w:before="60"/>
      </w:pPr>
      <w:r>
        <w:rPr>
          <w:rFonts w:ascii="Arial" w:cs="Arial" w:eastAsia="Arial" w:hAnsi="Arial"/>
          <w:color w:val="111827"/>
          <w:sz w:val="20"/>
          <w:szCs w:val="20"/>
        </w:rPr>
        <w:t xml:space="preserve">Result displayed: total score, percentage, grade (A+ / A / B / C / D), per-question correct/wrong</w:t>
      </w:r>
    </w:p>
    <w:p>
      <w:pPr>
        <w:pStyle w:val="ListParagraph"/>
        <w:numPr>
          <w:ilvl w:val="0"/>
          <w:numId w:val="2"/>
        </w:numPr>
        <w:spacing w:after="60" w:before="60"/>
      </w:pPr>
      <w:r>
        <w:rPr>
          <w:rFonts w:ascii="Arial" w:cs="Arial" w:eastAsia="Arial" w:hAnsi="Arial"/>
          <w:color w:val="111827"/>
          <w:sz w:val="20"/>
          <w:szCs w:val="20"/>
        </w:rPr>
        <w:t xml:space="preserve">Annotated image (bubbles highlighted) displayed alongside result</w:t>
      </w:r>
    </w:p>
    <w:p>
      <w:pPr>
        <w:pStyle w:val="ListParagraph"/>
        <w:numPr>
          <w:ilvl w:val="0"/>
          <w:numId w:val="2"/>
        </w:numPr>
        <w:spacing w:after="60" w:before="60"/>
      </w:pPr>
      <w:r>
        <w:rPr>
          <w:rFonts w:ascii="Arial" w:cs="Arial" w:eastAsia="Arial" w:hAnsi="Arial"/>
          <w:color w:val="111827"/>
          <w:sz w:val="20"/>
          <w:szCs w:val="20"/>
        </w:rPr>
        <w:t xml:space="preserve">Processing target: under 5 seconds per sheet</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5.4 Result View &amp; PDF Export (P1 — Should Have)</w:t>
      </w:r>
    </w:p>
    <w:p>
      <w:pPr>
        <w:pStyle w:val="ListParagraph"/>
        <w:numPr>
          <w:ilvl w:val="0"/>
          <w:numId w:val="2"/>
        </w:numPr>
        <w:spacing w:after="60" w:before="60"/>
      </w:pPr>
      <w:r>
        <w:rPr>
          <w:rFonts w:ascii="Arial" w:cs="Arial" w:eastAsia="Arial" w:hAnsi="Arial"/>
          <w:color w:val="111827"/>
          <w:sz w:val="20"/>
          <w:szCs w:val="20"/>
        </w:rPr>
        <w:t xml:space="preserve">Dedicated result page per check, accessible via unique URL token</w:t>
      </w:r>
    </w:p>
    <w:p>
      <w:pPr>
        <w:pStyle w:val="ListParagraph"/>
        <w:numPr>
          <w:ilvl w:val="0"/>
          <w:numId w:val="2"/>
        </w:numPr>
        <w:spacing w:after="60" w:before="60"/>
      </w:pPr>
      <w:r>
        <w:rPr>
          <w:rFonts w:ascii="Arial" w:cs="Arial" w:eastAsia="Arial" w:hAnsi="Arial"/>
          <w:color w:val="111827"/>
          <w:sz w:val="20"/>
          <w:szCs w:val="20"/>
        </w:rPr>
        <w:t xml:space="preserve">Manual override — teacher can correct a misread bubble</w:t>
      </w:r>
    </w:p>
    <w:p>
      <w:pPr>
        <w:pStyle w:val="ListParagraph"/>
        <w:numPr>
          <w:ilvl w:val="0"/>
          <w:numId w:val="2"/>
        </w:numPr>
        <w:spacing w:after="60" w:before="60"/>
      </w:pPr>
      <w:r>
        <w:rPr>
          <w:rFonts w:ascii="Arial" w:cs="Arial" w:eastAsia="Arial" w:hAnsi="Arial"/>
          <w:color w:val="111827"/>
          <w:sz w:val="20"/>
          <w:szCs w:val="20"/>
        </w:rPr>
        <w:t xml:space="preserve">Download PDF: branded Markix report with score, grade, question matrix (green = correct, red = wrong)</w:t>
      </w:r>
    </w:p>
    <w:p>
      <w:pPr>
        <w:pStyle w:val="ListParagraph"/>
        <w:numPr>
          <w:ilvl w:val="0"/>
          <w:numId w:val="2"/>
        </w:numPr>
        <w:spacing w:after="60" w:before="60"/>
      </w:pPr>
      <w:r>
        <w:rPr>
          <w:rFonts w:ascii="Arial" w:cs="Arial" w:eastAsia="Arial" w:hAnsi="Arial"/>
          <w:color w:val="111827"/>
          <w:sz w:val="20"/>
          <w:szCs w:val="20"/>
        </w:rPr>
        <w:t xml:space="preserve">PDF generated server-side with ReportLab</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5.5 Batch Upload (P1 — Should Have)</w:t>
      </w:r>
    </w:p>
    <w:p>
      <w:pPr>
        <w:pStyle w:val="ListParagraph"/>
        <w:numPr>
          <w:ilvl w:val="0"/>
          <w:numId w:val="2"/>
        </w:numPr>
        <w:spacing w:after="60" w:before="60"/>
      </w:pPr>
      <w:r>
        <w:rPr>
          <w:rFonts w:ascii="Arial" w:cs="Arial" w:eastAsia="Arial" w:hAnsi="Arial"/>
          <w:color w:val="111827"/>
          <w:sz w:val="20"/>
          <w:szCs w:val="20"/>
        </w:rPr>
        <w:t xml:space="preserve">Upload up to 50 answer sheet images in a single batch</w:t>
      </w:r>
    </w:p>
    <w:p>
      <w:pPr>
        <w:pStyle w:val="ListParagraph"/>
        <w:numPr>
          <w:ilvl w:val="0"/>
          <w:numId w:val="2"/>
        </w:numPr>
        <w:spacing w:after="60" w:before="60"/>
      </w:pPr>
      <w:r>
        <w:rPr>
          <w:rFonts w:ascii="Arial" w:cs="Arial" w:eastAsia="Arial" w:hAnsi="Arial"/>
          <w:color w:val="111827"/>
          <w:sz w:val="20"/>
          <w:szCs w:val="20"/>
        </w:rPr>
        <w:t xml:space="preserve">Each image associated with a student_id and answer key</w:t>
      </w:r>
    </w:p>
    <w:p>
      <w:pPr>
        <w:pStyle w:val="ListParagraph"/>
        <w:numPr>
          <w:ilvl w:val="0"/>
          <w:numId w:val="2"/>
        </w:numPr>
        <w:spacing w:after="60" w:before="60"/>
      </w:pPr>
      <w:r>
        <w:rPr>
          <w:rFonts w:ascii="Arial" w:cs="Arial" w:eastAsia="Arial" w:hAnsi="Arial"/>
          <w:color w:val="111827"/>
          <w:sz w:val="20"/>
          <w:szCs w:val="20"/>
        </w:rPr>
        <w:t xml:space="preserve">Sheets processed in parallel using ThreadPoolExecutor</w:t>
      </w:r>
    </w:p>
    <w:p>
      <w:pPr>
        <w:pStyle w:val="ListParagraph"/>
        <w:numPr>
          <w:ilvl w:val="0"/>
          <w:numId w:val="2"/>
        </w:numPr>
        <w:spacing w:after="60" w:before="60"/>
      </w:pPr>
      <w:r>
        <w:rPr>
          <w:rFonts w:ascii="Arial" w:cs="Arial" w:eastAsia="Arial" w:hAnsi="Arial"/>
          <w:color w:val="111827"/>
          <w:sz w:val="20"/>
          <w:szCs w:val="20"/>
        </w:rPr>
        <w:t xml:space="preserve">Real-time progress indicator in the UI</w:t>
      </w:r>
    </w:p>
    <w:p>
      <w:pPr>
        <w:pStyle w:val="ListParagraph"/>
        <w:numPr>
          <w:ilvl w:val="0"/>
          <w:numId w:val="2"/>
        </w:numPr>
        <w:spacing w:after="60" w:before="60"/>
      </w:pPr>
      <w:r>
        <w:rPr>
          <w:rFonts w:ascii="Arial" w:cs="Arial" w:eastAsia="Arial" w:hAnsi="Arial"/>
          <w:color w:val="111827"/>
          <w:sz w:val="20"/>
          <w:szCs w:val="20"/>
        </w:rPr>
        <w:t xml:space="preserve">CSV export of all results (student_id, score, percentage, grade, per-question breakdown)</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5.6 Class Analytics Dashboard (P1 — Should Have)</w:t>
      </w:r>
    </w:p>
    <w:p>
      <w:pPr>
        <w:pStyle w:val="ListParagraph"/>
        <w:numPr>
          <w:ilvl w:val="0"/>
          <w:numId w:val="2"/>
        </w:numPr>
        <w:spacing w:after="60" w:before="60"/>
      </w:pPr>
      <w:r>
        <w:rPr>
          <w:rFonts w:ascii="Arial" w:cs="Arial" w:eastAsia="Arial" w:hAnsi="Arial"/>
          <w:color w:val="111827"/>
          <w:sz w:val="20"/>
          <w:szCs w:val="20"/>
        </w:rPr>
        <w:t xml:space="preserve">Class average, highest score, lowest score, pass rate</w:t>
      </w:r>
    </w:p>
    <w:p>
      <w:pPr>
        <w:pStyle w:val="ListParagraph"/>
        <w:numPr>
          <w:ilvl w:val="0"/>
          <w:numId w:val="2"/>
        </w:numPr>
        <w:spacing w:after="60" w:before="60"/>
      </w:pPr>
      <w:r>
        <w:rPr>
          <w:rFonts w:ascii="Arial" w:cs="Arial" w:eastAsia="Arial" w:hAnsi="Arial"/>
          <w:color w:val="111827"/>
          <w:sz w:val="20"/>
          <w:szCs w:val="20"/>
        </w:rPr>
        <w:t xml:space="preserve">Grade distribution chart (A+ / A / B / C / D counts)</w:t>
      </w:r>
    </w:p>
    <w:p>
      <w:pPr>
        <w:pStyle w:val="ListParagraph"/>
        <w:numPr>
          <w:ilvl w:val="0"/>
          <w:numId w:val="2"/>
        </w:numPr>
        <w:spacing w:after="60" w:before="60"/>
      </w:pPr>
      <w:r>
        <w:rPr>
          <w:rFonts w:ascii="Arial" w:cs="Arial" w:eastAsia="Arial" w:hAnsi="Arial"/>
          <w:color w:val="111827"/>
          <w:sz w:val="20"/>
          <w:szCs w:val="20"/>
        </w:rPr>
        <w:t xml:space="preserve">Per-question correct rate — bar chart showing % of students who got each question right</w:t>
      </w:r>
    </w:p>
    <w:p>
      <w:pPr>
        <w:pStyle w:val="ListParagraph"/>
        <w:numPr>
          <w:ilvl w:val="0"/>
          <w:numId w:val="2"/>
        </w:numPr>
        <w:spacing w:after="60" w:before="60"/>
      </w:pPr>
      <w:r>
        <w:rPr>
          <w:rFonts w:ascii="Arial" w:cs="Arial" w:eastAsia="Arial" w:hAnsi="Arial"/>
          <w:color w:val="111827"/>
          <w:sz w:val="20"/>
          <w:szCs w:val="20"/>
        </w:rPr>
        <w:t xml:space="preserve">Automatic flagging of questions with &lt;60% correct rate as 'needs re-teaching'</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5.7 History (P2 — Nice to Have)</w:t>
      </w:r>
    </w:p>
    <w:p>
      <w:pPr>
        <w:pStyle w:val="ListParagraph"/>
        <w:numPr>
          <w:ilvl w:val="0"/>
          <w:numId w:val="2"/>
        </w:numPr>
        <w:spacing w:after="60" w:before="60"/>
      </w:pPr>
      <w:r>
        <w:rPr>
          <w:rFonts w:ascii="Arial" w:cs="Arial" w:eastAsia="Arial" w:hAnsi="Arial"/>
          <w:color w:val="111827"/>
          <w:sz w:val="20"/>
          <w:szCs w:val="20"/>
        </w:rPr>
        <w:t xml:space="preserve">Paginated list of all past checks for the logged-in teacher</w:t>
      </w:r>
    </w:p>
    <w:p>
      <w:pPr>
        <w:pStyle w:val="ListParagraph"/>
        <w:numPr>
          <w:ilvl w:val="0"/>
          <w:numId w:val="2"/>
        </w:numPr>
        <w:spacing w:after="60" w:before="60"/>
      </w:pPr>
      <w:r>
        <w:rPr>
          <w:rFonts w:ascii="Arial" w:cs="Arial" w:eastAsia="Arial" w:hAnsi="Arial"/>
          <w:color w:val="111827"/>
          <w:sz w:val="20"/>
          <w:szCs w:val="20"/>
        </w:rPr>
        <w:t xml:space="preserve">Searchable by student name, class, or answer key</w:t>
      </w:r>
    </w:p>
    <w:p>
      <w:pPr>
        <w:pStyle w:val="ListParagraph"/>
        <w:numPr>
          <w:ilvl w:val="0"/>
          <w:numId w:val="2"/>
        </w:numPr>
        <w:spacing w:after="60" w:before="60"/>
      </w:pPr>
      <w:r>
        <w:rPr>
          <w:rFonts w:ascii="Arial" w:cs="Arial" w:eastAsia="Arial" w:hAnsi="Arial"/>
          <w:color w:val="111827"/>
          <w:sz w:val="20"/>
          <w:szCs w:val="20"/>
        </w:rPr>
        <w:t xml:space="preserve">One-click re-download of PDF or re-view of annotated image</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5.8 Usage &amp; Quota (P2 — Nice to Have)</w:t>
      </w:r>
    </w:p>
    <w:p>
      <w:pPr>
        <w:pStyle w:val="ListParagraph"/>
        <w:numPr>
          <w:ilvl w:val="0"/>
          <w:numId w:val="2"/>
        </w:numPr>
        <w:spacing w:after="60" w:before="60"/>
      </w:pPr>
      <w:r>
        <w:rPr>
          <w:rFonts w:ascii="Arial" w:cs="Arial" w:eastAsia="Arial" w:hAnsi="Arial"/>
          <w:color w:val="111827"/>
          <w:sz w:val="20"/>
          <w:szCs w:val="20"/>
        </w:rPr>
        <w:t xml:space="preserve">Usage counter shown in the UI: X / 500 sheets used this month</w:t>
      </w:r>
    </w:p>
    <w:p>
      <w:pPr>
        <w:pStyle w:val="ListParagraph"/>
        <w:numPr>
          <w:ilvl w:val="0"/>
          <w:numId w:val="2"/>
        </w:numPr>
        <w:spacing w:after="60" w:before="60"/>
      </w:pPr>
      <w:r>
        <w:rPr>
          <w:rFonts w:ascii="Arial" w:cs="Arial" w:eastAsia="Arial" w:hAnsi="Arial"/>
          <w:color w:val="111827"/>
          <w:sz w:val="20"/>
          <w:szCs w:val="20"/>
        </w:rPr>
        <w:t xml:space="preserve">Hard block at 500 sheets/month with upgrade prompt</w:t>
      </w:r>
    </w:p>
    <w:p>
      <w:pPr>
        <w:pStyle w:val="ListParagraph"/>
        <w:numPr>
          <w:ilvl w:val="0"/>
          <w:numId w:val="2"/>
        </w:numPr>
        <w:spacing w:after="60" w:before="60"/>
      </w:pPr>
      <w:r>
        <w:rPr>
          <w:rFonts w:ascii="Arial" w:cs="Arial" w:eastAsia="Arial" w:hAnsi="Arial"/>
          <w:color w:val="111827"/>
          <w:sz w:val="20"/>
          <w:szCs w:val="20"/>
        </w:rPr>
        <w:t xml:space="preserve">Counter resets on the 1st of each calendar month</w:t>
      </w:r>
    </w:p>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6. Technical Architecture</w:t>
      </w:r>
    </w:p>
    <w:p>
      <w:pPr>
        <w:pStyle w:val="Heading2"/>
        <w:spacing w:after="120" w:before="280"/>
      </w:pPr>
      <w:r>
        <w:rPr>
          <w:rFonts w:ascii="Arial" w:cs="Arial" w:eastAsia="Arial" w:hAnsi="Arial"/>
          <w:b/>
          <w:bCs/>
          <w:color w:val="1E40AF"/>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Layer</w:t>
            </w:r>
          </w:p>
        </w:tc>
        <w:tc>
          <w:tcPr>
            <w:tcW w:type="dxa" w:w="3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Technology</w:t>
            </w:r>
          </w:p>
        </w:tc>
        <w:tc>
          <w:tcPr>
            <w:tcW w:type="dxa" w:w="43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Notes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React 18 + Vite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Port 5173 locally; deploy to Vercel</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Routing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React Router v6</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v7_startTransition + v7_relativeSplatPath flags required</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HTTP client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Axios 1.x</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Auth token injected via request interceptor</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FastAPI (Python 3.11+)</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Port 8000; deploy to Render.com</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OMR Engine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OpenCV + custom Python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scanner.py, detector.py, checker.py in src/</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PDF generation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ReportLab 4.x</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Server-side, streamed as binary response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Auth + DB</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Supabase (PostgreSQL)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JWT auth, RLS, Storage bucket for images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Batch processing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Python ThreadPoolExecutor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Max 50 workers per batch</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Infra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Docker Compose (local)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Nginx + Docker for production build</w:t>
            </w:r>
          </w:p>
        </w:tc>
      </w:tr>
    </w:tbl>
    <w:p>
      <w:pPr>
        <w:spacing w:after="0" w:before="120"/>
      </w:pPr>
      <w:r>
        <w:t xml:space="preserve"/>
      </w:r>
    </w:p>
    <w:p>
      <w:pPr>
        <w:pStyle w:val="Heading2"/>
        <w:spacing w:after="120" w:before="280"/>
      </w:pPr>
      <w:r>
        <w:rPr>
          <w:rFonts w:ascii="Arial" w:cs="Arial" w:eastAsia="Arial" w:hAnsi="Arial"/>
          <w:b/>
          <w:bCs/>
          <w:color w:val="1E40AF"/>
          <w:sz w:val="26"/>
          <w:szCs w:val="26"/>
        </w:rPr>
        <w:t xml:space="preserve">6.2 Database Schema</w:t>
      </w:r>
    </w:p>
    <w:p>
      <w:pPr>
        <w:pStyle w:val="Heading3"/>
        <w:spacing w:after="80" w:before="200"/>
      </w:pPr>
      <w:r>
        <w:rPr>
          <w:rFonts w:ascii="Arial" w:cs="Arial" w:eastAsia="Arial" w:hAnsi="Arial"/>
          <w:b/>
          <w:bCs/>
          <w:color w:val="111827"/>
          <w:sz w:val="22"/>
          <w:szCs w:val="22"/>
        </w:rPr>
        <w:t xml:space="preserve">answer_keys</w:t>
      </w:r>
    </w:p>
    <w:p>
      <w:pPr>
        <w:pStyle w:val="ListParagraph"/>
        <w:numPr>
          <w:ilvl w:val="0"/>
          <w:numId w:val="2"/>
        </w:numPr>
        <w:spacing w:after="60" w:before="60"/>
      </w:pPr>
      <w:r>
        <w:rPr>
          <w:rFonts w:ascii="Arial" w:cs="Arial" w:eastAsia="Arial" w:hAnsi="Arial"/>
          <w:color w:val="111827"/>
          <w:sz w:val="20"/>
          <w:szCs w:val="20"/>
        </w:rPr>
        <w:t xml:space="preserve">id (uuid PK), user_id (FK → auth.users), key_name, subject, class_grade, answers (jsonb), created_at</w:t>
      </w:r>
    </w:p>
    <w:p>
      <w:pPr>
        <w:pStyle w:val="Heading3"/>
        <w:spacing w:after="80" w:before="200"/>
      </w:pPr>
      <w:r>
        <w:rPr>
          <w:rFonts w:ascii="Arial" w:cs="Arial" w:eastAsia="Arial" w:hAnsi="Arial"/>
          <w:b/>
          <w:bCs/>
          <w:color w:val="111827"/>
          <w:sz w:val="22"/>
          <w:szCs w:val="22"/>
        </w:rPr>
        <w:t xml:space="preserve">check_results</w:t>
      </w:r>
    </w:p>
    <w:p>
      <w:pPr>
        <w:pStyle w:val="ListParagraph"/>
        <w:numPr>
          <w:ilvl w:val="0"/>
          <w:numId w:val="2"/>
        </w:numPr>
        <w:spacing w:after="60" w:before="60"/>
      </w:pPr>
      <w:r>
        <w:rPr>
          <w:rFonts w:ascii="Arial" w:cs="Arial" w:eastAsia="Arial" w:hAnsi="Arial"/>
          <w:color w:val="111827"/>
          <w:sz w:val="20"/>
          <w:szCs w:val="20"/>
        </w:rPr>
        <w:t xml:space="preserve">id (uuid PK), user_id, key_id (FK → answer_keys), student_id, score, percentage, grade, responses (jsonb), annotated_image_url, created_at</w:t>
      </w:r>
    </w:p>
    <w:p>
      <w:pPr>
        <w:pStyle w:val="Heading3"/>
        <w:spacing w:after="80" w:before="200"/>
      </w:pPr>
      <w:r>
        <w:rPr>
          <w:rFonts w:ascii="Arial" w:cs="Arial" w:eastAsia="Arial" w:hAnsi="Arial"/>
          <w:b/>
          <w:bCs/>
          <w:color w:val="111827"/>
          <w:sz w:val="22"/>
          <w:szCs w:val="22"/>
        </w:rPr>
        <w:t xml:space="preserve">usage</w:t>
      </w:r>
    </w:p>
    <w:p>
      <w:pPr>
        <w:pStyle w:val="ListParagraph"/>
        <w:numPr>
          <w:ilvl w:val="0"/>
          <w:numId w:val="2"/>
        </w:numPr>
        <w:spacing w:after="60" w:before="60"/>
      </w:pPr>
      <w:r>
        <w:rPr>
          <w:rFonts w:ascii="Arial" w:cs="Arial" w:eastAsia="Arial" w:hAnsi="Arial"/>
          <w:color w:val="111827"/>
          <w:sz w:val="20"/>
          <w:szCs w:val="20"/>
        </w:rPr>
        <w:t xml:space="preserve">id (uuid PK), user_id, month (date), sheet_count (int, default 0)</w:t>
      </w:r>
    </w:p>
    <w:p>
      <w:pPr>
        <w:spacing w:after="0" w:before="120"/>
      </w:pPr>
      <w:r>
        <w:t xml:space="preserve"/>
      </w:r>
    </w:p>
    <w:p>
      <w:pPr>
        <w:pStyle w:val="Heading2"/>
        <w:spacing w:after="120" w:before="280"/>
      </w:pPr>
      <w:r>
        <w:rPr>
          <w:rFonts w:ascii="Arial" w:cs="Arial" w:eastAsia="Arial" w:hAnsi="Arial"/>
          <w:b/>
          <w:bCs/>
          <w:color w:val="1E40AF"/>
          <w:sz w:val="26"/>
          <w:szCs w:val="26"/>
        </w:rPr>
        <w:t xml:space="preserve">6.3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Endpoint</w:t>
            </w:r>
          </w:p>
        </w:tc>
        <w:tc>
          <w:tcPr>
            <w:tcW w:type="dxa" w:w="16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Method</w:t>
            </w:r>
          </w:p>
        </w:tc>
        <w:tc>
          <w:tcPr>
            <w:tcW w:type="dxa" w:w="49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/api/auth/signup</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Register new teacher account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/api/auth/signin</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Login; returns JWT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/api/keys</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GET / 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List or create answer keys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/api/keys/{id}</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PUT / DELETE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Update or delete a key (owner only)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/api/check</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Upload image + key_id → graded result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/api/batch</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Upload up to 50 images for batch grading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/api/results</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Paginated history of past checks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/api/results/{id}/pdf</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Stream PDF report for a result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/api/usage</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Current month's sheet count for teacher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bCs/>
                <w:color w:val="1E40AF"/>
                <w:sz w:val="19"/>
                <w:szCs w:val="19"/>
              </w:rPr>
              <w:t xml:space="preserve">/health</w:t>
            </w:r>
          </w:p>
        </w:tc>
        <w:tc>
          <w:tcPr>
            <w:tcW w:type="dxa" w:w="16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Returns {status: ok} — no auth required</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7. Known Issues &amp; Required Fixes</w:t>
      </w:r>
    </w:p>
    <w:p>
      <w:pPr>
        <w:spacing w:after="80" w:before="120" w:line="276"/>
        <w:jc w:val="left"/>
      </w:pPr>
      <w:r>
        <w:rPr>
          <w:rFonts w:ascii="Arial" w:cs="Arial" w:eastAsia="Arial" w:hAnsi="Arial"/>
          <w:b w:val="false"/>
          <w:bCs w:val="false"/>
          <w:i/>
          <w:iCs/>
          <w:color w:val="6B7280"/>
          <w:sz w:val="20"/>
          <w:szCs w:val="20"/>
        </w:rPr>
        <w:t xml:space="preserve">The following issues were identified during the development session and must be resolved before the product can be considered production-ready.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160"/>
        <w:gridCol w:w="1500"/>
        <w:gridCol w:w="2300"/>
      </w:tblGrid>
      <w:tr>
        <w:tc>
          <w:tcPr>
            <w:tcW w:type="dxa" w:w="4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Issue</w:t>
            </w:r>
          </w:p>
        </w:tc>
        <w:tc>
          <w:tcPr>
            <w:tcW w:type="dxa" w:w="31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Description</w:t>
            </w:r>
          </w:p>
        </w:tc>
        <w:tc>
          <w:tcPr>
            <w:tcW w:type="dxa" w:w="15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Priority</w:t>
            </w:r>
          </w:p>
        </w:tc>
        <w:tc>
          <w:tcPr>
            <w:tcW w:type="dxa" w:w="23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Fix Required</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Credentials exposed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Supabase access token, project URL, anon key, and secret key were shared in plain text in the development chat log</w:t>
            </w:r>
          </w:p>
        </w:tc>
        <w:tc>
          <w:tcPr>
            <w:tcW w:type="dxa" w:w="1500"/>
            <w:tcBorders>
              <w:top w:val="single" w:color="D1D5DB" w:sz="1"/>
              <w:left w:val="single" w:color="D1D5DB" w:sz="1"/>
              <w:bottom w:val="single" w:color="D1D5DB" w:sz="1"/>
              <w:right w:val="single" w:color="D1D5DB" w:sz="1"/>
            </w:tcBorders>
            <w:shd w:fill="991B1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CRITICAL</w:t>
            </w:r>
          </w:p>
        </w:tc>
        <w:tc>
          <w:tcPr>
            <w:tcW w:type="dxa" w:w="23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Rotate all keys immediately from Supabase dashboard</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App not deployed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Product runs only on localhost. No real user can access it. Vercel + Render deployment was not completed</w:t>
            </w:r>
          </w:p>
        </w:tc>
        <w:tc>
          <w:tcPr>
            <w:tcW w:type="dxa" w:w="1500"/>
            <w:tcBorders>
              <w:top w:val="single" w:color="D1D5DB" w:sz="1"/>
              <w:left w:val="single" w:color="D1D5DB" w:sz="1"/>
              <w:bottom w:val="single" w:color="D1D5DB" w:sz="1"/>
              <w:right w:val="single" w:color="D1D5DB" w:sz="1"/>
            </w:tcBorders>
            <w:shd w:fill="991B1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CRITICAL</w:t>
            </w:r>
          </w:p>
        </w:tc>
        <w:tc>
          <w:tcPr>
            <w:tcW w:type="dxa" w:w="23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Complete Render + Vercel deployment and update Supabase Site URL</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GitHub 403 permission error</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KrishUrkude28 cannot push to KhushiBonde's repo — missing collaborator access</w:t>
            </w:r>
          </w:p>
        </w:tc>
        <w:tc>
          <w:tcPr>
            <w:tcW w:type="dxa" w:w="1500"/>
            <w:tcBorders>
              <w:top w:val="single" w:color="D1D5DB" w:sz="1"/>
              <w:left w:val="single" w:color="D1D5DB" w:sz="1"/>
              <w:bottom w:val="single" w:color="D1D5DB" w:sz="1"/>
              <w:right w:val="single" w:color="D1D5DB" w:sz="1"/>
            </w:tcBorders>
            <w:shd w:fill="991B1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CRITICAL</w:t>
            </w:r>
          </w:p>
        </w:tc>
        <w:tc>
          <w:tcPr>
            <w:tcW w:type="dxa" w:w="23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Add collaborator on GitHub Settings → Collaborators</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Auth not verified end-to-end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Sign-up / login against live Supabase was never confirmed working; ERR_CONNECTION_REFUSED seen at session end</w:t>
            </w:r>
          </w:p>
        </w:tc>
        <w:tc>
          <w:tcPr>
            <w:tcW w:type="dxa" w:w="1500"/>
            <w:tcBorders>
              <w:top w:val="single" w:color="D1D5DB" w:sz="1"/>
              <w:left w:val="single" w:color="D1D5DB" w:sz="1"/>
              <w:bottom w:val="single" w:color="D1D5DB" w:sz="1"/>
              <w:right w:val="single" w:color="D1D5DB" w:sz="1"/>
            </w:tcBorders>
            <w:shd w:fill="92400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HIGH</w:t>
            </w:r>
          </w:p>
        </w:tc>
        <w:tc>
          <w:tcPr>
            <w:tcW w:type="dxa" w:w="23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Test full signup → email confirm → login flow after deployment</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Python 3.13 compatibility</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setuptools.build_meta error on pip install. No Python version pinned in requirements.txt</w:t>
            </w:r>
          </w:p>
        </w:tc>
        <w:tc>
          <w:tcPr>
            <w:tcW w:type="dxa" w:w="1500"/>
            <w:tcBorders>
              <w:top w:val="single" w:color="D1D5DB" w:sz="1"/>
              <w:left w:val="single" w:color="D1D5DB" w:sz="1"/>
              <w:bottom w:val="single" w:color="D1D5DB" w:sz="1"/>
              <w:right w:val="single" w:color="D1D5DB" w:sz="1"/>
            </w:tcBorders>
            <w:shd w:fill="92400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HIGH</w:t>
            </w:r>
          </w:p>
        </w:tc>
        <w:tc>
          <w:tcPr>
            <w:tcW w:type="dxa" w:w="23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Pin python_requires&gt;=3.11,&lt;3.13 and use Python 3.11 in production</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6</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venv discipline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Dependencies installed globally causing uvicorn-not-found errors on fresh terminals</w:t>
            </w:r>
          </w:p>
        </w:tc>
        <w:tc>
          <w:tcPr>
            <w:tcW w:type="dxa" w:w="1500"/>
            <w:tcBorders>
              <w:top w:val="single" w:color="D1D5DB" w:sz="1"/>
              <w:left w:val="single" w:color="D1D5DB" w:sz="1"/>
              <w:bottom w:val="single" w:color="D1D5DB" w:sz="1"/>
              <w:right w:val="single" w:color="D1D5DB" w:sz="1"/>
            </w:tcBorders>
            <w:shd w:fill="92400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HIGH</w:t>
            </w:r>
          </w:p>
        </w:tc>
        <w:tc>
          <w:tcPr>
            <w:tcW w:type="dxa" w:w="23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Document venv setup in README as step 1. Add venv to .gitignore</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OMR tested only on synthetic images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Test images are programmatically generated circles, not real photographed sheets. Engine accuracy on real sheets is unverified</w:t>
            </w:r>
          </w:p>
        </w:tc>
        <w:tc>
          <w:tcPr>
            <w:tcW w:type="dxa" w:w="1500"/>
            <w:tcBorders>
              <w:top w:val="single" w:color="D1D5DB" w:sz="1"/>
              <w:left w:val="single" w:color="D1D5DB" w:sz="1"/>
              <w:bottom w:val="single" w:color="D1D5DB" w:sz="1"/>
              <w:right w:val="single" w:color="D1D5DB" w:sz="1"/>
            </w:tcBorders>
            <w:shd w:fill="92400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HIGH</w:t>
            </w:r>
          </w:p>
        </w:tc>
        <w:tc>
          <w:tcPr>
            <w:tcW w:type="dxa" w:w="23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Test OMR engine on 20+ real photographed sheets before launch</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React Router future flag warnings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v7_startTransition and v7_relativeSplatPath not configured; will cause breaking changes on RR v7 upgrade</w:t>
            </w:r>
          </w:p>
        </w:tc>
        <w:tc>
          <w:tcPr>
            <w:tcW w:type="dxa" w:w="150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MEDIUM</w:t>
            </w:r>
          </w:p>
        </w:tc>
        <w:tc>
          <w:tcPr>
            <w:tcW w:type="dxa" w:w="23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Add both future flags to BrowserRouter config</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React error boundaries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API failures show blank screen; no structured error catching in the frontend</w:t>
            </w:r>
          </w:p>
        </w:tc>
        <w:tc>
          <w:tcPr>
            <w:tcW w:type="dxa" w:w="150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MEDIUM</w:t>
            </w:r>
          </w:p>
        </w:tc>
        <w:tc>
          <w:tcPr>
            <w:tcW w:type="dxa" w:w="23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Wrap all page components in ErrorBoundary with fallback UI</w:t>
            </w:r>
          </w:p>
        </w:tc>
      </w:tr>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batch progress feedback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Batch of 50 sheets shows static PENDING status with no real-time update</w:t>
            </w:r>
          </w:p>
        </w:tc>
        <w:tc>
          <w:tcPr>
            <w:tcW w:type="dxa" w:w="150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MEDIUM</w:t>
            </w:r>
          </w:p>
        </w:tc>
        <w:tc>
          <w:tcPr>
            <w:tcW w:type="dxa" w:w="23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Add WebSocket or polling-based progress bar for batch jobs</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8. Design System</w:t>
      </w:r>
    </w:p>
    <w:p>
      <w:pPr>
        <w:pStyle w:val="Heading2"/>
        <w:spacing w:after="120" w:before="280"/>
      </w:pPr>
      <w:r>
        <w:rPr>
          <w:rFonts w:ascii="Arial" w:cs="Arial" w:eastAsia="Arial" w:hAnsi="Arial"/>
          <w:b/>
          <w:bCs/>
          <w:color w:val="1E40AF"/>
          <w:sz w:val="26"/>
          <w:szCs w:val="26"/>
        </w:rPr>
        <w:t xml:space="preserve">8.1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Token</w:t>
            </w:r>
          </w:p>
        </w:tc>
        <w:tc>
          <w:tcPr>
            <w:tcW w:type="dxa" w:w="24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Value</w:t>
            </w:r>
          </w:p>
        </w:tc>
        <w:tc>
          <w:tcPr>
            <w:tcW w:type="dxa" w:w="45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Primary Green</w:t>
            </w:r>
          </w:p>
        </w:tc>
        <w:tc>
          <w:tcPr>
            <w:tcW w:type="dxa" w:w="24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#059669</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Buttons, active states, correct answers, brand color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Dark Green</w:t>
            </w:r>
          </w:p>
        </w:tc>
        <w:tc>
          <w:tcPr>
            <w:tcW w:type="dxa" w:w="24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#064E3B</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Headings, sidebar, header backgrounds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Error Red</w:t>
            </w:r>
          </w:p>
        </w:tc>
        <w:tc>
          <w:tcPr>
            <w:tcW w:type="dxa" w:w="24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#DC2626</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Wrong answers, error states, critical alerts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Heading Font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Plus Jakarta Sans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All headings and display text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Mono Font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DM Mono</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Question numbers, scores, code-like values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Body Font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Inter / System UI</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Body copy, form fields, table data</w:t>
            </w:r>
          </w:p>
        </w:tc>
      </w:tr>
    </w:tbl>
    <w:p>
      <w:pPr>
        <w:spacing w:after="0" w:before="80"/>
      </w:pPr>
      <w:r>
        <w:t xml:space="preserve"/>
      </w:r>
    </w:p>
    <w:p>
      <w:pPr>
        <w:pStyle w:val="Heading2"/>
        <w:spacing w:after="120" w:before="280"/>
      </w:pPr>
      <w:r>
        <w:rPr>
          <w:rFonts w:ascii="Arial" w:cs="Arial" w:eastAsia="Arial" w:hAnsi="Arial"/>
          <w:b/>
          <w:bCs/>
          <w:color w:val="1E40AF"/>
          <w:sz w:val="26"/>
          <w:szCs w:val="26"/>
        </w:rPr>
        <w:t xml:space="preserve">8.2 Mobile Requirements</w:t>
      </w:r>
    </w:p>
    <w:p>
      <w:pPr>
        <w:pStyle w:val="ListParagraph"/>
        <w:numPr>
          <w:ilvl w:val="0"/>
          <w:numId w:val="2"/>
        </w:numPr>
        <w:spacing w:after="60" w:before="60"/>
      </w:pPr>
      <w:r>
        <w:rPr>
          <w:rFonts w:ascii="Arial" w:cs="Arial" w:eastAsia="Arial" w:hAnsi="Arial"/>
          <w:color w:val="111827"/>
          <w:sz w:val="20"/>
          <w:szCs w:val="20"/>
        </w:rPr>
        <w:t xml:space="preserve">Sidebar collapses to hamburger menu at ≤768px viewport width</w:t>
      </w:r>
    </w:p>
    <w:p>
      <w:pPr>
        <w:pStyle w:val="ListParagraph"/>
        <w:numPr>
          <w:ilvl w:val="0"/>
          <w:numId w:val="2"/>
        </w:numPr>
        <w:spacing w:after="60" w:before="60"/>
      </w:pPr>
      <w:r>
        <w:rPr>
          <w:rFonts w:ascii="Arial" w:cs="Arial" w:eastAsia="Arial" w:hAnsi="Arial"/>
          <w:color w:val="111827"/>
          <w:sz w:val="20"/>
          <w:szCs w:val="20"/>
        </w:rPr>
        <w:t xml:space="preserve">Answer bubble grid stacks to single-column on ≤480px</w:t>
      </w:r>
    </w:p>
    <w:p>
      <w:pPr>
        <w:pStyle w:val="ListParagraph"/>
        <w:numPr>
          <w:ilvl w:val="0"/>
          <w:numId w:val="2"/>
        </w:numPr>
        <w:spacing w:after="60" w:before="60"/>
      </w:pPr>
      <w:r>
        <w:rPr>
          <w:rFonts w:ascii="Arial" w:cs="Arial" w:eastAsia="Arial" w:hAnsi="Arial"/>
          <w:color w:val="111827"/>
          <w:sz w:val="20"/>
          <w:szCs w:val="20"/>
        </w:rPr>
        <w:t xml:space="preserve">Upload button is thumb-friendly (min 48px height) on mobile</w:t>
      </w:r>
    </w:p>
    <w:p>
      <w:pPr>
        <w:pStyle w:val="ListParagraph"/>
        <w:numPr>
          <w:ilvl w:val="0"/>
          <w:numId w:val="2"/>
        </w:numPr>
        <w:spacing w:after="60" w:before="60"/>
      </w:pPr>
      <w:r>
        <w:rPr>
          <w:rFonts w:ascii="Arial" w:cs="Arial" w:eastAsia="Arial" w:hAnsi="Arial"/>
          <w:color w:val="111827"/>
          <w:sz w:val="20"/>
          <w:szCs w:val="20"/>
        </w:rPr>
        <w:t xml:space="preserve">All pages must score ≥85 on Lighthouse Mobile performance audit</w:t>
      </w:r>
    </w:p>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800"/>
        <w:gridCol w:w="1760"/>
      </w:tblGrid>
      <w:tr>
        <w:tc>
          <w:tcPr>
            <w:tcW w:type="dxa" w:w="14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Phase</w:t>
            </w:r>
          </w:p>
        </w:tc>
        <w:tc>
          <w:tcPr>
            <w:tcW w:type="dxa" w:w="24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Name</w:t>
            </w:r>
          </w:p>
        </w:tc>
        <w:tc>
          <w:tcPr>
            <w:tcW w:type="dxa" w:w="38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Deliverables</w:t>
            </w:r>
          </w:p>
        </w:tc>
        <w:tc>
          <w:tcPr>
            <w:tcW w:type="dxa" w:w="17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Status</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Scaffold &amp; Auth</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FastAPI backend, React frontend shell, Supabase auth, all 5 page stubs, Docker Compose</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2</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Answer Key Manager</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CRUD API for answer keys, Supabase schema, auth middleware, results/usage stub endpoints</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OMR Processing</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/api/check endpoint, OMR engine adapter, image storage in Supabase, result persistence</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4</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Result View &amp; PDF</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Result page with annotated image, manual override, ReportLab PDF export</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5</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Batch &amp; Analytics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BatchPage, /api/batch, ThreadPoolExecutor, CSV export, AnalyticsPage with charts</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6</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History &amp; Quota</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HistoryPage with search, 500/month counter, upgrade prompt on limit</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7</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Polish &amp; Deploy</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Mobile responsive CSS, error toasts, Nginx Docker build, Lighthouse ≥85</w:t>
            </w:r>
          </w:p>
        </w:tc>
        <w:tc>
          <w:tcPr>
            <w:tcW w:type="dxa" w:w="176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COMPLETE</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8</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Production Launch</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Fix all P0/P1 issues, deploy to Render + Vercel, Supabase production config, real OMR testing</w:t>
            </w:r>
          </w:p>
        </w:tc>
        <w:tc>
          <w:tcPr>
            <w:tcW w:type="dxa" w:w="1760"/>
            <w:tcBorders>
              <w:top w:val="single" w:color="D1D5DB" w:sz="1"/>
              <w:left w:val="single" w:color="D1D5DB" w:sz="1"/>
              <w:bottom w:val="single" w:color="D1D5DB" w:sz="1"/>
              <w:right w:val="single" w:color="D1D5DB" w:sz="1"/>
            </w:tcBorders>
            <w:shd w:fill="92400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PENDING</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bCs/>
                <w:color w:val="111827"/>
                <w:sz w:val="19"/>
                <w:szCs w:val="19"/>
              </w:rPr>
              <w:t xml:space="preserve">Phase 9</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Growth Features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Student portal, school ERP integration, custom sheet layout support, SMTP branding</w:t>
            </w:r>
          </w:p>
        </w:tc>
        <w:tc>
          <w:tcPr>
            <w:tcW w:type="dxa" w:w="17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PLANNED</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10. Pre-Launch Checklist</w:t>
      </w:r>
    </w:p>
    <w:p>
      <w:pPr>
        <w:spacing w:after="80" w:before="120" w:line="276"/>
        <w:jc w:val="left"/>
      </w:pPr>
      <w:r>
        <w:rPr>
          <w:rFonts w:ascii="Arial" w:cs="Arial" w:eastAsia="Arial" w:hAnsi="Arial"/>
          <w:b w:val="false"/>
          <w:bCs w:val="false"/>
          <w:i/>
          <w:iCs/>
          <w:color w:val="6B7280"/>
          <w:sz w:val="20"/>
          <w:szCs w:val="20"/>
        </w:rPr>
        <w:t xml:space="preserve">All items below must be completed before Markix can be considered live for real users.</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Security</w:t>
      </w:r>
    </w:p>
    <w:p>
      <w:pPr>
        <w:pStyle w:val="ListParagraph"/>
        <w:numPr>
          <w:ilvl w:val="0"/>
          <w:numId w:val="3"/>
        </w:numPr>
        <w:spacing w:after="60" w:before="60"/>
      </w:pPr>
      <w:r>
        <w:rPr>
          <w:rFonts w:ascii="Arial" w:cs="Arial" w:eastAsia="Arial" w:hAnsi="Arial"/>
          <w:color w:val="111827"/>
          <w:sz w:val="20"/>
          <w:szCs w:val="20"/>
        </w:rPr>
        <w:t xml:space="preserve">Rotate Supabase access token, anon key, and secret key</w:t>
      </w:r>
    </w:p>
    <w:p>
      <w:pPr>
        <w:pStyle w:val="ListParagraph"/>
        <w:numPr>
          <w:ilvl w:val="0"/>
          <w:numId w:val="3"/>
        </w:numPr>
        <w:spacing w:after="60" w:before="60"/>
      </w:pPr>
      <w:r>
        <w:rPr>
          <w:rFonts w:ascii="Arial" w:cs="Arial" w:eastAsia="Arial" w:hAnsi="Arial"/>
          <w:color w:val="111827"/>
          <w:sz w:val="20"/>
          <w:szCs w:val="20"/>
        </w:rPr>
        <w:t xml:space="preserve">Confirm .env files are in .gitignore and never committed</w:t>
      </w:r>
    </w:p>
    <w:p>
      <w:pPr>
        <w:pStyle w:val="ListParagraph"/>
        <w:numPr>
          <w:ilvl w:val="0"/>
          <w:numId w:val="3"/>
        </w:numPr>
        <w:spacing w:after="60" w:before="60"/>
      </w:pPr>
      <w:r>
        <w:rPr>
          <w:rFonts w:ascii="Arial" w:cs="Arial" w:eastAsia="Arial" w:hAnsi="Arial"/>
          <w:color w:val="111827"/>
          <w:sz w:val="20"/>
          <w:szCs w:val="20"/>
        </w:rPr>
        <w:t xml:space="preserve">Enable RLS on all Supabase tables</w:t>
      </w:r>
    </w:p>
    <w:p>
      <w:pPr>
        <w:pStyle w:val="ListParagraph"/>
        <w:numPr>
          <w:ilvl w:val="0"/>
          <w:numId w:val="3"/>
        </w:numPr>
        <w:spacing w:after="60" w:before="60"/>
      </w:pPr>
      <w:r>
        <w:rPr>
          <w:rFonts w:ascii="Arial" w:cs="Arial" w:eastAsia="Arial" w:hAnsi="Arial"/>
          <w:color w:val="111827"/>
          <w:sz w:val="20"/>
          <w:szCs w:val="20"/>
        </w:rPr>
        <w:t xml:space="preserve">Verify CORS_ORIGINS only allows production Vercel URL</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Deployment</w:t>
      </w:r>
    </w:p>
    <w:p>
      <w:pPr>
        <w:pStyle w:val="ListParagraph"/>
        <w:numPr>
          <w:ilvl w:val="0"/>
          <w:numId w:val="3"/>
        </w:numPr>
        <w:spacing w:after="60" w:before="60"/>
      </w:pPr>
      <w:r>
        <w:rPr>
          <w:rFonts w:ascii="Arial" w:cs="Arial" w:eastAsia="Arial" w:hAnsi="Arial"/>
          <w:color w:val="111827"/>
          <w:sz w:val="20"/>
          <w:szCs w:val="20"/>
        </w:rPr>
        <w:t xml:space="preserve">Deploy backend to Render — set all environment variables in Render dashboard</w:t>
      </w:r>
    </w:p>
    <w:p>
      <w:pPr>
        <w:pStyle w:val="ListParagraph"/>
        <w:numPr>
          <w:ilvl w:val="0"/>
          <w:numId w:val="3"/>
        </w:numPr>
        <w:spacing w:after="60" w:before="60"/>
      </w:pPr>
      <w:r>
        <w:rPr>
          <w:rFonts w:ascii="Arial" w:cs="Arial" w:eastAsia="Arial" w:hAnsi="Arial"/>
          <w:color w:val="111827"/>
          <w:sz w:val="20"/>
          <w:szCs w:val="20"/>
        </w:rPr>
        <w:t xml:space="preserve">Deploy frontend to Vercel — set VITE_API_URL to Render backend URL</w:t>
      </w:r>
    </w:p>
    <w:p>
      <w:pPr>
        <w:pStyle w:val="ListParagraph"/>
        <w:numPr>
          <w:ilvl w:val="0"/>
          <w:numId w:val="3"/>
        </w:numPr>
        <w:spacing w:after="60" w:before="60"/>
      </w:pPr>
      <w:r>
        <w:rPr>
          <w:rFonts w:ascii="Arial" w:cs="Arial" w:eastAsia="Arial" w:hAnsi="Arial"/>
          <w:color w:val="111827"/>
          <w:sz w:val="20"/>
          <w:szCs w:val="20"/>
        </w:rPr>
        <w:t xml:space="preserve">Update Supabase Authentication → URL Configuration → Site URL to Vercel domain</w:t>
      </w:r>
    </w:p>
    <w:p>
      <w:pPr>
        <w:pStyle w:val="ListParagraph"/>
        <w:numPr>
          <w:ilvl w:val="0"/>
          <w:numId w:val="3"/>
        </w:numPr>
        <w:spacing w:after="60" w:before="60"/>
      </w:pPr>
      <w:r>
        <w:rPr>
          <w:rFonts w:ascii="Arial" w:cs="Arial" w:eastAsia="Arial" w:hAnsi="Arial"/>
          <w:color w:val="111827"/>
          <w:sz w:val="20"/>
          <w:szCs w:val="20"/>
        </w:rPr>
        <w:t xml:space="preserve">Run npx supabase db push on production project</w:t>
      </w:r>
    </w:p>
    <w:p>
      <w:pPr>
        <w:pStyle w:val="ListParagraph"/>
        <w:numPr>
          <w:ilvl w:val="0"/>
          <w:numId w:val="3"/>
        </w:numPr>
        <w:spacing w:after="60" w:before="60"/>
      </w:pPr>
      <w:r>
        <w:rPr>
          <w:rFonts w:ascii="Arial" w:cs="Arial" w:eastAsia="Arial" w:hAnsi="Arial"/>
          <w:color w:val="111827"/>
          <w:sz w:val="20"/>
          <w:szCs w:val="20"/>
        </w:rPr>
        <w:t xml:space="preserve">Verify /health endpoint responds on production URL</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Testing</w:t>
      </w:r>
    </w:p>
    <w:p>
      <w:pPr>
        <w:pStyle w:val="ListParagraph"/>
        <w:numPr>
          <w:ilvl w:val="0"/>
          <w:numId w:val="3"/>
        </w:numPr>
        <w:spacing w:after="60" w:before="60"/>
      </w:pPr>
      <w:r>
        <w:rPr>
          <w:rFonts w:ascii="Arial" w:cs="Arial" w:eastAsia="Arial" w:hAnsi="Arial"/>
          <w:color w:val="111827"/>
          <w:sz w:val="20"/>
          <w:szCs w:val="20"/>
        </w:rPr>
        <w:t xml:space="preserve">Sign-up → email confirmation → sign-in end-to-end test on production</w:t>
      </w:r>
    </w:p>
    <w:p>
      <w:pPr>
        <w:pStyle w:val="ListParagraph"/>
        <w:numPr>
          <w:ilvl w:val="0"/>
          <w:numId w:val="3"/>
        </w:numPr>
        <w:spacing w:after="60" w:before="60"/>
      </w:pPr>
      <w:r>
        <w:rPr>
          <w:rFonts w:ascii="Arial" w:cs="Arial" w:eastAsia="Arial" w:hAnsi="Arial"/>
          <w:color w:val="111827"/>
          <w:sz w:val="20"/>
          <w:szCs w:val="20"/>
        </w:rPr>
        <w:t xml:space="preserve">Upload 20+ real photographed answer sheets and verify OMR accuracy ≥95%</w:t>
      </w:r>
    </w:p>
    <w:p>
      <w:pPr>
        <w:pStyle w:val="ListParagraph"/>
        <w:numPr>
          <w:ilvl w:val="0"/>
          <w:numId w:val="3"/>
        </w:numPr>
        <w:spacing w:after="60" w:before="60"/>
      </w:pPr>
      <w:r>
        <w:rPr>
          <w:rFonts w:ascii="Arial" w:cs="Arial" w:eastAsia="Arial" w:hAnsi="Arial"/>
          <w:color w:val="111827"/>
          <w:sz w:val="20"/>
          <w:szCs w:val="20"/>
        </w:rPr>
        <w:t xml:space="preserve">Test batch upload of 50 sheets on production</w:t>
      </w:r>
    </w:p>
    <w:p>
      <w:pPr>
        <w:pStyle w:val="ListParagraph"/>
        <w:numPr>
          <w:ilvl w:val="0"/>
          <w:numId w:val="3"/>
        </w:numPr>
        <w:spacing w:after="60" w:before="60"/>
      </w:pPr>
      <w:r>
        <w:rPr>
          <w:rFonts w:ascii="Arial" w:cs="Arial" w:eastAsia="Arial" w:hAnsi="Arial"/>
          <w:color w:val="111827"/>
          <w:sz w:val="20"/>
          <w:szCs w:val="20"/>
        </w:rPr>
        <w:t xml:space="preserve">Download and verify PDF report on mobile and desktop</w:t>
      </w:r>
    </w:p>
    <w:p>
      <w:pPr>
        <w:pStyle w:val="ListParagraph"/>
        <w:numPr>
          <w:ilvl w:val="0"/>
          <w:numId w:val="3"/>
        </w:numPr>
        <w:spacing w:after="60" w:before="60"/>
      </w:pPr>
      <w:r>
        <w:rPr>
          <w:rFonts w:ascii="Arial" w:cs="Arial" w:eastAsia="Arial" w:hAnsi="Arial"/>
          <w:color w:val="111827"/>
          <w:sz w:val="20"/>
          <w:szCs w:val="20"/>
        </w:rPr>
        <w:t xml:space="preserve">Lighthouse audit: score ≥85 on mobile performance</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Team</w:t>
      </w:r>
    </w:p>
    <w:p>
      <w:pPr>
        <w:pStyle w:val="ListParagraph"/>
        <w:numPr>
          <w:ilvl w:val="0"/>
          <w:numId w:val="3"/>
        </w:numPr>
        <w:spacing w:after="60" w:before="60"/>
      </w:pPr>
      <w:r>
        <w:rPr>
          <w:rFonts w:ascii="Arial" w:cs="Arial" w:eastAsia="Arial" w:hAnsi="Arial"/>
          <w:color w:val="111827"/>
          <w:sz w:val="20"/>
          <w:szCs w:val="20"/>
        </w:rPr>
        <w:t xml:space="preserve">Add KrishUrkude28 as collaborator on KhushiBonde GitHub repo</w:t>
      </w:r>
    </w:p>
    <w:p>
      <w:pPr>
        <w:pStyle w:val="ListParagraph"/>
        <w:numPr>
          <w:ilvl w:val="0"/>
          <w:numId w:val="3"/>
        </w:numPr>
        <w:spacing w:after="60" w:before="60"/>
      </w:pPr>
      <w:r>
        <w:rPr>
          <w:rFonts w:ascii="Arial" w:cs="Arial" w:eastAsia="Arial" w:hAnsi="Arial"/>
          <w:color w:val="111827"/>
          <w:sz w:val="20"/>
          <w:szCs w:val="20"/>
        </w:rPr>
        <w:t xml:space="preserve">Set up a shared Render/Vercel team account so both members can deploy</w:t>
      </w:r>
    </w:p>
    <w:p>
      <w:pPr>
        <w:pStyle w:val="ListParagraph"/>
        <w:numPr>
          <w:ilvl w:val="0"/>
          <w:numId w:val="3"/>
        </w:numPr>
        <w:spacing w:after="60" w:before="60"/>
      </w:pPr>
      <w:r>
        <w:rPr>
          <w:rFonts w:ascii="Arial" w:cs="Arial" w:eastAsia="Arial" w:hAnsi="Arial"/>
          <w:color w:val="111827"/>
          <w:sz w:val="20"/>
          <w:szCs w:val="20"/>
        </w:rPr>
        <w:t xml:space="preserve">Document venv setup instructions in README</w:t>
      </w:r>
    </w:p>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Metric</w:t>
            </w:r>
          </w:p>
        </w:tc>
        <w:tc>
          <w:tcPr>
            <w:tcW w:type="dxa" w:w="200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Target (Month 1)</w:t>
            </w:r>
          </w:p>
        </w:tc>
        <w:tc>
          <w:tcPr>
            <w:tcW w:type="dxa" w:w="4360"/>
            <w:tcBorders>
              <w:top w:val="single" w:color="D1D5DB" w:sz="1"/>
              <w:left w:val="single" w:color="D1D5DB" w:sz="1"/>
              <w:bottom w:val="single" w:color="D1D5DB" w:sz="1"/>
              <w:right w:val="single" w:color="D1D5DB" w:sz="1"/>
            </w:tcBorders>
            <w:shd w:fill="064E3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OMR grading accuracy</w:t>
            </w:r>
          </w:p>
        </w:tc>
        <w:tc>
          <w:tcPr>
            <w:tcW w:type="dxa" w:w="2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 95%</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On clearly lit, flat photographs of standard bubble sheets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Single sheet processing time</w:t>
            </w:r>
          </w:p>
        </w:tc>
        <w:tc>
          <w:tcPr>
            <w:tcW w:type="dxa" w:w="2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&lt; 5 seconds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From image upload to result displayed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Registered teacher accounts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50 users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Target within 30 days of launch</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Sheets processed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2,000 sheets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Total across all teachers in month 1</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PDF export success rate</w:t>
            </w:r>
          </w:p>
        </w:tc>
        <w:tc>
          <w:tcPr>
            <w:tcW w:type="dxa" w:w="2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 99%</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No broken or empty PDF downloads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Mobile usability</w:t>
            </w:r>
          </w:p>
        </w:tc>
        <w:tc>
          <w:tcPr>
            <w:tcW w:type="dxa" w:w="2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Lighthouse ≥ 85</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Tested on Chrome Mobile and Safari iOS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User-reported grading errors</w:t>
            </w:r>
          </w:p>
        </w:tc>
        <w:tc>
          <w:tcPr>
            <w:tcW w:type="dxa" w:w="2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&lt; 2%</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19"/>
                <w:szCs w:val="19"/>
              </w:rPr>
              <w:t xml:space="preserve">Tracked via manual override usage rate</w:t>
            </w:r>
          </w:p>
        </w:tc>
      </w:tr>
    </w:tbl>
    <w:p>
      <w:pPr>
        <w:spacing w:after="0" w:before="120"/>
      </w:pPr>
      <w:r>
        <w:t xml:space="preserve"/>
      </w:r>
    </w:p>
    <w:p>
      <w:pPr>
        <w:pStyle w:val="Heading1"/>
        <w:pBdr>
          <w:bottom w:val="single" w:color="059669" w:sz="8" w:space="4"/>
        </w:pBdr>
        <w:spacing w:after="160" w:before="400"/>
      </w:pPr>
      <w:r>
        <w:rPr>
          <w:rFonts w:ascii="Arial" w:cs="Arial" w:eastAsia="Arial" w:hAnsi="Arial"/>
          <w:b/>
          <w:bCs/>
          <w:color w:val="064E3B"/>
          <w:sz w:val="32"/>
          <w:szCs w:val="32"/>
        </w:rPr>
        <w:t xml:space="preserve">12. Appendix</w:t>
      </w:r>
    </w:p>
    <w:p>
      <w:pPr>
        <w:pStyle w:val="Heading2"/>
        <w:spacing w:after="120" w:before="280"/>
      </w:pPr>
      <w:r>
        <w:rPr>
          <w:rFonts w:ascii="Arial" w:cs="Arial" w:eastAsia="Arial" w:hAnsi="Arial"/>
          <w:b/>
          <w:bCs/>
          <w:color w:val="1E40AF"/>
          <w:sz w:val="26"/>
          <w:szCs w:val="26"/>
        </w:rPr>
        <w:t xml:space="preserve">12.1 Repository</w:t>
      </w:r>
    </w:p>
    <w:p>
      <w:pPr>
        <w:pStyle w:val="ListParagraph"/>
        <w:numPr>
          <w:ilvl w:val="0"/>
          <w:numId w:val="2"/>
        </w:numPr>
        <w:spacing w:after="60" w:before="60"/>
      </w:pPr>
      <w:r>
        <w:rPr>
          <w:rFonts w:ascii="Arial" w:cs="Arial" w:eastAsia="Arial" w:hAnsi="Arial"/>
          <w:color w:val="111827"/>
          <w:sz w:val="20"/>
          <w:szCs w:val="20"/>
        </w:rPr>
        <w:t xml:space="preserve">GitHub: https://github.com/KhushiBonde/AI-based-MCQ-Answer-sheet-checking</w:t>
      </w:r>
    </w:p>
    <w:p>
      <w:pPr>
        <w:pStyle w:val="ListParagraph"/>
        <w:numPr>
          <w:ilvl w:val="0"/>
          <w:numId w:val="2"/>
        </w:numPr>
        <w:spacing w:after="60" w:before="60"/>
      </w:pPr>
      <w:r>
        <w:rPr>
          <w:rFonts w:ascii="Arial" w:cs="Arial" w:eastAsia="Arial" w:hAnsi="Arial"/>
          <w:color w:val="111827"/>
          <w:sz w:val="20"/>
          <w:szCs w:val="20"/>
        </w:rPr>
        <w:t xml:space="preserve">Local path: C:\Users\asus\Downloads\mcq_answer_checker\mcq_answer_checker</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12.2 Supabase Project</w:t>
      </w:r>
    </w:p>
    <w:p>
      <w:pPr>
        <w:pStyle w:val="ListParagraph"/>
        <w:numPr>
          <w:ilvl w:val="0"/>
          <w:numId w:val="2"/>
        </w:numPr>
        <w:spacing w:after="60" w:before="60"/>
      </w:pPr>
      <w:r>
        <w:rPr>
          <w:rFonts w:ascii="Arial" w:cs="Arial" w:eastAsia="Arial" w:hAnsi="Arial"/>
          <w:color w:val="111827"/>
          <w:sz w:val="20"/>
          <w:szCs w:val="20"/>
        </w:rPr>
        <w:t xml:space="preserve">Project ID: ujyqmchjanomxbnpqsgo</w:t>
      </w:r>
    </w:p>
    <w:p>
      <w:pPr>
        <w:pStyle w:val="ListParagraph"/>
        <w:numPr>
          <w:ilvl w:val="0"/>
          <w:numId w:val="2"/>
        </w:numPr>
        <w:spacing w:after="60" w:before="60"/>
      </w:pPr>
      <w:r>
        <w:rPr>
          <w:rFonts w:ascii="Arial" w:cs="Arial" w:eastAsia="Arial" w:hAnsi="Arial"/>
          <w:color w:val="111827"/>
          <w:sz w:val="20"/>
          <w:szCs w:val="20"/>
        </w:rPr>
        <w:t xml:space="preserve">Project URL: https://ujyqmchjanomxbnpqsgo.supabase.co</w:t>
      </w:r>
    </w:p>
    <w:p>
      <w:pPr>
        <w:pStyle w:val="ListParagraph"/>
        <w:numPr>
          <w:ilvl w:val="0"/>
          <w:numId w:val="2"/>
        </w:numPr>
        <w:spacing w:after="60" w:before="60"/>
      </w:pPr>
      <w:r>
        <w:rPr>
          <w:rFonts w:ascii="Arial" w:cs="Arial" w:eastAsia="Arial" w:hAnsi="Arial"/>
          <w:color w:val="111827"/>
          <w:sz w:val="20"/>
          <w:szCs w:val="20"/>
        </w:rPr>
        <w:t xml:space="preserve">Note: All keys listed in dev chat log must be rotated before launch</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12.3 Development Tools Used</w:t>
      </w:r>
    </w:p>
    <w:p>
      <w:pPr>
        <w:pStyle w:val="ListParagraph"/>
        <w:numPr>
          <w:ilvl w:val="0"/>
          <w:numId w:val="2"/>
        </w:numPr>
        <w:spacing w:after="60" w:before="60"/>
      </w:pPr>
      <w:r>
        <w:rPr>
          <w:rFonts w:ascii="Arial" w:cs="Arial" w:eastAsia="Arial" w:hAnsi="Arial"/>
          <w:color w:val="111827"/>
          <w:sz w:val="20"/>
          <w:szCs w:val="20"/>
        </w:rPr>
        <w:t xml:space="preserve">AI Coding Agent: AntiGravity / GSD (Get Shit Done) workflow system</w:t>
      </w:r>
    </w:p>
    <w:p>
      <w:pPr>
        <w:pStyle w:val="ListParagraph"/>
        <w:numPr>
          <w:ilvl w:val="0"/>
          <w:numId w:val="2"/>
        </w:numPr>
        <w:spacing w:after="60" w:before="60"/>
      </w:pPr>
      <w:r>
        <w:rPr>
          <w:rFonts w:ascii="Arial" w:cs="Arial" w:eastAsia="Arial" w:hAnsi="Arial"/>
          <w:color w:val="111827"/>
          <w:sz w:val="20"/>
          <w:szCs w:val="20"/>
        </w:rPr>
        <w:t xml:space="preserve">OS: Windows 11 (PowerShell terminal)</w:t>
      </w:r>
    </w:p>
    <w:p>
      <w:pPr>
        <w:pStyle w:val="ListParagraph"/>
        <w:numPr>
          <w:ilvl w:val="0"/>
          <w:numId w:val="2"/>
        </w:numPr>
        <w:spacing w:after="60" w:before="60"/>
      </w:pPr>
      <w:r>
        <w:rPr>
          <w:rFonts w:ascii="Arial" w:cs="Arial" w:eastAsia="Arial" w:hAnsi="Arial"/>
          <w:color w:val="111827"/>
          <w:sz w:val="20"/>
          <w:szCs w:val="20"/>
        </w:rPr>
        <w:t xml:space="preserve">Python: 3.13 (recommend downgrading to 3.11 for production)</w:t>
      </w:r>
    </w:p>
    <w:p>
      <w:pPr>
        <w:pStyle w:val="ListParagraph"/>
        <w:numPr>
          <w:ilvl w:val="0"/>
          <w:numId w:val="2"/>
        </w:numPr>
        <w:spacing w:after="60" w:before="60"/>
      </w:pPr>
      <w:r>
        <w:rPr>
          <w:rFonts w:ascii="Arial" w:cs="Arial" w:eastAsia="Arial" w:hAnsi="Arial"/>
          <w:color w:val="111827"/>
          <w:sz w:val="20"/>
          <w:szCs w:val="20"/>
        </w:rPr>
        <w:t xml:space="preserve">Node: Used for Vite frontend build and docx generation</w:t>
      </w:r>
    </w:p>
    <w:p>
      <w:pPr>
        <w:spacing w:after="0" w:before="120"/>
      </w:pPr>
      <w:r>
        <w:t xml:space="preserve"/>
      </w:r>
    </w:p>
    <w:p>
      <w:pPr>
        <w:spacing w:after="80" w:before="200" w:line="276"/>
        <w:jc w:val="center"/>
      </w:pPr>
      <w:r>
        <w:rPr>
          <w:rFonts w:ascii="Arial" w:cs="Arial" w:eastAsia="Arial" w:hAnsi="Arial"/>
          <w:b w:val="false"/>
          <w:bCs w:val="false"/>
          <w:i/>
          <w:iCs/>
          <w:color w:val="6B7280"/>
          <w:sz w:val="20"/>
          <w:szCs w:val="20"/>
        </w:rPr>
        <w:t xml:space="preserve">— End of Document —</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9669" w:sz="4" w:space="4"/>
      </w:pBdr>
      <w:tabs>
        <w:tab w:val="right" w:pos="9360"/>
      </w:tabs>
      <w:spacing w:after="0" w:before="100"/>
    </w:pPr>
    <w:r>
      <w:rPr>
        <w:rFonts w:ascii="Arial" w:cs="Arial" w:eastAsia="Arial" w:hAnsi="Arial"/>
        <w:color w:val="6B7280"/>
        <w:sz w:val="16"/>
        <w:szCs w:val="16"/>
      </w:rPr>
      <w:t xml:space="preserve">Markix  |  AI-Powered MCQ Answer Checker</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tabs>
        <w:tab w:val="right" w:pos="9360"/>
      </w:tabs>
      <w:spacing w:after="100" w:before="0"/>
    </w:pPr>
    <w:r>
      <w:rPr>
        <w:rFonts w:ascii="Arial" w:cs="Arial" w:eastAsia="Arial" w:hAnsi="Arial"/>
        <w:b/>
        <w:bCs/>
        <w:color w:val="064E3B"/>
        <w:sz w:val="18"/>
        <w:szCs w:val="18"/>
      </w:rPr>
      <w:t xml:space="preserve">Markix — Product Requirements Document</w:t>
    </w:r>
    <w:r>
      <w:rPr>
        <w:rFonts w:ascii="Arial" w:cs="Arial" w:eastAsia="Arial" w:hAnsi="Arial"/>
        <w:sz w:val="18"/>
        <w:szCs w:val="18"/>
      </w:rPr>
      <w:t xml:space="preserve">	</w:t>
    </w:r>
    <w:r>
      <w:rPr>
        <w:rFonts w:ascii="Arial" w:cs="Arial" w:eastAsia="Arial" w:hAnsi="Arial"/>
        <w:color w:val="6B7280"/>
        <w:sz w:val="16"/>
        <w:szCs w:val="16"/>
      </w:rPr>
      <w:t xml:space="preserve">CONFIDENTIAL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4E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2026-04-12T16:25:21.914Z</dcterms:created>
  <dcterms:modified xsi:type="dcterms:W3CDTF">2026-04-12T16:25:21.915Z</dcterms:modified>
</cp:coreProperties>
</file>

<file path=docProps/custom.xml><?xml version="1.0" encoding="utf-8"?>
<Properties xmlns="http://schemas.openxmlformats.org/officeDocument/2006/custom-properties" xmlns:vt="http://schemas.openxmlformats.org/officeDocument/2006/docPropsVTypes"/>
</file>